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F4196">
      <w:pPr>
        <w:pStyle w:val="17"/>
        <w:jc w:val="center"/>
        <w:rPr>
          <w:rFonts w:hint="eastAsia" w:asciiTheme="minorEastAsia" w:hAnsiTheme="minorEastAsia" w:eastAsiaTheme="minorEastAsia"/>
          <w:sz w:val="56"/>
          <w:szCs w:val="56"/>
        </w:rPr>
      </w:pPr>
    </w:p>
    <w:p w14:paraId="724834DD">
      <w:pPr>
        <w:pStyle w:val="17"/>
        <w:jc w:val="center"/>
        <w:rPr>
          <w:rFonts w:hint="eastAsia" w:asciiTheme="minorEastAsia" w:hAnsiTheme="minorEastAsia" w:eastAsiaTheme="minorEastAsia"/>
          <w:sz w:val="56"/>
          <w:szCs w:val="56"/>
        </w:rPr>
      </w:pPr>
    </w:p>
    <w:p w14:paraId="1870BE0E">
      <w:pPr>
        <w:pStyle w:val="17"/>
        <w:jc w:val="center"/>
        <w:rPr>
          <w:rFonts w:hint="eastAsia" w:asciiTheme="minorEastAsia" w:hAnsiTheme="minorEastAsia" w:eastAsiaTheme="minorEastAsia"/>
          <w:sz w:val="84"/>
          <w:szCs w:val="84"/>
        </w:rPr>
      </w:pPr>
    </w:p>
    <w:p w14:paraId="51569939">
      <w:pPr>
        <w:pStyle w:val="17"/>
        <w:jc w:val="center"/>
        <w:rPr>
          <w:rFonts w:hint="eastAsia" w:asciiTheme="minorEastAsia" w:hAnsiTheme="minorEastAsia" w:eastAsiaTheme="minorEastAsia"/>
          <w:sz w:val="84"/>
          <w:szCs w:val="84"/>
        </w:rPr>
      </w:pPr>
    </w:p>
    <w:p w14:paraId="75D6F013">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D41C09C">
      <w:pPr>
        <w:pStyle w:val="17"/>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祁阳市统计局部门决算</w:t>
      </w:r>
    </w:p>
    <w:p w14:paraId="470A1DA9">
      <w:pPr>
        <w:pStyle w:val="17"/>
        <w:jc w:val="center"/>
        <w:rPr>
          <w:rFonts w:hint="eastAsia" w:asciiTheme="minorEastAsia" w:hAnsiTheme="minorEastAsia" w:eastAsiaTheme="minorEastAsia"/>
          <w:sz w:val="56"/>
          <w:szCs w:val="56"/>
        </w:rPr>
      </w:pPr>
    </w:p>
    <w:p w14:paraId="29F34EE7">
      <w:pPr>
        <w:pStyle w:val="17"/>
        <w:jc w:val="center"/>
        <w:rPr>
          <w:rFonts w:hint="eastAsia" w:asciiTheme="minorEastAsia" w:hAnsiTheme="minorEastAsia" w:eastAsiaTheme="minorEastAsia"/>
          <w:sz w:val="56"/>
          <w:szCs w:val="56"/>
        </w:rPr>
      </w:pPr>
    </w:p>
    <w:p w14:paraId="27258EB4">
      <w:pPr>
        <w:pStyle w:val="17"/>
        <w:jc w:val="center"/>
        <w:rPr>
          <w:rFonts w:hint="eastAsia" w:asciiTheme="minorEastAsia" w:hAnsiTheme="minorEastAsia" w:eastAsiaTheme="minorEastAsia"/>
          <w:sz w:val="56"/>
          <w:szCs w:val="56"/>
        </w:rPr>
      </w:pPr>
    </w:p>
    <w:p w14:paraId="235710BE">
      <w:pPr>
        <w:pStyle w:val="17"/>
        <w:jc w:val="center"/>
        <w:rPr>
          <w:rFonts w:hint="eastAsia" w:asciiTheme="minorEastAsia" w:hAnsiTheme="minorEastAsia" w:eastAsiaTheme="minorEastAsia"/>
          <w:sz w:val="56"/>
          <w:szCs w:val="56"/>
        </w:rPr>
      </w:pPr>
    </w:p>
    <w:p w14:paraId="0359FB75">
      <w:pPr>
        <w:pStyle w:val="17"/>
        <w:jc w:val="center"/>
        <w:rPr>
          <w:rFonts w:hint="eastAsia" w:asciiTheme="minorEastAsia" w:hAnsiTheme="minorEastAsia" w:eastAsiaTheme="minorEastAsia"/>
          <w:sz w:val="32"/>
          <w:szCs w:val="32"/>
        </w:rPr>
      </w:pPr>
    </w:p>
    <w:p w14:paraId="7DECAEC5">
      <w:pPr>
        <w:pStyle w:val="17"/>
        <w:jc w:val="center"/>
        <w:rPr>
          <w:rFonts w:hint="eastAsia" w:asciiTheme="minorEastAsia" w:hAnsiTheme="minorEastAsia" w:eastAsiaTheme="minorEastAsia"/>
          <w:sz w:val="32"/>
          <w:szCs w:val="32"/>
        </w:rPr>
      </w:pPr>
    </w:p>
    <w:p w14:paraId="7346B876">
      <w:pPr>
        <w:pStyle w:val="17"/>
        <w:jc w:val="center"/>
        <w:rPr>
          <w:rFonts w:hint="eastAsia" w:asciiTheme="minorEastAsia" w:hAnsiTheme="minorEastAsia" w:eastAsiaTheme="minorEastAsia"/>
          <w:sz w:val="32"/>
          <w:szCs w:val="32"/>
        </w:rPr>
      </w:pPr>
    </w:p>
    <w:p w14:paraId="6D760C97">
      <w:pPr>
        <w:pStyle w:val="17"/>
        <w:jc w:val="center"/>
        <w:rPr>
          <w:rFonts w:hint="eastAsia" w:asciiTheme="minorEastAsia" w:hAnsiTheme="minorEastAsia" w:eastAsiaTheme="minorEastAsia"/>
          <w:sz w:val="32"/>
          <w:szCs w:val="32"/>
        </w:rPr>
      </w:pPr>
    </w:p>
    <w:p w14:paraId="17EF0227">
      <w:pPr>
        <w:rPr>
          <w:b/>
          <w:sz w:val="36"/>
          <w:szCs w:val="28"/>
        </w:rPr>
      </w:pPr>
      <w:r>
        <w:rPr>
          <w:rFonts w:hint="eastAsia"/>
          <w:b/>
          <w:sz w:val="36"/>
          <w:szCs w:val="28"/>
        </w:rPr>
        <w:br w:type="page"/>
      </w:r>
    </w:p>
    <w:p w14:paraId="65294736">
      <w:pPr>
        <w:pStyle w:val="17"/>
        <w:spacing w:line="500" w:lineRule="exact"/>
        <w:jc w:val="center"/>
        <w:rPr>
          <w:b/>
          <w:sz w:val="36"/>
          <w:szCs w:val="28"/>
        </w:rPr>
      </w:pPr>
      <w:r>
        <w:rPr>
          <w:rFonts w:hint="eastAsia"/>
          <w:b/>
          <w:sz w:val="36"/>
          <w:szCs w:val="28"/>
        </w:rPr>
        <w:t>目录</w:t>
      </w:r>
    </w:p>
    <w:p w14:paraId="1BD191D0">
      <w:pPr>
        <w:pStyle w:val="17"/>
        <w:spacing w:line="500" w:lineRule="exact"/>
        <w:rPr>
          <w:rFonts w:hint="eastAsia" w:hAnsi="黑体"/>
          <w:bCs/>
          <w:sz w:val="28"/>
          <w:szCs w:val="28"/>
        </w:rPr>
      </w:pPr>
      <w:r>
        <w:rPr>
          <w:rFonts w:hint="eastAsia" w:hAnsi="黑体"/>
          <w:bCs/>
          <w:sz w:val="28"/>
          <w:szCs w:val="28"/>
        </w:rPr>
        <w:t>第一部分 祁阳市统计局单位概况</w:t>
      </w:r>
    </w:p>
    <w:p w14:paraId="37B3B27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812A7C1">
      <w:pPr>
        <w:pStyle w:val="17"/>
        <w:spacing w:line="500" w:lineRule="exact"/>
        <w:ind w:firstLine="700" w:firstLineChars="25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二、机构设置</w:t>
      </w:r>
      <w:r>
        <w:rPr>
          <w:rFonts w:hint="eastAsia" w:ascii="仿宋_GB2312" w:hAnsi="仿宋_GB2312" w:eastAsia="仿宋_GB2312" w:cs="仿宋_GB2312"/>
          <w:sz w:val="28"/>
          <w:szCs w:val="28"/>
          <w:highlight w:val="none"/>
          <w:lang w:eastAsia="zh-CN"/>
        </w:rPr>
        <w:t>及决算单位构成</w:t>
      </w:r>
    </w:p>
    <w:p w14:paraId="4D22B83C">
      <w:pPr>
        <w:pStyle w:val="17"/>
        <w:spacing w:line="500" w:lineRule="exact"/>
        <w:rPr>
          <w:rFonts w:hint="eastAsia" w:hAnsi="黑体"/>
          <w:bCs/>
          <w:sz w:val="28"/>
          <w:szCs w:val="28"/>
        </w:rPr>
      </w:pPr>
      <w:r>
        <w:rPr>
          <w:rFonts w:hint="eastAsia" w:hAnsi="黑体"/>
          <w:bCs/>
          <w:sz w:val="28"/>
          <w:szCs w:val="28"/>
        </w:rPr>
        <w:t xml:space="preserve">第二部分 </w:t>
      </w:r>
      <w:r>
        <w:rPr>
          <w:rFonts w:hint="eastAsia" w:hAnsi="黑体"/>
          <w:bCs/>
          <w:sz w:val="28"/>
          <w:szCs w:val="28"/>
          <w:lang w:eastAsia="zh-CN"/>
        </w:rPr>
        <w:t>2024年</w:t>
      </w:r>
      <w:r>
        <w:rPr>
          <w:rFonts w:hint="eastAsia" w:hAnsi="黑体"/>
          <w:bCs/>
          <w:sz w:val="28"/>
          <w:szCs w:val="28"/>
        </w:rPr>
        <w:t>度部门决算表</w:t>
      </w:r>
    </w:p>
    <w:p w14:paraId="0B739B2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3447E8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E81DFD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BF5109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6AC732F">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DFFDF57">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86705A">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93E1FF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00F4C5A">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8BA845E">
      <w:pPr>
        <w:pStyle w:val="17"/>
        <w:spacing w:line="500" w:lineRule="exact"/>
        <w:rPr>
          <w:rFonts w:hint="eastAsia" w:hAnsi="黑体"/>
          <w:bCs/>
          <w:sz w:val="28"/>
          <w:szCs w:val="28"/>
        </w:rPr>
      </w:pPr>
      <w:r>
        <w:rPr>
          <w:rFonts w:hint="eastAsia" w:hAnsi="黑体"/>
          <w:bCs/>
          <w:sz w:val="28"/>
          <w:szCs w:val="28"/>
        </w:rPr>
        <w:t xml:space="preserve">第三部分 </w:t>
      </w:r>
      <w:r>
        <w:rPr>
          <w:rFonts w:hint="eastAsia" w:hAnsi="黑体"/>
          <w:bCs/>
          <w:sz w:val="28"/>
          <w:szCs w:val="28"/>
          <w:lang w:eastAsia="zh-CN"/>
        </w:rPr>
        <w:t>2024年</w:t>
      </w:r>
      <w:r>
        <w:rPr>
          <w:rFonts w:hint="eastAsia" w:hAnsi="黑体"/>
          <w:bCs/>
          <w:sz w:val="28"/>
          <w:szCs w:val="28"/>
        </w:rPr>
        <w:t>度部门决算情况说明</w:t>
      </w:r>
    </w:p>
    <w:p w14:paraId="0A0DCC7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4435D9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02878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E3F84C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D587E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64654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A43F76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AD86D8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426307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9C699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BB20E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7E097F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9A8EE31">
      <w:pPr>
        <w:pStyle w:val="17"/>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eastAsia="zh-CN"/>
        </w:rPr>
        <w:t>2024年</w:t>
      </w:r>
      <w:r>
        <w:rPr>
          <w:rFonts w:hint="eastAsia" w:ascii="仿宋_GB2312" w:hAnsi="仿宋_GB2312" w:eastAsia="仿宋_GB2312" w:cs="仿宋_GB2312"/>
          <w:sz w:val="28"/>
          <w:szCs w:val="28"/>
        </w:rPr>
        <w:t>度预算绩效情况的说明</w:t>
      </w:r>
    </w:p>
    <w:p w14:paraId="785BBD08">
      <w:pPr>
        <w:pStyle w:val="17"/>
        <w:spacing w:line="500" w:lineRule="exact"/>
        <w:rPr>
          <w:rFonts w:hint="eastAsia" w:hAnsi="黑体"/>
          <w:bCs/>
          <w:sz w:val="28"/>
          <w:szCs w:val="28"/>
        </w:rPr>
      </w:pPr>
      <w:r>
        <w:rPr>
          <w:rFonts w:hint="eastAsia" w:hAnsi="黑体"/>
          <w:bCs/>
          <w:sz w:val="28"/>
          <w:szCs w:val="28"/>
        </w:rPr>
        <w:t>第四部分 名词解释</w:t>
      </w:r>
    </w:p>
    <w:p w14:paraId="68C9D4F4">
      <w:pPr>
        <w:pStyle w:val="17"/>
        <w:spacing w:line="500" w:lineRule="exact"/>
        <w:rPr>
          <w:rFonts w:hint="eastAsia" w:hAnsi="黑体"/>
          <w:bCs/>
          <w:sz w:val="28"/>
          <w:szCs w:val="28"/>
        </w:rPr>
      </w:pPr>
      <w:r>
        <w:rPr>
          <w:rFonts w:hint="eastAsia" w:hAnsi="黑体"/>
          <w:bCs/>
          <w:sz w:val="28"/>
          <w:szCs w:val="28"/>
        </w:rPr>
        <w:t>第五部分 附件</w:t>
      </w:r>
    </w:p>
    <w:p w14:paraId="5C4505A7">
      <w:pPr>
        <w:jc w:val="center"/>
        <w:rPr>
          <w:rFonts w:hint="eastAsia" w:asciiTheme="minorEastAsia" w:hAnsiTheme="minorEastAsia"/>
          <w:sz w:val="72"/>
          <w:szCs w:val="72"/>
        </w:rPr>
      </w:pPr>
    </w:p>
    <w:p w14:paraId="423602E0">
      <w:pPr>
        <w:jc w:val="center"/>
        <w:rPr>
          <w:rFonts w:hint="eastAsia" w:asciiTheme="minorEastAsia" w:hAnsiTheme="minorEastAsia"/>
          <w:sz w:val="72"/>
          <w:szCs w:val="72"/>
        </w:rPr>
      </w:pPr>
    </w:p>
    <w:p w14:paraId="39D0E153">
      <w:pPr>
        <w:jc w:val="center"/>
        <w:rPr>
          <w:rFonts w:hint="eastAsia" w:asciiTheme="minorEastAsia" w:hAnsiTheme="minorEastAsia"/>
          <w:sz w:val="72"/>
          <w:szCs w:val="72"/>
        </w:rPr>
      </w:pPr>
    </w:p>
    <w:p w14:paraId="341598BF">
      <w:pPr>
        <w:pStyle w:val="5"/>
        <w:jc w:val="center"/>
        <w:rPr>
          <w:sz w:val="72"/>
          <w:szCs w:val="72"/>
        </w:rPr>
      </w:pPr>
    </w:p>
    <w:p w14:paraId="5DAE5F30">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14:paraId="54933E2F">
      <w:pPr>
        <w:pStyle w:val="17"/>
        <w:jc w:val="center"/>
        <w:rPr>
          <w:rFonts w:hint="eastAsia" w:ascii="方正小标宋_GBK" w:hAnsi="方正小标宋_GBK" w:eastAsia="方正小标宋_GBK" w:cs="方正小标宋_GBK"/>
          <w:sz w:val="72"/>
          <w:szCs w:val="72"/>
        </w:rPr>
      </w:pPr>
    </w:p>
    <w:p w14:paraId="24B7E11B">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祁阳市统计局单位概况</w:t>
      </w:r>
    </w:p>
    <w:p w14:paraId="234D314C">
      <w:pPr>
        <w:jc w:val="center"/>
        <w:rPr>
          <w:rFonts w:hint="eastAsia" w:asciiTheme="minorEastAsia" w:hAnsiTheme="minorEastAsia"/>
          <w:sz w:val="72"/>
          <w:szCs w:val="72"/>
        </w:rPr>
      </w:pPr>
    </w:p>
    <w:p w14:paraId="0FB83099">
      <w:pPr>
        <w:jc w:val="center"/>
        <w:rPr>
          <w:rFonts w:hint="eastAsia" w:asciiTheme="minorEastAsia" w:hAnsiTheme="minorEastAsia"/>
          <w:sz w:val="72"/>
          <w:szCs w:val="72"/>
        </w:rPr>
      </w:pPr>
    </w:p>
    <w:p w14:paraId="19F10E24">
      <w:pPr>
        <w:pStyle w:val="5"/>
        <w:jc w:val="center"/>
        <w:rPr>
          <w:rFonts w:hint="eastAsia" w:asciiTheme="minorEastAsia" w:hAnsiTheme="minorEastAsia"/>
          <w:sz w:val="72"/>
          <w:szCs w:val="72"/>
        </w:rPr>
      </w:pPr>
    </w:p>
    <w:p w14:paraId="403E0F4B">
      <w:pPr>
        <w:pStyle w:val="6"/>
        <w:ind w:left="0" w:leftChars="0"/>
        <w:jc w:val="center"/>
        <w:rPr>
          <w:rFonts w:hint="eastAsia" w:asciiTheme="minorEastAsia" w:hAnsiTheme="minorEastAsia"/>
          <w:sz w:val="72"/>
          <w:szCs w:val="72"/>
        </w:rPr>
      </w:pPr>
    </w:p>
    <w:p w14:paraId="14AA26DC">
      <w:pPr>
        <w:jc w:val="center"/>
        <w:rPr>
          <w:rFonts w:hint="eastAsia" w:asciiTheme="minorEastAsia" w:hAnsiTheme="minorEastAsia"/>
          <w:sz w:val="72"/>
          <w:szCs w:val="72"/>
        </w:rPr>
      </w:pPr>
    </w:p>
    <w:p w14:paraId="48B6BE30">
      <w:pPr>
        <w:pStyle w:val="5"/>
        <w:jc w:val="center"/>
        <w:rPr>
          <w:rFonts w:hint="eastAsia" w:asciiTheme="minorEastAsia" w:hAnsiTheme="minorEastAsia"/>
          <w:sz w:val="72"/>
          <w:szCs w:val="72"/>
        </w:rPr>
      </w:pPr>
    </w:p>
    <w:p w14:paraId="545DD488">
      <w:pPr>
        <w:rPr>
          <w:rFonts w:hint="eastAsia" w:asciiTheme="minorEastAsia" w:hAnsiTheme="minorEastAsia"/>
          <w:sz w:val="32"/>
          <w:szCs w:val="32"/>
        </w:rPr>
      </w:pPr>
      <w:r>
        <w:rPr>
          <w:rFonts w:asciiTheme="minorEastAsia" w:hAnsiTheme="minorEastAsia"/>
          <w:sz w:val="32"/>
          <w:szCs w:val="32"/>
        </w:rPr>
        <w:br w:type="page"/>
      </w:r>
    </w:p>
    <w:p w14:paraId="050F98DC">
      <w:pPr>
        <w:pStyle w:val="18"/>
        <w:ind w:firstLine="640"/>
        <w:jc w:val="left"/>
        <w:rPr>
          <w:rFonts w:hint="eastAsia" w:ascii="黑体" w:hAnsi="黑体" w:eastAsia="黑体" w:cs="黑体"/>
          <w:sz w:val="32"/>
          <w:szCs w:val="32"/>
        </w:rPr>
      </w:pPr>
      <w:r>
        <w:rPr>
          <w:rFonts w:hint="eastAsia" w:ascii="黑体" w:hAnsi="黑体" w:eastAsia="黑体" w:cs="黑体"/>
          <w:sz w:val="32"/>
          <w:szCs w:val="32"/>
        </w:rPr>
        <w:t>一、部门职责</w:t>
      </w:r>
    </w:p>
    <w:p w14:paraId="378914A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（一）贯彻执行国家统计局工作的方针、政策和统计法律、法规，完成国家统计调查任务；检查</w:t>
      </w:r>
      <w:r>
        <w:rPr>
          <w:rFonts w:hint="eastAsia" w:ascii="Times New Roman" w:hAnsi="Times New Roman" w:eastAsia="仿宋_GB2312" w:cs="Times New Roman"/>
          <w:bCs/>
          <w:kern w:val="0"/>
          <w:sz w:val="32"/>
          <w:szCs w:val="32"/>
          <w:highlight w:val="none"/>
          <w:lang w:eastAsia="zh-CN"/>
        </w:rPr>
        <w:t>监督</w:t>
      </w:r>
      <w:r>
        <w:rPr>
          <w:rFonts w:ascii="Times New Roman" w:hAnsi="Times New Roman" w:eastAsia="仿宋_GB2312" w:cs="Times New Roman"/>
          <w:bCs/>
          <w:kern w:val="0"/>
          <w:sz w:val="32"/>
          <w:szCs w:val="32"/>
        </w:rPr>
        <w:t>统计法规的实施情况，查处各类统计违法行为。</w:t>
      </w:r>
    </w:p>
    <w:p w14:paraId="041FF4DB">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（二）为市委、市政府编制国民经济和社会发展规划提供统计资料，并对全市国民经济、科技进步和社会发展等情况进行统计分析、预测检查和监督，向市委、市政府及有关部门提供统计信息和咨询建议。</w:t>
      </w:r>
    </w:p>
    <w:p w14:paraId="197CE2CE">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（三）统一核定、管理、公布全市经济、社会、科技的基本统计资料，定期发布全市国民经济和社会发展情况统计公报以及有关普查和专项调查公报；公布社会经济统计信息。</w:t>
      </w:r>
    </w:p>
    <w:p w14:paraId="76CEDD7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（四）建立健全和管理全市统计信息自动化系统和统计数据库体系；指导各基层单位加强统计基础建设；组织协调全市城市、农村、企业调查工作.</w:t>
      </w:r>
    </w:p>
    <w:p w14:paraId="556630DD">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（五）完成市委市政府交办的其他工作。</w:t>
      </w:r>
    </w:p>
    <w:p w14:paraId="54F27063">
      <w:pPr>
        <w:widowControl/>
        <w:spacing w:line="600" w:lineRule="exact"/>
        <w:ind w:firstLine="640" w:firstLineChars="200"/>
        <w:rPr>
          <w:rFonts w:hint="eastAsia" w:ascii="黑体" w:hAnsi="黑体" w:eastAsia="黑体" w:cs="黑体"/>
          <w:bCs/>
          <w:kern w:val="0"/>
          <w:sz w:val="32"/>
          <w:szCs w:val="32"/>
          <w:highlight w:val="none"/>
          <w:lang w:eastAsia="zh-CN"/>
        </w:rPr>
      </w:pPr>
      <w:r>
        <w:rPr>
          <w:rFonts w:hint="eastAsia" w:ascii="黑体" w:hAnsi="黑体" w:eastAsia="黑体" w:cs="黑体"/>
          <w:bCs/>
          <w:kern w:val="0"/>
          <w:sz w:val="32"/>
          <w:szCs w:val="32"/>
          <w:highlight w:val="none"/>
        </w:rPr>
        <w:t>二、机构设置</w:t>
      </w:r>
      <w:r>
        <w:rPr>
          <w:rFonts w:hint="eastAsia" w:ascii="黑体" w:hAnsi="黑体" w:eastAsia="黑体" w:cs="黑体"/>
          <w:bCs/>
          <w:kern w:val="0"/>
          <w:sz w:val="32"/>
          <w:szCs w:val="32"/>
          <w:highlight w:val="none"/>
          <w:lang w:eastAsia="zh-CN"/>
        </w:rPr>
        <w:t>及决算单位构成</w:t>
      </w:r>
    </w:p>
    <w:p w14:paraId="0DE6AF17">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祁阳市统计局</w:t>
      </w:r>
      <w:r>
        <w:rPr>
          <w:rFonts w:ascii="Times New Roman" w:hAnsi="Times New Roman" w:eastAsia="仿宋_GB2312" w:cs="Times New Roman"/>
          <w:bCs/>
          <w:kern w:val="0"/>
          <w:sz w:val="32"/>
          <w:szCs w:val="32"/>
        </w:rPr>
        <w:t>内设机构包括：办公室、业务股、法规股、综合统计与国民经济核算股、计算机站、社会经济调查队、民调中心等队站股室。</w:t>
      </w:r>
      <w:r>
        <w:rPr>
          <w:rFonts w:hint="eastAsia" w:ascii="Times New Roman" w:hAnsi="Times New Roman" w:eastAsia="仿宋_GB2312" w:cs="Times New Roman"/>
          <w:bCs/>
          <w:kern w:val="0"/>
          <w:sz w:val="32"/>
          <w:szCs w:val="32"/>
        </w:rPr>
        <w:t>祁阳市统计局</w:t>
      </w:r>
      <w:r>
        <w:rPr>
          <w:rFonts w:hint="eastAsia" w:eastAsia="仿宋_GB2312"/>
          <w:sz w:val="32"/>
          <w:szCs w:val="32"/>
        </w:rPr>
        <w:t>共有在编干部职工</w:t>
      </w:r>
      <w:r>
        <w:rPr>
          <w:rFonts w:hint="eastAsia" w:ascii="Times New Roman" w:hAnsi="Times New Roman" w:eastAsia="仿宋_GB2312" w:cs="Times New Roman"/>
          <w:sz w:val="32"/>
          <w:szCs w:val="32"/>
          <w:lang w:val="en-US" w:eastAsia="zh-CN"/>
        </w:rPr>
        <w:t>20</w:t>
      </w:r>
      <w:r>
        <w:rPr>
          <w:rFonts w:hint="eastAsia" w:eastAsia="仿宋_GB2312"/>
          <w:sz w:val="32"/>
          <w:szCs w:val="32"/>
        </w:rPr>
        <w:t>人。</w:t>
      </w:r>
    </w:p>
    <w:p w14:paraId="5525113D">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（二）决算单位构成。祁阳市</w:t>
      </w:r>
      <w:r>
        <w:rPr>
          <w:rFonts w:hint="eastAsia" w:ascii="Times New Roman" w:hAnsi="Times New Roman" w:eastAsia="仿宋_GB2312" w:cs="Times New Roman"/>
          <w:bCs/>
          <w:kern w:val="0"/>
          <w:sz w:val="32"/>
          <w:szCs w:val="32"/>
        </w:rPr>
        <w:t>统计局</w:t>
      </w:r>
      <w:r>
        <w:rPr>
          <w:rFonts w:hint="eastAsia" w:ascii="Times New Roman" w:hAnsi="Times New Roman" w:eastAsia="仿宋_GB2312" w:cs="Times New Roman"/>
          <w:bCs/>
          <w:kern w:val="0"/>
          <w:sz w:val="32"/>
          <w:szCs w:val="32"/>
          <w:lang w:eastAsia="zh-CN"/>
        </w:rPr>
        <w:t>2024年</w:t>
      </w:r>
      <w:r>
        <w:rPr>
          <w:rFonts w:ascii="Times New Roman" w:hAnsi="Times New Roman" w:eastAsia="仿宋_GB2312" w:cs="Times New Roman"/>
          <w:bCs/>
          <w:kern w:val="0"/>
          <w:sz w:val="32"/>
          <w:szCs w:val="32"/>
        </w:rPr>
        <w:t>部门决算汇总公开单位构成包括：祁阳市</w:t>
      </w:r>
      <w:r>
        <w:rPr>
          <w:rFonts w:hint="eastAsia" w:ascii="Times New Roman" w:hAnsi="Times New Roman" w:eastAsia="仿宋_GB2312" w:cs="Times New Roman"/>
          <w:bCs/>
          <w:kern w:val="0"/>
          <w:sz w:val="32"/>
          <w:szCs w:val="32"/>
        </w:rPr>
        <w:t>统计局</w:t>
      </w:r>
      <w:r>
        <w:rPr>
          <w:rFonts w:ascii="Times New Roman" w:hAnsi="Times New Roman" w:eastAsia="仿宋_GB2312" w:cs="Times New Roman"/>
          <w:bCs/>
          <w:kern w:val="0"/>
          <w:sz w:val="32"/>
          <w:szCs w:val="32"/>
        </w:rPr>
        <w:t>本级。</w:t>
      </w:r>
    </w:p>
    <w:p w14:paraId="5D436EBC">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14105AEE">
      <w:pPr>
        <w:pStyle w:val="17"/>
        <w:jc w:val="center"/>
        <w:rPr>
          <w:rFonts w:hint="eastAsia" w:ascii="方正小标宋_GBK" w:hAnsi="方正小标宋_GBK" w:eastAsia="方正小标宋_GBK" w:cs="方正小标宋_GBK"/>
          <w:sz w:val="72"/>
          <w:szCs w:val="72"/>
        </w:rPr>
      </w:pPr>
    </w:p>
    <w:p w14:paraId="0750885D">
      <w:pPr>
        <w:pStyle w:val="17"/>
        <w:jc w:val="center"/>
        <w:rPr>
          <w:rFonts w:hint="eastAsia" w:ascii="方正小标宋_GBK" w:hAnsi="方正小标宋_GBK" w:eastAsia="方正小标宋_GBK" w:cs="方正小标宋_GBK"/>
          <w:sz w:val="72"/>
          <w:szCs w:val="72"/>
        </w:rPr>
      </w:pPr>
    </w:p>
    <w:p w14:paraId="03F4C0F5">
      <w:pPr>
        <w:pStyle w:val="17"/>
        <w:jc w:val="center"/>
        <w:rPr>
          <w:rFonts w:hint="eastAsia" w:ascii="方正小标宋_GBK" w:hAnsi="方正小标宋_GBK" w:eastAsia="方正小标宋_GBK" w:cs="方正小标宋_GBK"/>
          <w:sz w:val="72"/>
          <w:szCs w:val="72"/>
        </w:rPr>
      </w:pPr>
    </w:p>
    <w:p w14:paraId="5C4A05F3">
      <w:pPr>
        <w:pStyle w:val="17"/>
        <w:jc w:val="center"/>
        <w:rPr>
          <w:rFonts w:hint="eastAsia" w:ascii="方正小标宋_GBK" w:hAnsi="方正小标宋_GBK" w:eastAsia="方正小标宋_GBK" w:cs="方正小标宋_GBK"/>
          <w:sz w:val="72"/>
          <w:szCs w:val="72"/>
        </w:rPr>
      </w:pPr>
    </w:p>
    <w:p w14:paraId="6B832D17">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第二部分</w:t>
      </w:r>
    </w:p>
    <w:p w14:paraId="16DCF54B">
      <w:pPr>
        <w:pStyle w:val="17"/>
        <w:jc w:val="center"/>
        <w:rPr>
          <w:rFonts w:hint="eastAsia" w:ascii="方正小标宋_GBK" w:hAnsi="方正小标宋_GBK" w:eastAsia="方正小标宋_GBK" w:cs="方正小标宋_GBK"/>
          <w:sz w:val="72"/>
          <w:szCs w:val="72"/>
        </w:rPr>
      </w:pPr>
    </w:p>
    <w:p w14:paraId="22F60226">
      <w:pPr>
        <w:jc w:val="center"/>
        <w:rPr>
          <w:rFonts w:hint="eastAsia" w:asciiTheme="minorEastAsia" w:hAnsiTheme="minorEastAsia"/>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度部门决算表</w:t>
      </w:r>
    </w:p>
    <w:p w14:paraId="3A38996C">
      <w:pPr>
        <w:jc w:val="center"/>
        <w:rPr>
          <w:rFonts w:hint="eastAsia" w:asciiTheme="minorEastAsia" w:hAnsiTheme="minorEastAsia"/>
          <w:sz w:val="72"/>
          <w:szCs w:val="72"/>
        </w:rPr>
      </w:pPr>
    </w:p>
    <w:p w14:paraId="3868CE05">
      <w:pPr>
        <w:pStyle w:val="5"/>
        <w:rPr>
          <w:rFonts w:hint="eastAsia" w:asciiTheme="minorEastAsia" w:hAnsiTheme="minorEastAsia"/>
          <w:sz w:val="72"/>
          <w:szCs w:val="72"/>
        </w:rPr>
      </w:pPr>
    </w:p>
    <w:p w14:paraId="61E8C708">
      <w:pPr>
        <w:pStyle w:val="6"/>
        <w:rPr>
          <w:rFonts w:hint="eastAsia" w:asciiTheme="minorEastAsia" w:hAnsiTheme="minorEastAsia"/>
          <w:sz w:val="72"/>
          <w:szCs w:val="72"/>
        </w:rPr>
      </w:pPr>
    </w:p>
    <w:p w14:paraId="201E7331">
      <w:pPr>
        <w:jc w:val="center"/>
        <w:rPr>
          <w:rFonts w:hint="eastAsia" w:asciiTheme="minorEastAsia" w:hAnsiTheme="minorEastAsia"/>
          <w:sz w:val="72"/>
          <w:szCs w:val="72"/>
        </w:rPr>
      </w:pPr>
    </w:p>
    <w:p w14:paraId="0C9DC905">
      <w:pPr>
        <w:jc w:val="center"/>
        <w:rPr>
          <w:rFonts w:hint="eastAsia" w:asciiTheme="minorEastAsia" w:hAnsiTheme="minorEastAsia"/>
          <w:sz w:val="72"/>
          <w:szCs w:val="72"/>
        </w:rPr>
      </w:pPr>
    </w:p>
    <w:p w14:paraId="635A8525">
      <w:pPr>
        <w:jc w:val="center"/>
        <w:rPr>
          <w:rFonts w:hint="eastAsia" w:asciiTheme="minorEastAsia" w:hAnsiTheme="minorEastAsia"/>
          <w:sz w:val="72"/>
          <w:szCs w:val="72"/>
        </w:rPr>
      </w:pPr>
    </w:p>
    <w:p w14:paraId="10D5EDEF">
      <w:pPr>
        <w:pStyle w:val="5"/>
        <w:jc w:val="center"/>
        <w:rPr>
          <w:sz w:val="72"/>
          <w:szCs w:val="72"/>
        </w:rPr>
        <w:sectPr>
          <w:pgSz w:w="11906" w:h="16838"/>
          <w:pgMar w:top="720" w:right="720" w:bottom="720" w:left="720" w:header="851" w:footer="992" w:gutter="0"/>
          <w:cols w:space="425" w:num="1"/>
          <w:docGrid w:type="lines" w:linePitch="312" w:charSpace="0"/>
        </w:sectPr>
      </w:pPr>
    </w:p>
    <w:tbl>
      <w:tblPr>
        <w:tblStyle w:val="12"/>
        <w:tblW w:w="4910" w:type="pct"/>
        <w:tblInd w:w="119" w:type="dxa"/>
        <w:tblLayout w:type="autofit"/>
        <w:tblCellMar>
          <w:top w:w="0" w:type="dxa"/>
          <w:left w:w="108" w:type="dxa"/>
          <w:bottom w:w="0" w:type="dxa"/>
          <w:right w:w="108" w:type="dxa"/>
        </w:tblCellMar>
      </w:tblPr>
      <w:tblGrid>
        <w:gridCol w:w="4428"/>
        <w:gridCol w:w="810"/>
        <w:gridCol w:w="2542"/>
        <w:gridCol w:w="4171"/>
        <w:gridCol w:w="874"/>
        <w:gridCol w:w="2508"/>
      </w:tblGrid>
      <w:tr w14:paraId="50C1A57A">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109B4F35">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color w:val="000000"/>
                <w:kern w:val="0"/>
                <w:sz w:val="32"/>
                <w:szCs w:val="32"/>
              </w:rPr>
              <w:t>收入支出决算总表</w:t>
            </w:r>
          </w:p>
        </w:tc>
      </w:tr>
      <w:tr w14:paraId="4AA261D7">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12F527E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nil"/>
              <w:right w:val="nil"/>
            </w:tcBorders>
            <w:shd w:val="clear" w:color="000000" w:fill="FFFFFF"/>
            <w:noWrap/>
            <w:vAlign w:val="center"/>
          </w:tcPr>
          <w:p w14:paraId="0EFB72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5C3B39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2401D0B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5810507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547643B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7249843E">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6E4488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部门：祁阳市统计局</w:t>
            </w:r>
          </w:p>
        </w:tc>
        <w:tc>
          <w:tcPr>
            <w:tcW w:w="264" w:type="pct"/>
            <w:tcBorders>
              <w:top w:val="nil"/>
              <w:left w:val="nil"/>
              <w:bottom w:val="nil"/>
              <w:right w:val="nil"/>
            </w:tcBorders>
            <w:shd w:val="clear" w:color="000000" w:fill="FFFFFF"/>
            <w:noWrap/>
            <w:vAlign w:val="center"/>
          </w:tcPr>
          <w:p w14:paraId="6E1DE7D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579519C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2800A5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644C5BF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54C6B6A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83027FE">
        <w:tblPrEx>
          <w:tblCellMar>
            <w:top w:w="0" w:type="dxa"/>
            <w:left w:w="108" w:type="dxa"/>
            <w:bottom w:w="0" w:type="dxa"/>
            <w:right w:w="108" w:type="dxa"/>
          </w:tblCellMar>
        </w:tblPrEx>
        <w:trPr>
          <w:trHeight w:val="255" w:hRule="exact"/>
        </w:trPr>
        <w:tc>
          <w:tcPr>
            <w:tcW w:w="253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F330AF5">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2" w:type="pct"/>
            <w:gridSpan w:val="3"/>
            <w:tcBorders>
              <w:top w:val="single" w:color="auto" w:sz="4" w:space="0"/>
              <w:left w:val="nil"/>
              <w:bottom w:val="single" w:color="auto" w:sz="4" w:space="0"/>
              <w:right w:val="single" w:color="auto" w:sz="4" w:space="0"/>
            </w:tcBorders>
            <w:shd w:val="clear" w:color="000000" w:fill="FFFFFF"/>
            <w:noWrap/>
            <w:vAlign w:val="center"/>
          </w:tcPr>
          <w:p w14:paraId="52EF5B9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07F01566">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B7BF72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64" w:type="pct"/>
            <w:tcBorders>
              <w:top w:val="nil"/>
              <w:left w:val="nil"/>
              <w:bottom w:val="single" w:color="auto" w:sz="4" w:space="0"/>
              <w:right w:val="single" w:color="auto" w:sz="4" w:space="0"/>
            </w:tcBorders>
            <w:shd w:val="clear" w:color="000000" w:fill="FFFFFF"/>
            <w:noWrap/>
            <w:vAlign w:val="center"/>
          </w:tcPr>
          <w:p w14:paraId="1570AC9B">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734ED845">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41396AA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5" w:type="pct"/>
            <w:tcBorders>
              <w:top w:val="nil"/>
              <w:left w:val="nil"/>
              <w:bottom w:val="single" w:color="auto" w:sz="4" w:space="0"/>
              <w:right w:val="single" w:color="auto" w:sz="4" w:space="0"/>
            </w:tcBorders>
            <w:shd w:val="clear" w:color="000000" w:fill="FFFFFF"/>
            <w:noWrap/>
            <w:vAlign w:val="center"/>
          </w:tcPr>
          <w:p w14:paraId="2B43F492">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7" w:type="pct"/>
            <w:tcBorders>
              <w:top w:val="nil"/>
              <w:left w:val="nil"/>
              <w:bottom w:val="single" w:color="auto" w:sz="4" w:space="0"/>
              <w:right w:val="single" w:color="auto" w:sz="4" w:space="0"/>
            </w:tcBorders>
            <w:shd w:val="clear" w:color="000000" w:fill="FFFFFF"/>
            <w:noWrap/>
            <w:vAlign w:val="center"/>
          </w:tcPr>
          <w:p w14:paraId="1A17BFA8">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6708485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7FC5F39A">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64" w:type="pct"/>
            <w:tcBorders>
              <w:top w:val="nil"/>
              <w:left w:val="nil"/>
              <w:bottom w:val="single" w:color="auto" w:sz="4" w:space="0"/>
              <w:right w:val="single" w:color="auto" w:sz="4" w:space="0"/>
            </w:tcBorders>
            <w:shd w:val="clear" w:color="000000" w:fill="FFFFFF"/>
            <w:noWrap/>
            <w:vAlign w:val="center"/>
          </w:tcPr>
          <w:p w14:paraId="408645C2">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178C48F">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0AF0038C">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5" w:type="pct"/>
            <w:tcBorders>
              <w:top w:val="nil"/>
              <w:left w:val="nil"/>
              <w:bottom w:val="single" w:color="auto" w:sz="4" w:space="0"/>
              <w:right w:val="single" w:color="auto" w:sz="4" w:space="0"/>
            </w:tcBorders>
            <w:shd w:val="clear" w:color="000000" w:fill="FFFFFF"/>
            <w:noWrap/>
            <w:vAlign w:val="center"/>
          </w:tcPr>
          <w:p w14:paraId="37388BC1">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single" w:color="auto" w:sz="4" w:space="0"/>
              <w:right w:val="single" w:color="auto" w:sz="4" w:space="0"/>
            </w:tcBorders>
            <w:shd w:val="clear" w:color="000000" w:fill="FFFFFF"/>
            <w:noWrap/>
            <w:vAlign w:val="center"/>
          </w:tcPr>
          <w:p w14:paraId="5064F16A">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2325223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CA356DB">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1FDFF23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25738EE4">
            <w:pPr>
              <w:widowControl/>
              <w:jc w:val="right"/>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eastAsia="宋体" w:cs="Times New Roman"/>
                <w:color w:val="000000"/>
                <w:szCs w:val="21"/>
                <w:lang w:val="en-US" w:eastAsia="zh-CN"/>
              </w:rPr>
              <w:t>629.00</w:t>
            </w:r>
          </w:p>
        </w:tc>
        <w:tc>
          <w:tcPr>
            <w:tcW w:w="1360" w:type="pct"/>
            <w:tcBorders>
              <w:top w:val="nil"/>
              <w:left w:val="nil"/>
              <w:bottom w:val="single" w:color="auto" w:sz="4" w:space="0"/>
              <w:right w:val="single" w:color="auto" w:sz="4" w:space="0"/>
            </w:tcBorders>
            <w:shd w:val="clear" w:color="000000" w:fill="FFFFFF"/>
            <w:noWrap/>
            <w:vAlign w:val="center"/>
          </w:tcPr>
          <w:p w14:paraId="21288028">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5" w:type="pct"/>
            <w:tcBorders>
              <w:top w:val="nil"/>
              <w:left w:val="nil"/>
              <w:bottom w:val="single" w:color="auto" w:sz="4" w:space="0"/>
              <w:right w:val="single" w:color="auto" w:sz="4" w:space="0"/>
            </w:tcBorders>
            <w:shd w:val="clear" w:color="000000" w:fill="FFFFFF"/>
            <w:noWrap/>
            <w:vAlign w:val="center"/>
          </w:tcPr>
          <w:p w14:paraId="1EFEA391">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2508" w:type="dxa"/>
            <w:tcBorders>
              <w:top w:val="nil"/>
              <w:left w:val="nil"/>
              <w:bottom w:val="single" w:color="auto" w:sz="4" w:space="0"/>
              <w:right w:val="single" w:color="auto" w:sz="4" w:space="0"/>
            </w:tcBorders>
            <w:shd w:val="clear" w:color="auto" w:fill="auto"/>
            <w:noWrap/>
            <w:vAlign w:val="center"/>
          </w:tcPr>
          <w:p w14:paraId="295E1037">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eastAsia="宋体" w:cs="Times New Roman"/>
                <w:color w:val="000000"/>
                <w:kern w:val="0"/>
                <w:szCs w:val="21"/>
                <w:lang w:val="en-US" w:eastAsia="zh-CN" w:bidi="ar"/>
              </w:rPr>
              <w:t>569.50</w:t>
            </w:r>
          </w:p>
        </w:tc>
      </w:tr>
      <w:tr w14:paraId="351687C4">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3290BB6A">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1AA204E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1D67213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E15366F">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874" w:type="dxa"/>
            <w:tcBorders>
              <w:top w:val="nil"/>
              <w:left w:val="nil"/>
              <w:bottom w:val="single" w:color="auto" w:sz="4" w:space="0"/>
              <w:right w:val="single" w:color="auto" w:sz="4" w:space="0"/>
            </w:tcBorders>
            <w:shd w:val="clear" w:color="000000" w:fill="FFFFFF"/>
            <w:noWrap/>
            <w:vAlign w:val="center"/>
          </w:tcPr>
          <w:p w14:paraId="344C6FFA">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508" w:type="dxa"/>
            <w:tcBorders>
              <w:top w:val="nil"/>
              <w:left w:val="nil"/>
              <w:bottom w:val="single" w:color="auto" w:sz="4" w:space="0"/>
              <w:right w:val="single" w:color="auto" w:sz="4" w:space="0"/>
            </w:tcBorders>
            <w:shd w:val="clear" w:color="auto" w:fill="auto"/>
            <w:noWrap/>
            <w:vAlign w:val="center"/>
          </w:tcPr>
          <w:p w14:paraId="18274ECE">
            <w:pPr>
              <w:jc w:val="right"/>
              <w:rPr>
                <w:rFonts w:ascii="Times New Roman" w:hAnsi="Times New Roman" w:cs="Times New Roman"/>
                <w:kern w:val="0"/>
                <w:szCs w:val="21"/>
              </w:rPr>
            </w:pPr>
          </w:p>
        </w:tc>
      </w:tr>
      <w:tr w14:paraId="5E188AB8">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38CBE98">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028D371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0B5A6D3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5C138A81">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874" w:type="dxa"/>
            <w:tcBorders>
              <w:top w:val="nil"/>
              <w:left w:val="nil"/>
              <w:bottom w:val="single" w:color="auto" w:sz="4" w:space="0"/>
              <w:right w:val="single" w:color="auto" w:sz="4" w:space="0"/>
            </w:tcBorders>
            <w:shd w:val="clear" w:color="000000" w:fill="FFFFFF"/>
            <w:noWrap/>
            <w:vAlign w:val="center"/>
          </w:tcPr>
          <w:p w14:paraId="7C453B6D">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508" w:type="dxa"/>
            <w:tcBorders>
              <w:top w:val="nil"/>
              <w:left w:val="nil"/>
              <w:bottom w:val="single" w:color="auto" w:sz="4" w:space="0"/>
              <w:right w:val="single" w:color="auto" w:sz="4" w:space="0"/>
            </w:tcBorders>
            <w:shd w:val="clear" w:color="auto" w:fill="auto"/>
            <w:noWrap/>
            <w:vAlign w:val="center"/>
          </w:tcPr>
          <w:p w14:paraId="55A65040">
            <w:pPr>
              <w:jc w:val="right"/>
              <w:rPr>
                <w:rFonts w:ascii="Times New Roman" w:hAnsi="Times New Roman" w:cs="Times New Roman"/>
                <w:kern w:val="0"/>
                <w:szCs w:val="21"/>
              </w:rPr>
            </w:pPr>
          </w:p>
        </w:tc>
      </w:tr>
      <w:tr w14:paraId="4C79D3E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C528105">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64" w:type="pct"/>
            <w:tcBorders>
              <w:top w:val="nil"/>
              <w:left w:val="nil"/>
              <w:bottom w:val="single" w:color="auto" w:sz="4" w:space="0"/>
              <w:right w:val="single" w:color="auto" w:sz="4" w:space="0"/>
            </w:tcBorders>
            <w:shd w:val="clear" w:color="000000" w:fill="FFFFFF"/>
            <w:noWrap/>
            <w:vAlign w:val="center"/>
          </w:tcPr>
          <w:p w14:paraId="500A9B5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3993128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3F826F5B">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874" w:type="dxa"/>
            <w:tcBorders>
              <w:top w:val="nil"/>
              <w:left w:val="nil"/>
              <w:bottom w:val="single" w:color="auto" w:sz="4" w:space="0"/>
              <w:right w:val="single" w:color="auto" w:sz="4" w:space="0"/>
            </w:tcBorders>
            <w:shd w:val="clear" w:color="000000" w:fill="FFFFFF"/>
            <w:noWrap/>
            <w:vAlign w:val="center"/>
          </w:tcPr>
          <w:p w14:paraId="15F9BBAC">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508" w:type="dxa"/>
            <w:tcBorders>
              <w:top w:val="nil"/>
              <w:left w:val="nil"/>
              <w:bottom w:val="single" w:color="auto" w:sz="4" w:space="0"/>
              <w:right w:val="single" w:color="auto" w:sz="4" w:space="0"/>
            </w:tcBorders>
            <w:shd w:val="clear" w:color="auto" w:fill="auto"/>
            <w:noWrap/>
            <w:vAlign w:val="center"/>
          </w:tcPr>
          <w:p w14:paraId="68E87741">
            <w:pPr>
              <w:jc w:val="right"/>
              <w:rPr>
                <w:rFonts w:ascii="Times New Roman" w:hAnsi="Times New Roman" w:cs="Times New Roman"/>
                <w:kern w:val="0"/>
                <w:szCs w:val="21"/>
              </w:rPr>
            </w:pPr>
          </w:p>
        </w:tc>
      </w:tr>
      <w:tr w14:paraId="038990B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61D5A82B">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64" w:type="pct"/>
            <w:tcBorders>
              <w:top w:val="nil"/>
              <w:left w:val="nil"/>
              <w:bottom w:val="single" w:color="auto" w:sz="4" w:space="0"/>
              <w:right w:val="single" w:color="auto" w:sz="4" w:space="0"/>
            </w:tcBorders>
            <w:shd w:val="clear" w:color="000000" w:fill="FFFFFF"/>
            <w:noWrap/>
            <w:vAlign w:val="center"/>
          </w:tcPr>
          <w:p w14:paraId="2483FED8">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58AEADB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98AD267">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874" w:type="dxa"/>
            <w:tcBorders>
              <w:top w:val="nil"/>
              <w:left w:val="nil"/>
              <w:bottom w:val="single" w:color="auto" w:sz="4" w:space="0"/>
              <w:right w:val="single" w:color="auto" w:sz="4" w:space="0"/>
            </w:tcBorders>
            <w:shd w:val="clear" w:color="000000" w:fill="FFFFFF"/>
            <w:noWrap/>
            <w:vAlign w:val="center"/>
          </w:tcPr>
          <w:p w14:paraId="7666535C">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508" w:type="dxa"/>
            <w:tcBorders>
              <w:top w:val="nil"/>
              <w:left w:val="nil"/>
              <w:bottom w:val="single" w:color="auto" w:sz="4" w:space="0"/>
              <w:right w:val="single" w:color="auto" w:sz="4" w:space="0"/>
            </w:tcBorders>
            <w:shd w:val="clear" w:color="auto" w:fill="auto"/>
            <w:noWrap/>
            <w:vAlign w:val="center"/>
          </w:tcPr>
          <w:p w14:paraId="390CF0B0">
            <w:pPr>
              <w:jc w:val="right"/>
              <w:rPr>
                <w:rFonts w:ascii="Times New Roman" w:hAnsi="Times New Roman" w:cs="Times New Roman"/>
                <w:kern w:val="0"/>
                <w:szCs w:val="21"/>
              </w:rPr>
            </w:pPr>
          </w:p>
        </w:tc>
      </w:tr>
      <w:tr w14:paraId="41864F5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5E5B626D">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64" w:type="pct"/>
            <w:tcBorders>
              <w:top w:val="nil"/>
              <w:left w:val="nil"/>
              <w:bottom w:val="single" w:color="auto" w:sz="4" w:space="0"/>
              <w:right w:val="single" w:color="auto" w:sz="4" w:space="0"/>
            </w:tcBorders>
            <w:shd w:val="clear" w:color="000000" w:fill="FFFFFF"/>
            <w:noWrap/>
            <w:vAlign w:val="center"/>
          </w:tcPr>
          <w:p w14:paraId="2F749A0F">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78BD7B6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844DBF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874" w:type="dxa"/>
            <w:tcBorders>
              <w:top w:val="nil"/>
              <w:left w:val="nil"/>
              <w:bottom w:val="single" w:color="auto" w:sz="4" w:space="0"/>
              <w:right w:val="single" w:color="auto" w:sz="4" w:space="0"/>
            </w:tcBorders>
            <w:shd w:val="clear" w:color="000000" w:fill="FFFFFF"/>
            <w:noWrap/>
            <w:vAlign w:val="center"/>
          </w:tcPr>
          <w:p w14:paraId="5394939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508" w:type="dxa"/>
            <w:tcBorders>
              <w:top w:val="nil"/>
              <w:left w:val="nil"/>
              <w:bottom w:val="single" w:color="auto" w:sz="4" w:space="0"/>
              <w:right w:val="single" w:color="auto" w:sz="4" w:space="0"/>
            </w:tcBorders>
            <w:shd w:val="clear" w:color="auto" w:fill="auto"/>
            <w:noWrap/>
            <w:vAlign w:val="center"/>
          </w:tcPr>
          <w:p w14:paraId="08EED12E">
            <w:pPr>
              <w:jc w:val="right"/>
              <w:rPr>
                <w:rFonts w:ascii="Times New Roman" w:hAnsi="Times New Roman" w:cs="Times New Roman"/>
                <w:kern w:val="0"/>
                <w:szCs w:val="21"/>
              </w:rPr>
            </w:pPr>
          </w:p>
        </w:tc>
      </w:tr>
      <w:tr w14:paraId="41F21FA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731B3E3">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64" w:type="pct"/>
            <w:tcBorders>
              <w:top w:val="nil"/>
              <w:left w:val="nil"/>
              <w:bottom w:val="single" w:color="auto" w:sz="4" w:space="0"/>
              <w:right w:val="single" w:color="auto" w:sz="4" w:space="0"/>
            </w:tcBorders>
            <w:shd w:val="clear" w:color="000000" w:fill="FFFFFF"/>
            <w:noWrap/>
            <w:vAlign w:val="center"/>
          </w:tcPr>
          <w:p w14:paraId="36BAC142">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2EEDA00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014310AB">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874" w:type="dxa"/>
            <w:tcBorders>
              <w:top w:val="nil"/>
              <w:left w:val="nil"/>
              <w:bottom w:val="single" w:color="auto" w:sz="4" w:space="0"/>
              <w:right w:val="single" w:color="auto" w:sz="4" w:space="0"/>
            </w:tcBorders>
            <w:shd w:val="clear" w:color="000000" w:fill="FFFFFF"/>
            <w:noWrap/>
            <w:vAlign w:val="center"/>
          </w:tcPr>
          <w:p w14:paraId="67D546C8">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508" w:type="dxa"/>
            <w:tcBorders>
              <w:top w:val="nil"/>
              <w:left w:val="nil"/>
              <w:bottom w:val="single" w:color="auto" w:sz="4" w:space="0"/>
              <w:right w:val="single" w:color="auto" w:sz="4" w:space="0"/>
            </w:tcBorders>
            <w:shd w:val="clear" w:color="auto" w:fill="auto"/>
            <w:noWrap/>
            <w:vAlign w:val="center"/>
          </w:tcPr>
          <w:p w14:paraId="1F3C0F1A">
            <w:pPr>
              <w:jc w:val="right"/>
              <w:rPr>
                <w:rFonts w:ascii="Times New Roman" w:hAnsi="Times New Roman" w:cs="Times New Roman"/>
                <w:kern w:val="0"/>
                <w:szCs w:val="21"/>
              </w:rPr>
            </w:pPr>
          </w:p>
        </w:tc>
      </w:tr>
      <w:tr w14:paraId="0B54A2E1">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4065E04B">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64" w:type="pct"/>
            <w:tcBorders>
              <w:top w:val="nil"/>
              <w:left w:val="nil"/>
              <w:bottom w:val="single" w:color="auto" w:sz="4" w:space="0"/>
              <w:right w:val="single" w:color="auto" w:sz="4" w:space="0"/>
            </w:tcBorders>
            <w:shd w:val="clear" w:color="000000" w:fill="FFFFFF"/>
            <w:noWrap/>
            <w:vAlign w:val="center"/>
          </w:tcPr>
          <w:p w14:paraId="34F4EC74">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2A28C8E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6ADE4229">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874" w:type="dxa"/>
            <w:tcBorders>
              <w:top w:val="nil"/>
              <w:left w:val="nil"/>
              <w:bottom w:val="single" w:color="auto" w:sz="4" w:space="0"/>
              <w:right w:val="single" w:color="auto" w:sz="4" w:space="0"/>
            </w:tcBorders>
            <w:shd w:val="clear" w:color="000000" w:fill="FFFFFF"/>
            <w:noWrap/>
            <w:vAlign w:val="center"/>
          </w:tcPr>
          <w:p w14:paraId="44F23349">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508" w:type="dxa"/>
            <w:tcBorders>
              <w:top w:val="nil"/>
              <w:left w:val="nil"/>
              <w:bottom w:val="single" w:color="auto" w:sz="4" w:space="0"/>
              <w:right w:val="single" w:color="auto" w:sz="4" w:space="0"/>
            </w:tcBorders>
            <w:shd w:val="clear" w:color="auto" w:fill="auto"/>
            <w:noWrap/>
            <w:vAlign w:val="center"/>
          </w:tcPr>
          <w:p w14:paraId="494EC60F">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eastAsia="宋体" w:cs="Times New Roman"/>
                <w:color w:val="000000"/>
                <w:kern w:val="0"/>
                <w:szCs w:val="21"/>
                <w:lang w:val="en-US" w:eastAsia="zh-CN" w:bidi="ar"/>
              </w:rPr>
              <w:t>28.14</w:t>
            </w:r>
          </w:p>
        </w:tc>
      </w:tr>
      <w:tr w14:paraId="3090953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C9EC52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single" w:color="auto" w:sz="4" w:space="0"/>
              <w:right w:val="single" w:color="auto" w:sz="4" w:space="0"/>
            </w:tcBorders>
            <w:shd w:val="clear" w:color="000000" w:fill="FFFFFF"/>
            <w:noWrap/>
            <w:vAlign w:val="center"/>
          </w:tcPr>
          <w:p w14:paraId="35582273">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5D08D69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2F7369D">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874" w:type="dxa"/>
            <w:tcBorders>
              <w:top w:val="nil"/>
              <w:left w:val="nil"/>
              <w:bottom w:val="single" w:color="auto" w:sz="4" w:space="0"/>
              <w:right w:val="single" w:color="auto" w:sz="4" w:space="0"/>
            </w:tcBorders>
            <w:shd w:val="clear" w:color="000000" w:fill="FFFFFF"/>
            <w:noWrap/>
            <w:vAlign w:val="center"/>
          </w:tcPr>
          <w:p w14:paraId="37892A81">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508" w:type="dxa"/>
            <w:tcBorders>
              <w:top w:val="nil"/>
              <w:left w:val="nil"/>
              <w:bottom w:val="single" w:color="auto" w:sz="4" w:space="0"/>
              <w:right w:val="single" w:color="auto" w:sz="4" w:space="0"/>
            </w:tcBorders>
            <w:shd w:val="clear" w:color="auto" w:fill="auto"/>
            <w:noWrap/>
            <w:vAlign w:val="center"/>
          </w:tcPr>
          <w:p w14:paraId="39992755">
            <w:pPr>
              <w:widowControl/>
              <w:jc w:val="right"/>
              <w:textAlignment w:val="center"/>
              <w:rPr>
                <w:rFonts w:hint="default" w:ascii="Times New Roman" w:hAnsi="Times New Roman" w:cs="Times New Roman" w:eastAsiaTheme="minorEastAsia"/>
                <w:b/>
                <w:bCs/>
                <w:kern w:val="0"/>
                <w:szCs w:val="21"/>
                <w:lang w:val="en-US" w:eastAsia="zh-CN"/>
              </w:rPr>
            </w:pPr>
            <w:r>
              <w:rPr>
                <w:rFonts w:hint="eastAsia" w:ascii="Times New Roman" w:hAnsi="Times New Roman" w:eastAsia="宋体" w:cs="Times New Roman"/>
                <w:color w:val="000000"/>
                <w:kern w:val="0"/>
                <w:szCs w:val="21"/>
                <w:lang w:val="en-US" w:eastAsia="zh-CN" w:bidi="ar"/>
              </w:rPr>
              <w:t>10.83</w:t>
            </w:r>
          </w:p>
        </w:tc>
      </w:tr>
      <w:tr w14:paraId="0C74B6C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50BA9F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061B9EB">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color="auto" w:sz="4" w:space="0"/>
              <w:right w:val="single" w:color="auto" w:sz="4" w:space="0"/>
            </w:tcBorders>
            <w:shd w:val="clear" w:color="auto" w:fill="auto"/>
            <w:noWrap/>
            <w:vAlign w:val="center"/>
          </w:tcPr>
          <w:p w14:paraId="60904EEB">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50A2094">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874" w:type="dxa"/>
            <w:tcBorders>
              <w:top w:val="nil"/>
              <w:left w:val="nil"/>
              <w:bottom w:val="single" w:color="auto" w:sz="4" w:space="0"/>
              <w:right w:val="single" w:color="auto" w:sz="4" w:space="0"/>
            </w:tcBorders>
            <w:shd w:val="clear" w:color="000000" w:fill="FFFFFF"/>
            <w:noWrap/>
            <w:vAlign w:val="center"/>
          </w:tcPr>
          <w:p w14:paraId="2812D632">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508" w:type="dxa"/>
            <w:tcBorders>
              <w:top w:val="nil"/>
              <w:left w:val="nil"/>
              <w:bottom w:val="single" w:color="auto" w:sz="4" w:space="0"/>
              <w:right w:val="single" w:color="auto" w:sz="4" w:space="0"/>
            </w:tcBorders>
            <w:shd w:val="clear" w:color="auto" w:fill="auto"/>
            <w:noWrap/>
            <w:vAlign w:val="center"/>
          </w:tcPr>
          <w:p w14:paraId="6C026D0A">
            <w:pPr>
              <w:jc w:val="right"/>
              <w:rPr>
                <w:rFonts w:ascii="Times New Roman" w:hAnsi="Times New Roman" w:cs="Times New Roman"/>
                <w:b/>
                <w:bCs/>
                <w:kern w:val="0"/>
                <w:szCs w:val="21"/>
              </w:rPr>
            </w:pPr>
          </w:p>
        </w:tc>
      </w:tr>
      <w:tr w14:paraId="59890C8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CAABAEE">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76F5069">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color="auto" w:sz="4" w:space="0"/>
              <w:right w:val="single" w:color="auto" w:sz="4" w:space="0"/>
            </w:tcBorders>
            <w:shd w:val="clear" w:color="auto" w:fill="auto"/>
            <w:noWrap/>
            <w:vAlign w:val="center"/>
          </w:tcPr>
          <w:p w14:paraId="390CB73E">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84C86F1">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874" w:type="dxa"/>
            <w:tcBorders>
              <w:top w:val="nil"/>
              <w:left w:val="nil"/>
              <w:bottom w:val="single" w:color="auto" w:sz="4" w:space="0"/>
              <w:right w:val="single" w:color="auto" w:sz="4" w:space="0"/>
            </w:tcBorders>
            <w:shd w:val="clear" w:color="000000" w:fill="FFFFFF"/>
            <w:noWrap/>
            <w:vAlign w:val="center"/>
          </w:tcPr>
          <w:p w14:paraId="3B016D3A">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508" w:type="dxa"/>
            <w:tcBorders>
              <w:top w:val="nil"/>
              <w:left w:val="nil"/>
              <w:bottom w:val="single" w:color="auto" w:sz="4" w:space="0"/>
              <w:right w:val="single" w:color="auto" w:sz="4" w:space="0"/>
            </w:tcBorders>
            <w:shd w:val="clear" w:color="auto" w:fill="auto"/>
            <w:noWrap/>
            <w:vAlign w:val="center"/>
          </w:tcPr>
          <w:p w14:paraId="00FD8908">
            <w:pPr>
              <w:jc w:val="right"/>
              <w:rPr>
                <w:rFonts w:ascii="Times New Roman" w:hAnsi="Times New Roman" w:cs="Times New Roman"/>
                <w:b/>
                <w:bCs/>
                <w:kern w:val="0"/>
                <w:szCs w:val="21"/>
              </w:rPr>
            </w:pPr>
          </w:p>
        </w:tc>
      </w:tr>
      <w:tr w14:paraId="6D85021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30D67D8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264DEF7">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color="auto" w:sz="4" w:space="0"/>
              <w:right w:val="single" w:color="auto" w:sz="4" w:space="0"/>
            </w:tcBorders>
            <w:shd w:val="clear" w:color="auto" w:fill="auto"/>
            <w:noWrap/>
            <w:vAlign w:val="center"/>
          </w:tcPr>
          <w:p w14:paraId="2F5B92B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FB6B16">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874" w:type="dxa"/>
            <w:tcBorders>
              <w:top w:val="nil"/>
              <w:left w:val="nil"/>
              <w:bottom w:val="single" w:color="auto" w:sz="4" w:space="0"/>
              <w:right w:val="single" w:color="auto" w:sz="4" w:space="0"/>
            </w:tcBorders>
            <w:shd w:val="clear" w:color="000000" w:fill="FFFFFF"/>
            <w:noWrap/>
            <w:vAlign w:val="center"/>
          </w:tcPr>
          <w:p w14:paraId="52862493">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508" w:type="dxa"/>
            <w:tcBorders>
              <w:top w:val="nil"/>
              <w:left w:val="nil"/>
              <w:bottom w:val="single" w:color="auto" w:sz="4" w:space="0"/>
              <w:right w:val="single" w:color="auto" w:sz="4" w:space="0"/>
            </w:tcBorders>
            <w:shd w:val="clear" w:color="auto" w:fill="auto"/>
            <w:noWrap/>
            <w:vAlign w:val="center"/>
          </w:tcPr>
          <w:p w14:paraId="7ADCE84B">
            <w:pPr>
              <w:jc w:val="right"/>
              <w:rPr>
                <w:rFonts w:ascii="Times New Roman" w:hAnsi="Times New Roman" w:cs="Times New Roman"/>
                <w:b/>
                <w:bCs/>
                <w:kern w:val="0"/>
                <w:szCs w:val="21"/>
              </w:rPr>
            </w:pPr>
          </w:p>
        </w:tc>
      </w:tr>
      <w:tr w14:paraId="59D637A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775DB4E1">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C59A124">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color="auto" w:sz="4" w:space="0"/>
              <w:right w:val="single" w:color="auto" w:sz="4" w:space="0"/>
            </w:tcBorders>
            <w:shd w:val="clear" w:color="auto" w:fill="auto"/>
            <w:noWrap/>
            <w:vAlign w:val="center"/>
          </w:tcPr>
          <w:p w14:paraId="0DB856C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3205CD">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874" w:type="dxa"/>
            <w:tcBorders>
              <w:top w:val="nil"/>
              <w:left w:val="nil"/>
              <w:bottom w:val="single" w:color="auto" w:sz="4" w:space="0"/>
              <w:right w:val="single" w:color="auto" w:sz="4" w:space="0"/>
            </w:tcBorders>
            <w:shd w:val="clear" w:color="000000" w:fill="FFFFFF"/>
            <w:noWrap/>
            <w:vAlign w:val="center"/>
          </w:tcPr>
          <w:p w14:paraId="133F928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508" w:type="dxa"/>
            <w:tcBorders>
              <w:top w:val="nil"/>
              <w:left w:val="nil"/>
              <w:bottom w:val="single" w:color="auto" w:sz="4" w:space="0"/>
              <w:right w:val="single" w:color="auto" w:sz="4" w:space="0"/>
            </w:tcBorders>
            <w:shd w:val="clear" w:color="auto" w:fill="auto"/>
            <w:noWrap/>
            <w:vAlign w:val="center"/>
          </w:tcPr>
          <w:p w14:paraId="3C9B2590">
            <w:pPr>
              <w:jc w:val="right"/>
              <w:rPr>
                <w:rFonts w:ascii="Times New Roman" w:hAnsi="Times New Roman" w:cs="Times New Roman"/>
                <w:b/>
                <w:bCs/>
                <w:kern w:val="0"/>
                <w:szCs w:val="21"/>
              </w:rPr>
            </w:pPr>
          </w:p>
        </w:tc>
      </w:tr>
      <w:tr w14:paraId="04E1F25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9337C4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63CE708">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color="auto" w:sz="4" w:space="0"/>
              <w:right w:val="single" w:color="auto" w:sz="4" w:space="0"/>
            </w:tcBorders>
            <w:shd w:val="clear" w:color="auto" w:fill="auto"/>
            <w:noWrap/>
            <w:vAlign w:val="center"/>
          </w:tcPr>
          <w:p w14:paraId="25AA320D">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37EC77E">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874" w:type="dxa"/>
            <w:tcBorders>
              <w:top w:val="nil"/>
              <w:left w:val="nil"/>
              <w:bottom w:val="single" w:color="auto" w:sz="4" w:space="0"/>
              <w:right w:val="single" w:color="auto" w:sz="4" w:space="0"/>
            </w:tcBorders>
            <w:shd w:val="clear" w:color="000000" w:fill="FFFFFF"/>
            <w:noWrap/>
            <w:vAlign w:val="center"/>
          </w:tcPr>
          <w:p w14:paraId="2D6A158E">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508" w:type="dxa"/>
            <w:tcBorders>
              <w:top w:val="nil"/>
              <w:left w:val="nil"/>
              <w:bottom w:val="single" w:color="auto" w:sz="4" w:space="0"/>
              <w:right w:val="single" w:color="auto" w:sz="4" w:space="0"/>
            </w:tcBorders>
            <w:shd w:val="clear" w:color="auto" w:fill="auto"/>
            <w:noWrap/>
            <w:vAlign w:val="center"/>
          </w:tcPr>
          <w:p w14:paraId="497E6A9A">
            <w:pPr>
              <w:jc w:val="right"/>
              <w:rPr>
                <w:rFonts w:ascii="Times New Roman" w:hAnsi="Times New Roman" w:cs="Times New Roman"/>
                <w:b/>
                <w:bCs/>
                <w:kern w:val="0"/>
                <w:szCs w:val="21"/>
              </w:rPr>
            </w:pPr>
          </w:p>
        </w:tc>
      </w:tr>
      <w:tr w14:paraId="5C9904E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8B83B5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92FD87D">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color="auto" w:sz="4" w:space="0"/>
              <w:right w:val="single" w:color="auto" w:sz="4" w:space="0"/>
            </w:tcBorders>
            <w:shd w:val="clear" w:color="auto" w:fill="auto"/>
            <w:noWrap/>
            <w:vAlign w:val="center"/>
          </w:tcPr>
          <w:p w14:paraId="65BE134C">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133B706">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874" w:type="dxa"/>
            <w:tcBorders>
              <w:top w:val="nil"/>
              <w:left w:val="nil"/>
              <w:bottom w:val="single" w:color="auto" w:sz="4" w:space="0"/>
              <w:right w:val="single" w:color="auto" w:sz="4" w:space="0"/>
            </w:tcBorders>
            <w:shd w:val="clear" w:color="000000" w:fill="FFFFFF"/>
            <w:noWrap/>
            <w:vAlign w:val="center"/>
          </w:tcPr>
          <w:p w14:paraId="048701D1">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508" w:type="dxa"/>
            <w:tcBorders>
              <w:top w:val="nil"/>
              <w:left w:val="nil"/>
              <w:bottom w:val="single" w:color="auto" w:sz="4" w:space="0"/>
              <w:right w:val="single" w:color="auto" w:sz="4" w:space="0"/>
            </w:tcBorders>
            <w:shd w:val="clear" w:color="auto" w:fill="auto"/>
            <w:noWrap/>
            <w:vAlign w:val="center"/>
          </w:tcPr>
          <w:p w14:paraId="604C12E6">
            <w:pPr>
              <w:jc w:val="right"/>
              <w:rPr>
                <w:rFonts w:ascii="Times New Roman" w:hAnsi="Times New Roman" w:cs="Times New Roman"/>
                <w:b/>
                <w:bCs/>
                <w:kern w:val="0"/>
                <w:szCs w:val="21"/>
              </w:rPr>
            </w:pPr>
          </w:p>
        </w:tc>
      </w:tr>
      <w:tr w14:paraId="128D171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300644B6">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231A85B">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color="auto" w:sz="4" w:space="0"/>
              <w:right w:val="single" w:color="auto" w:sz="4" w:space="0"/>
            </w:tcBorders>
            <w:shd w:val="clear" w:color="auto" w:fill="auto"/>
            <w:noWrap/>
            <w:vAlign w:val="center"/>
          </w:tcPr>
          <w:p w14:paraId="436CE5F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171732A">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874" w:type="dxa"/>
            <w:tcBorders>
              <w:top w:val="nil"/>
              <w:left w:val="nil"/>
              <w:bottom w:val="single" w:color="auto" w:sz="4" w:space="0"/>
              <w:right w:val="single" w:color="auto" w:sz="4" w:space="0"/>
            </w:tcBorders>
            <w:shd w:val="clear" w:color="000000" w:fill="FFFFFF"/>
            <w:noWrap/>
            <w:vAlign w:val="center"/>
          </w:tcPr>
          <w:p w14:paraId="16D2761A">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508" w:type="dxa"/>
            <w:tcBorders>
              <w:top w:val="nil"/>
              <w:left w:val="nil"/>
              <w:bottom w:val="single" w:color="auto" w:sz="4" w:space="0"/>
              <w:right w:val="single" w:color="auto" w:sz="4" w:space="0"/>
            </w:tcBorders>
            <w:shd w:val="clear" w:color="auto" w:fill="auto"/>
            <w:noWrap/>
            <w:vAlign w:val="center"/>
          </w:tcPr>
          <w:p w14:paraId="2579E1BF">
            <w:pPr>
              <w:jc w:val="right"/>
              <w:rPr>
                <w:rFonts w:ascii="Times New Roman" w:hAnsi="Times New Roman" w:cs="Times New Roman"/>
                <w:b/>
                <w:bCs/>
                <w:kern w:val="0"/>
                <w:szCs w:val="21"/>
              </w:rPr>
            </w:pPr>
          </w:p>
        </w:tc>
      </w:tr>
      <w:tr w14:paraId="753EA40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A69C72B">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088167B">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color="auto" w:sz="4" w:space="0"/>
              <w:right w:val="single" w:color="auto" w:sz="4" w:space="0"/>
            </w:tcBorders>
            <w:shd w:val="clear" w:color="auto" w:fill="auto"/>
            <w:noWrap/>
            <w:vAlign w:val="center"/>
          </w:tcPr>
          <w:p w14:paraId="512DD594">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D627017">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874" w:type="dxa"/>
            <w:tcBorders>
              <w:top w:val="nil"/>
              <w:left w:val="nil"/>
              <w:bottom w:val="single" w:color="auto" w:sz="4" w:space="0"/>
              <w:right w:val="single" w:color="auto" w:sz="4" w:space="0"/>
            </w:tcBorders>
            <w:shd w:val="clear" w:color="000000" w:fill="FFFFFF"/>
            <w:noWrap/>
            <w:vAlign w:val="center"/>
          </w:tcPr>
          <w:p w14:paraId="5B4E013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2508" w:type="dxa"/>
            <w:tcBorders>
              <w:top w:val="nil"/>
              <w:left w:val="nil"/>
              <w:bottom w:val="single" w:color="auto" w:sz="4" w:space="0"/>
              <w:right w:val="single" w:color="auto" w:sz="4" w:space="0"/>
            </w:tcBorders>
            <w:shd w:val="clear" w:color="auto" w:fill="auto"/>
            <w:noWrap/>
            <w:vAlign w:val="center"/>
          </w:tcPr>
          <w:p w14:paraId="247AEF23">
            <w:pPr>
              <w:jc w:val="right"/>
              <w:rPr>
                <w:rFonts w:ascii="Times New Roman" w:hAnsi="Times New Roman" w:cs="Times New Roman"/>
                <w:b/>
                <w:bCs/>
                <w:kern w:val="0"/>
                <w:szCs w:val="21"/>
              </w:rPr>
            </w:pPr>
          </w:p>
        </w:tc>
      </w:tr>
      <w:tr w14:paraId="5CACDADA">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C4645">
            <w:pPr>
              <w:widowControl/>
              <w:jc w:val="right"/>
              <w:rPr>
                <w:rFonts w:ascii="Times New Roman" w:hAnsi="Times New Roman" w:cs="Times New Roman"/>
                <w:kern w:val="0"/>
                <w:szCs w:val="21"/>
              </w:rPr>
            </w:pP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E667E91">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65C32">
            <w:pPr>
              <w:widowControl/>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28D4D">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0FC55">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2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335E9">
            <w:pPr>
              <w:jc w:val="right"/>
              <w:rPr>
                <w:rFonts w:ascii="Times New Roman" w:hAnsi="Times New Roman" w:cs="Times New Roman"/>
                <w:b/>
                <w:bCs/>
                <w:kern w:val="0"/>
                <w:szCs w:val="21"/>
              </w:rPr>
            </w:pPr>
          </w:p>
        </w:tc>
      </w:tr>
      <w:tr w14:paraId="4640BAC6">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82E93">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77B13FEC">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23711D9B">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4976CDB">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65AA95F2">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1DFFB6F5">
            <w:pPr>
              <w:jc w:val="right"/>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b/>
                <w:bCs/>
                <w:kern w:val="0"/>
                <w:szCs w:val="21"/>
                <w:lang w:val="en-US" w:eastAsia="zh-CN"/>
              </w:rPr>
              <w:t>20.54</w:t>
            </w:r>
          </w:p>
        </w:tc>
      </w:tr>
      <w:tr w14:paraId="4907F34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0E6C1B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F3224D7">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color="auto" w:sz="4" w:space="0"/>
              <w:right w:val="single" w:color="auto" w:sz="4" w:space="0"/>
            </w:tcBorders>
            <w:shd w:val="clear" w:color="auto" w:fill="auto"/>
            <w:noWrap/>
            <w:vAlign w:val="center"/>
          </w:tcPr>
          <w:p w14:paraId="53C9EC2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236412A">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874" w:type="dxa"/>
            <w:tcBorders>
              <w:top w:val="nil"/>
              <w:left w:val="nil"/>
              <w:bottom w:val="single" w:color="auto" w:sz="4" w:space="0"/>
              <w:right w:val="single" w:color="auto" w:sz="4" w:space="0"/>
            </w:tcBorders>
            <w:shd w:val="clear" w:color="000000" w:fill="FFFFFF"/>
            <w:noWrap/>
            <w:vAlign w:val="center"/>
          </w:tcPr>
          <w:p w14:paraId="7A676F46">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508" w:type="dxa"/>
            <w:tcBorders>
              <w:top w:val="nil"/>
              <w:left w:val="nil"/>
              <w:bottom w:val="single" w:color="auto" w:sz="4" w:space="0"/>
              <w:right w:val="single" w:color="auto" w:sz="4" w:space="0"/>
            </w:tcBorders>
            <w:shd w:val="clear" w:color="auto" w:fill="auto"/>
            <w:noWrap/>
            <w:vAlign w:val="center"/>
          </w:tcPr>
          <w:p w14:paraId="176BEB85">
            <w:pPr>
              <w:jc w:val="right"/>
              <w:rPr>
                <w:rFonts w:ascii="Times New Roman" w:hAnsi="Times New Roman" w:cs="Times New Roman"/>
                <w:b/>
                <w:bCs/>
                <w:kern w:val="0"/>
                <w:szCs w:val="21"/>
              </w:rPr>
            </w:pPr>
          </w:p>
        </w:tc>
      </w:tr>
      <w:tr w14:paraId="1549899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13D827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2A490D3">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color="auto" w:sz="4" w:space="0"/>
              <w:right w:val="single" w:color="auto" w:sz="4" w:space="0"/>
            </w:tcBorders>
            <w:shd w:val="clear" w:color="auto" w:fill="auto"/>
            <w:noWrap/>
            <w:vAlign w:val="center"/>
          </w:tcPr>
          <w:p w14:paraId="37FCDEB7">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7EE82C6">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874" w:type="dxa"/>
            <w:tcBorders>
              <w:top w:val="nil"/>
              <w:left w:val="nil"/>
              <w:bottom w:val="single" w:color="auto" w:sz="4" w:space="0"/>
              <w:right w:val="single" w:color="auto" w:sz="4" w:space="0"/>
            </w:tcBorders>
            <w:shd w:val="clear" w:color="000000" w:fill="FFFFFF"/>
            <w:noWrap/>
            <w:vAlign w:val="center"/>
          </w:tcPr>
          <w:p w14:paraId="39DFBF5F">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2508" w:type="dxa"/>
            <w:tcBorders>
              <w:top w:val="nil"/>
              <w:left w:val="nil"/>
              <w:bottom w:val="single" w:color="auto" w:sz="4" w:space="0"/>
              <w:right w:val="single" w:color="auto" w:sz="4" w:space="0"/>
            </w:tcBorders>
            <w:shd w:val="clear" w:color="auto" w:fill="auto"/>
            <w:noWrap/>
            <w:vAlign w:val="center"/>
          </w:tcPr>
          <w:p w14:paraId="2FAA62BA">
            <w:pPr>
              <w:jc w:val="right"/>
              <w:rPr>
                <w:rFonts w:ascii="Times New Roman" w:hAnsi="Times New Roman" w:cs="Times New Roman"/>
                <w:b/>
                <w:bCs/>
                <w:kern w:val="0"/>
                <w:szCs w:val="21"/>
              </w:rPr>
            </w:pPr>
          </w:p>
        </w:tc>
      </w:tr>
      <w:tr w14:paraId="08EAE916">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6D3009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34DB997">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color="auto" w:sz="4" w:space="0"/>
              <w:right w:val="single" w:color="auto" w:sz="4" w:space="0"/>
            </w:tcBorders>
            <w:shd w:val="clear" w:color="auto" w:fill="auto"/>
            <w:noWrap/>
            <w:vAlign w:val="center"/>
          </w:tcPr>
          <w:p w14:paraId="15C4E268">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B0DFC03">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874" w:type="dxa"/>
            <w:tcBorders>
              <w:top w:val="nil"/>
              <w:left w:val="nil"/>
              <w:bottom w:val="single" w:color="auto" w:sz="4" w:space="0"/>
              <w:right w:val="single" w:color="auto" w:sz="4" w:space="0"/>
            </w:tcBorders>
            <w:shd w:val="clear" w:color="000000" w:fill="FFFFFF"/>
            <w:noWrap/>
            <w:vAlign w:val="center"/>
          </w:tcPr>
          <w:p w14:paraId="77CD3F0C">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2508" w:type="dxa"/>
            <w:tcBorders>
              <w:top w:val="nil"/>
              <w:left w:val="nil"/>
              <w:bottom w:val="single" w:color="auto" w:sz="4" w:space="0"/>
              <w:right w:val="single" w:color="auto" w:sz="4" w:space="0"/>
            </w:tcBorders>
            <w:shd w:val="clear" w:color="auto" w:fill="auto"/>
            <w:noWrap/>
            <w:vAlign w:val="center"/>
          </w:tcPr>
          <w:p w14:paraId="3D0B769B">
            <w:pPr>
              <w:jc w:val="right"/>
              <w:rPr>
                <w:rFonts w:ascii="Times New Roman" w:hAnsi="Times New Roman" w:cs="Times New Roman"/>
                <w:b/>
                <w:bCs/>
                <w:kern w:val="0"/>
                <w:szCs w:val="21"/>
              </w:rPr>
            </w:pPr>
          </w:p>
        </w:tc>
      </w:tr>
      <w:tr w14:paraId="388EFB7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8A27F7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8601D3F">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color="auto" w:sz="4" w:space="0"/>
              <w:right w:val="single" w:color="auto" w:sz="4" w:space="0"/>
            </w:tcBorders>
            <w:shd w:val="clear" w:color="auto" w:fill="auto"/>
            <w:noWrap/>
            <w:vAlign w:val="center"/>
          </w:tcPr>
          <w:p w14:paraId="60E6175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DD1F2FE">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874" w:type="dxa"/>
            <w:tcBorders>
              <w:top w:val="nil"/>
              <w:left w:val="nil"/>
              <w:bottom w:val="single" w:color="auto" w:sz="4" w:space="0"/>
              <w:right w:val="single" w:color="auto" w:sz="4" w:space="0"/>
            </w:tcBorders>
            <w:shd w:val="clear" w:color="000000" w:fill="FFFFFF"/>
            <w:noWrap/>
            <w:vAlign w:val="center"/>
          </w:tcPr>
          <w:p w14:paraId="7A1704D1">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2508" w:type="dxa"/>
            <w:tcBorders>
              <w:top w:val="nil"/>
              <w:left w:val="nil"/>
              <w:bottom w:val="single" w:color="auto" w:sz="4" w:space="0"/>
              <w:right w:val="single" w:color="auto" w:sz="4" w:space="0"/>
            </w:tcBorders>
            <w:shd w:val="clear" w:color="auto" w:fill="auto"/>
            <w:noWrap/>
            <w:vAlign w:val="center"/>
          </w:tcPr>
          <w:p w14:paraId="70BC9737">
            <w:pPr>
              <w:jc w:val="right"/>
              <w:rPr>
                <w:rFonts w:ascii="Times New Roman" w:hAnsi="Times New Roman" w:cs="Times New Roman"/>
                <w:b/>
                <w:bCs/>
                <w:kern w:val="0"/>
                <w:szCs w:val="21"/>
              </w:rPr>
            </w:pPr>
          </w:p>
        </w:tc>
      </w:tr>
      <w:tr w14:paraId="2B243A62">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F3B38">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620B79FF">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5A065E7E">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307BDED">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3402880E">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5AAAC94E">
            <w:pPr>
              <w:jc w:val="right"/>
              <w:rPr>
                <w:rFonts w:ascii="Times New Roman" w:hAnsi="Times New Roman" w:cs="Times New Roman"/>
                <w:b/>
                <w:bCs/>
                <w:kern w:val="0"/>
                <w:szCs w:val="21"/>
              </w:rPr>
            </w:pPr>
          </w:p>
        </w:tc>
      </w:tr>
      <w:tr w14:paraId="529F1AC9">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63915">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73AF1003">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1468A52F">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425542E4">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2E5EB0F8">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57F0E994">
            <w:pPr>
              <w:jc w:val="right"/>
              <w:rPr>
                <w:rFonts w:ascii="Times New Roman" w:hAnsi="Times New Roman" w:cs="Times New Roman"/>
                <w:b/>
                <w:bCs/>
                <w:kern w:val="0"/>
                <w:szCs w:val="21"/>
              </w:rPr>
            </w:pPr>
          </w:p>
        </w:tc>
      </w:tr>
      <w:tr w14:paraId="30CBEB2A">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E752C">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150016E">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58496A8D">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3D47F7E6">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71E7E506">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3DF519C6">
            <w:pPr>
              <w:jc w:val="right"/>
              <w:rPr>
                <w:rFonts w:ascii="Times New Roman" w:hAnsi="Times New Roman" w:cs="Times New Roman"/>
                <w:b/>
                <w:bCs/>
                <w:kern w:val="0"/>
                <w:szCs w:val="21"/>
              </w:rPr>
            </w:pPr>
          </w:p>
        </w:tc>
      </w:tr>
      <w:tr w14:paraId="0F3B39A9">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6B23F">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439CB011">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4C2BFC24">
            <w:pPr>
              <w:widowControl/>
              <w:jc w:val="right"/>
              <w:rPr>
                <w:rFonts w:ascii="Times New Roman" w:hAnsi="Times New Roman" w:cs="Times New Roman"/>
                <w:kern w:val="0"/>
                <w:szCs w:val="21"/>
              </w:rPr>
            </w:pPr>
            <w:r>
              <w:rPr>
                <w:rFonts w:hint="eastAsia" w:ascii="Times New Roman" w:hAnsi="Times New Roman" w:cs="Times New Roman"/>
                <w:b/>
                <w:bCs/>
                <w:color w:val="000000"/>
                <w:kern w:val="0"/>
                <w:szCs w:val="21"/>
                <w:lang w:val="en-US" w:eastAsia="zh-CN" w:bidi="ar"/>
              </w:rPr>
              <w:t>629.00</w:t>
            </w:r>
            <w:r>
              <w:rPr>
                <w:rFonts w:ascii="Times New Roman" w:hAnsi="Times New Roman" w:cs="Times New Roman"/>
                <w:kern w:val="0"/>
                <w:szCs w:val="21"/>
              </w:rPr>
              <w:t>　</w:t>
            </w: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B1DEDD3">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20265967">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04119612">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b/>
                <w:bCs/>
                <w:color w:val="000000"/>
                <w:kern w:val="0"/>
                <w:szCs w:val="21"/>
                <w:lang w:val="en-US" w:eastAsia="zh-CN" w:bidi="ar"/>
              </w:rPr>
              <w:t>629.00</w:t>
            </w:r>
          </w:p>
        </w:tc>
      </w:tr>
      <w:tr w14:paraId="5665506E">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0A24E24">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64" w:type="pct"/>
            <w:tcBorders>
              <w:top w:val="nil"/>
              <w:left w:val="nil"/>
              <w:bottom w:val="single" w:color="auto" w:sz="4" w:space="0"/>
              <w:right w:val="single" w:color="auto" w:sz="4" w:space="0"/>
            </w:tcBorders>
            <w:shd w:val="clear" w:color="000000" w:fill="FFFFFF"/>
            <w:noWrap/>
            <w:vAlign w:val="center"/>
          </w:tcPr>
          <w:p w14:paraId="1031C1DE">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color="auto" w:sz="4" w:space="0"/>
              <w:right w:val="single" w:color="auto" w:sz="4" w:space="0"/>
            </w:tcBorders>
            <w:shd w:val="clear" w:color="auto" w:fill="auto"/>
            <w:noWrap/>
            <w:vAlign w:val="center"/>
          </w:tcPr>
          <w:p w14:paraId="3952869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746C711">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874" w:type="dxa"/>
            <w:tcBorders>
              <w:top w:val="nil"/>
              <w:left w:val="nil"/>
              <w:bottom w:val="single" w:color="auto" w:sz="4" w:space="0"/>
              <w:right w:val="single" w:color="auto" w:sz="4" w:space="0"/>
            </w:tcBorders>
            <w:shd w:val="clear" w:color="000000" w:fill="FFFFFF"/>
            <w:noWrap/>
            <w:vAlign w:val="center"/>
          </w:tcPr>
          <w:p w14:paraId="347FC9A3">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2508" w:type="dxa"/>
            <w:tcBorders>
              <w:top w:val="nil"/>
              <w:left w:val="nil"/>
              <w:bottom w:val="single" w:color="auto" w:sz="4" w:space="0"/>
              <w:right w:val="single" w:color="auto" w:sz="4" w:space="0"/>
            </w:tcBorders>
            <w:shd w:val="clear" w:color="auto" w:fill="auto"/>
            <w:noWrap/>
            <w:vAlign w:val="center"/>
          </w:tcPr>
          <w:p w14:paraId="1A42D8F0">
            <w:pPr>
              <w:jc w:val="right"/>
              <w:rPr>
                <w:rFonts w:ascii="Times New Roman" w:hAnsi="Times New Roman" w:cs="Times New Roman"/>
                <w:kern w:val="0"/>
                <w:szCs w:val="21"/>
              </w:rPr>
            </w:pPr>
          </w:p>
        </w:tc>
      </w:tr>
      <w:tr w14:paraId="70207C9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9A05DE1">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64" w:type="pct"/>
            <w:tcBorders>
              <w:top w:val="nil"/>
              <w:left w:val="nil"/>
              <w:bottom w:val="single" w:color="auto" w:sz="4" w:space="0"/>
              <w:right w:val="single" w:color="auto" w:sz="4" w:space="0"/>
            </w:tcBorders>
            <w:shd w:val="clear" w:color="000000" w:fill="FFFFFF"/>
            <w:noWrap/>
            <w:vAlign w:val="center"/>
          </w:tcPr>
          <w:p w14:paraId="4DF6E5FC">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color="auto" w:sz="4" w:space="0"/>
              <w:right w:val="single" w:color="auto" w:sz="4" w:space="0"/>
            </w:tcBorders>
            <w:shd w:val="clear" w:color="auto" w:fill="auto"/>
            <w:noWrap/>
            <w:vAlign w:val="center"/>
          </w:tcPr>
          <w:p w14:paraId="49C0D9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48F308CC">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874" w:type="dxa"/>
            <w:tcBorders>
              <w:top w:val="nil"/>
              <w:left w:val="nil"/>
              <w:bottom w:val="single" w:color="auto" w:sz="4" w:space="0"/>
              <w:right w:val="single" w:color="auto" w:sz="4" w:space="0"/>
            </w:tcBorders>
            <w:shd w:val="clear" w:color="000000" w:fill="FFFFFF"/>
            <w:noWrap/>
            <w:vAlign w:val="center"/>
          </w:tcPr>
          <w:p w14:paraId="452295DA">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2508" w:type="dxa"/>
            <w:tcBorders>
              <w:top w:val="nil"/>
              <w:left w:val="nil"/>
              <w:bottom w:val="single" w:color="auto" w:sz="4" w:space="0"/>
              <w:right w:val="single" w:color="auto" w:sz="4" w:space="0"/>
            </w:tcBorders>
            <w:shd w:val="clear" w:color="auto" w:fill="auto"/>
            <w:noWrap/>
            <w:vAlign w:val="center"/>
          </w:tcPr>
          <w:p w14:paraId="56BAC8C6">
            <w:pPr>
              <w:jc w:val="right"/>
              <w:rPr>
                <w:rFonts w:ascii="Times New Roman" w:hAnsi="Times New Roman" w:cs="Times New Roman"/>
                <w:kern w:val="0"/>
                <w:szCs w:val="21"/>
              </w:rPr>
            </w:pPr>
          </w:p>
        </w:tc>
      </w:tr>
      <w:tr w14:paraId="0BF38795">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590FD54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64" w:type="pct"/>
            <w:tcBorders>
              <w:top w:val="nil"/>
              <w:left w:val="nil"/>
              <w:bottom w:val="single" w:color="auto" w:sz="4" w:space="0"/>
              <w:right w:val="single" w:color="auto" w:sz="4" w:space="0"/>
            </w:tcBorders>
            <w:shd w:val="clear" w:color="000000" w:fill="FFFFFF"/>
            <w:noWrap/>
            <w:vAlign w:val="center"/>
          </w:tcPr>
          <w:p w14:paraId="75DE70D1">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color="auto" w:sz="4" w:space="0"/>
              <w:right w:val="single" w:color="auto" w:sz="4" w:space="0"/>
            </w:tcBorders>
            <w:shd w:val="clear" w:color="auto" w:fill="auto"/>
            <w:noWrap/>
            <w:vAlign w:val="center"/>
          </w:tcPr>
          <w:p w14:paraId="63B605F6">
            <w:pPr>
              <w:widowControl/>
              <w:jc w:val="right"/>
              <w:rPr>
                <w:rFonts w:ascii="Times New Roman" w:hAnsi="Times New Roman" w:cs="Times New Roman"/>
                <w:kern w:val="0"/>
                <w:szCs w:val="21"/>
              </w:rPr>
            </w:pPr>
            <w:r>
              <w:rPr>
                <w:rFonts w:hint="eastAsia" w:ascii="Times New Roman" w:hAnsi="Times New Roman" w:cs="Times New Roman"/>
                <w:b/>
                <w:bCs/>
                <w:color w:val="000000"/>
                <w:kern w:val="0"/>
                <w:szCs w:val="21"/>
                <w:lang w:val="en-US" w:eastAsia="zh-CN" w:bidi="ar"/>
              </w:rPr>
              <w:t>629.00</w:t>
            </w: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1DB0679">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874" w:type="dxa"/>
            <w:tcBorders>
              <w:top w:val="nil"/>
              <w:left w:val="nil"/>
              <w:bottom w:val="single" w:color="auto" w:sz="4" w:space="0"/>
              <w:right w:val="single" w:color="auto" w:sz="4" w:space="0"/>
            </w:tcBorders>
            <w:shd w:val="clear" w:color="000000" w:fill="FFFFFF"/>
            <w:noWrap/>
            <w:vAlign w:val="center"/>
          </w:tcPr>
          <w:p w14:paraId="0E0A4543">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2508" w:type="dxa"/>
            <w:tcBorders>
              <w:top w:val="nil"/>
              <w:left w:val="nil"/>
              <w:bottom w:val="single" w:color="auto" w:sz="4" w:space="0"/>
              <w:right w:val="single" w:color="auto" w:sz="4" w:space="0"/>
            </w:tcBorders>
            <w:shd w:val="clear" w:color="auto" w:fill="auto"/>
            <w:noWrap/>
            <w:vAlign w:val="center"/>
          </w:tcPr>
          <w:p w14:paraId="519605E4">
            <w:pPr>
              <w:jc w:val="right"/>
              <w:rPr>
                <w:rFonts w:hint="default" w:ascii="Times New Roman" w:hAnsi="Times New Roman" w:cs="Times New Roman" w:eastAsiaTheme="minorEastAsia"/>
                <w:b/>
                <w:bCs/>
                <w:kern w:val="0"/>
                <w:szCs w:val="21"/>
                <w:lang w:val="en-US" w:eastAsia="zh-CN"/>
              </w:rPr>
            </w:pPr>
            <w:r>
              <w:rPr>
                <w:rFonts w:hint="eastAsia" w:ascii="Times New Roman" w:hAnsi="Times New Roman" w:cs="Times New Roman"/>
                <w:b/>
                <w:bCs/>
                <w:color w:val="000000"/>
                <w:kern w:val="0"/>
                <w:szCs w:val="21"/>
                <w:lang w:val="en-US" w:eastAsia="zh-CN" w:bidi="ar"/>
              </w:rPr>
              <w:t>629.00</w:t>
            </w:r>
          </w:p>
        </w:tc>
      </w:tr>
      <w:tr w14:paraId="4D349512">
        <w:tblPrEx>
          <w:tblCellMar>
            <w:top w:w="0" w:type="dxa"/>
            <w:left w:w="108" w:type="dxa"/>
            <w:bottom w:w="0" w:type="dxa"/>
            <w:right w:w="108" w:type="dxa"/>
          </w:tblCellMar>
        </w:tblPrEx>
        <w:trPr>
          <w:trHeight w:val="617" w:hRule="exact"/>
        </w:trPr>
        <w:tc>
          <w:tcPr>
            <w:tcW w:w="5000" w:type="pct"/>
            <w:gridSpan w:val="6"/>
            <w:tcBorders>
              <w:top w:val="nil"/>
              <w:left w:val="nil"/>
              <w:bottom w:val="nil"/>
              <w:right w:val="nil"/>
            </w:tcBorders>
            <w:shd w:val="clear" w:color="auto" w:fill="auto"/>
            <w:vAlign w:val="center"/>
          </w:tcPr>
          <w:p w14:paraId="37D279C6">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17CDECBF">
            <w:pPr>
              <w:widowControl/>
              <w:jc w:val="left"/>
              <w:rPr>
                <w:rFonts w:ascii="Times New Roman" w:hAnsi="Times New Roman" w:cs="Times New Roman"/>
                <w:kern w:val="0"/>
                <w:szCs w:val="21"/>
              </w:rPr>
            </w:pPr>
            <w:r>
              <w:rPr>
                <w:rFonts w:ascii="Times New Roman" w:hAnsi="Times New Roman" w:cs="Times New Roman"/>
                <w:kern w:val="0"/>
                <w:szCs w:val="21"/>
              </w:rPr>
              <w:t xml:space="preserve">    2.本套报表金额单位转换时可能存在尾数误差。</w:t>
            </w:r>
          </w:p>
        </w:tc>
      </w:tr>
    </w:tbl>
    <w:p w14:paraId="5C8184B5">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2"/>
        <w:tblW w:w="5000" w:type="pct"/>
        <w:tblInd w:w="0" w:type="dxa"/>
        <w:tblLayout w:type="autofit"/>
        <w:tblCellMar>
          <w:top w:w="0" w:type="dxa"/>
          <w:left w:w="0" w:type="dxa"/>
          <w:bottom w:w="0" w:type="dxa"/>
          <w:right w:w="0" w:type="dxa"/>
        </w:tblCellMar>
      </w:tblPr>
      <w:tblGrid>
        <w:gridCol w:w="1043"/>
        <w:gridCol w:w="4316"/>
        <w:gridCol w:w="1546"/>
        <w:gridCol w:w="1546"/>
        <w:gridCol w:w="1546"/>
        <w:gridCol w:w="1043"/>
        <w:gridCol w:w="1043"/>
        <w:gridCol w:w="2050"/>
        <w:gridCol w:w="1295"/>
      </w:tblGrid>
      <w:tr w14:paraId="3526BC9D">
        <w:tblPrEx>
          <w:tblCellMar>
            <w:top w:w="0" w:type="dxa"/>
            <w:left w:w="0" w:type="dxa"/>
            <w:bottom w:w="0" w:type="dxa"/>
            <w:right w:w="0" w:type="dxa"/>
          </w:tblCellMar>
        </w:tblPrEx>
        <w:trPr>
          <w:trHeight w:val="435" w:hRule="atLeast"/>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14:paraId="1B17FA22">
            <w:pPr>
              <w:jc w:val="center"/>
              <w:rPr>
                <w:rFonts w:hint="eastAsia"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0C287C12">
        <w:tblPrEx>
          <w:tblCellMar>
            <w:top w:w="0" w:type="dxa"/>
            <w:left w:w="0" w:type="dxa"/>
            <w:bottom w:w="0" w:type="dxa"/>
            <w:right w:w="0" w:type="dxa"/>
          </w:tblCellMar>
        </w:tblPrEx>
        <w:trPr>
          <w:trHeight w:val="340" w:hRule="exac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54422953">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A464FAC">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0F75658">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FBBC8F9">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F9E659E">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602FF27">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4CEB103">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A8C93AA">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552AC70A">
        <w:tblPrEx>
          <w:tblCellMar>
            <w:top w:w="0" w:type="dxa"/>
            <w:left w:w="0" w:type="dxa"/>
            <w:bottom w:w="0" w:type="dxa"/>
            <w:right w:w="0" w:type="dxa"/>
          </w:tblCellMar>
        </w:tblPrEx>
        <w:trPr>
          <w:trHeight w:val="340" w:hRule="exac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3C251C50">
            <w:pPr>
              <w:rPr>
                <w:rFonts w:ascii="Times New Roman" w:hAnsi="Times New Roman" w:cs="Times New Roman"/>
                <w:szCs w:val="21"/>
              </w:rPr>
            </w:pPr>
            <w:r>
              <w:rPr>
                <w:rFonts w:ascii="Times New Roman" w:hAnsi="Times New Roman" w:cs="Times New Roman"/>
                <w:color w:val="000000"/>
                <w:szCs w:val="21"/>
              </w:rPr>
              <w:t>部门：</w:t>
            </w:r>
            <w:r>
              <w:rPr>
                <w:rFonts w:ascii="Times New Roman" w:hAnsi="Times New Roman" w:cs="Times New Roman"/>
                <w:color w:val="000000"/>
                <w:kern w:val="0"/>
                <w:szCs w:val="21"/>
              </w:rPr>
              <w:t>祁阳市统计局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0BC1A72">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16C66B2">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6129345">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D6D0A96">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0CBB60E">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E020349">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E36315A">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65B457E9">
        <w:tblPrEx>
          <w:tblCellMar>
            <w:top w:w="0" w:type="dxa"/>
            <w:left w:w="0" w:type="dxa"/>
            <w:bottom w:w="0" w:type="dxa"/>
            <w:right w:w="0" w:type="dxa"/>
          </w:tblCellMar>
        </w:tblPrEx>
        <w:trPr>
          <w:trHeight w:val="454" w:hRule="exac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5D5A2B">
            <w:pPr>
              <w:jc w:val="center"/>
              <w:rPr>
                <w:rFonts w:ascii="Times New Roman" w:hAnsi="Times New Roman" w:cs="Times New Roman"/>
                <w:szCs w:val="21"/>
              </w:rPr>
            </w:pPr>
            <w:r>
              <w:rPr>
                <w:rFonts w:ascii="Times New Roman" w:hAnsi="Times New Roman" w:cs="Times New Roman"/>
                <w:szCs w:val="21"/>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900329">
            <w:pPr>
              <w:jc w:val="center"/>
              <w:rPr>
                <w:rFonts w:ascii="Times New Roman" w:hAnsi="Times New Roman" w:cs="Times New Roman"/>
                <w:szCs w:val="21"/>
              </w:rPr>
            </w:pPr>
            <w:r>
              <w:rPr>
                <w:rFonts w:ascii="Times New Roman" w:hAnsi="Times New Roman" w:cs="Times New Roman"/>
                <w:szCs w:val="21"/>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3C732A">
            <w:pPr>
              <w:jc w:val="center"/>
              <w:rPr>
                <w:rFonts w:ascii="Times New Roman" w:hAnsi="Times New Roman" w:cs="Times New Roman"/>
                <w:szCs w:val="21"/>
              </w:rPr>
            </w:pPr>
            <w:r>
              <w:rPr>
                <w:rFonts w:ascii="Times New Roman" w:hAnsi="Times New Roman" w:cs="Times New Roman"/>
                <w:szCs w:val="21"/>
              </w:rPr>
              <w:t>财政拨款收入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1D72FA">
            <w:pPr>
              <w:jc w:val="center"/>
              <w:rPr>
                <w:rFonts w:ascii="Times New Roman" w:hAnsi="Times New Roman" w:cs="Times New Roman"/>
                <w:szCs w:val="21"/>
              </w:rPr>
            </w:pPr>
            <w:r>
              <w:rPr>
                <w:rFonts w:ascii="Times New Roman" w:hAnsi="Times New Roman" w:cs="Times New Roman"/>
                <w:szCs w:val="21"/>
              </w:rPr>
              <w:t>上级补助收入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DD5354">
            <w:pPr>
              <w:jc w:val="center"/>
              <w:rPr>
                <w:rFonts w:ascii="Times New Roman" w:hAnsi="Times New Roman" w:cs="Times New Roman"/>
                <w:szCs w:val="21"/>
              </w:rPr>
            </w:pPr>
            <w:r>
              <w:rPr>
                <w:rFonts w:ascii="Times New Roman" w:hAnsi="Times New Roman" w:cs="Times New Roman"/>
                <w:szCs w:val="21"/>
              </w:rPr>
              <w:t>事业收入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93BB75">
            <w:pPr>
              <w:jc w:val="center"/>
              <w:rPr>
                <w:rFonts w:ascii="Times New Roman" w:hAnsi="Times New Roman" w:cs="Times New Roman"/>
                <w:szCs w:val="21"/>
              </w:rPr>
            </w:pPr>
            <w:r>
              <w:rPr>
                <w:rFonts w:ascii="Times New Roman" w:hAnsi="Times New Roman" w:cs="Times New Roman"/>
                <w:szCs w:val="21"/>
              </w:rPr>
              <w:t>经营收入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0FFBA2">
            <w:pPr>
              <w:jc w:val="center"/>
              <w:rPr>
                <w:rFonts w:ascii="Times New Roman" w:hAnsi="Times New Roman" w:cs="Times New Roman"/>
                <w:szCs w:val="21"/>
              </w:rPr>
            </w:pPr>
            <w:r>
              <w:rPr>
                <w:rFonts w:ascii="Times New Roman" w:hAnsi="Times New Roman" w:cs="Times New Roman"/>
                <w:szCs w:val="21"/>
              </w:rPr>
              <w:t>附属单位上缴收入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20AD7B">
            <w:pPr>
              <w:jc w:val="center"/>
              <w:rPr>
                <w:rFonts w:ascii="Times New Roman" w:hAnsi="Times New Roman" w:cs="Times New Roman"/>
                <w:szCs w:val="21"/>
              </w:rPr>
            </w:pPr>
            <w:r>
              <w:rPr>
                <w:rFonts w:ascii="Times New Roman" w:hAnsi="Times New Roman" w:cs="Times New Roman"/>
                <w:szCs w:val="21"/>
              </w:rPr>
              <w:t>其他收入</w:t>
            </w:r>
          </w:p>
        </w:tc>
      </w:tr>
      <w:tr w14:paraId="0E0C2FEA">
        <w:tblPrEx>
          <w:tblCellMar>
            <w:top w:w="0" w:type="dxa"/>
            <w:left w:w="0" w:type="dxa"/>
            <w:bottom w:w="0" w:type="dxa"/>
            <w:right w:w="0" w:type="dxa"/>
          </w:tblCellMar>
        </w:tblPrEx>
        <w:trPr>
          <w:trHeight w:val="454" w:hRule="exact"/>
        </w:trPr>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09C797">
            <w:pPr>
              <w:jc w:val="center"/>
              <w:rPr>
                <w:rFonts w:ascii="Times New Roman" w:hAnsi="Times New Roman" w:cs="Times New Roman"/>
                <w:szCs w:val="21"/>
              </w:rPr>
            </w:pPr>
            <w:r>
              <w:rPr>
                <w:rFonts w:ascii="Times New Roman" w:hAnsi="Times New Roman" w:cs="Times New Roman"/>
                <w:szCs w:val="21"/>
              </w:rPr>
              <w:t>功能分类</w:t>
            </w:r>
          </w:p>
          <w:p w14:paraId="000CED67">
            <w:pPr>
              <w:jc w:val="center"/>
              <w:rPr>
                <w:rFonts w:ascii="Times New Roman" w:hAnsi="Times New Roman" w:cs="Times New Roman"/>
                <w:szCs w:val="21"/>
              </w:rPr>
            </w:pPr>
            <w:r>
              <w:rPr>
                <w:rFonts w:ascii="Times New Roman" w:hAnsi="Times New Roman" w:cs="Times New Roman"/>
                <w:szCs w:val="21"/>
              </w:rPr>
              <w:t>科目编码</w:t>
            </w:r>
          </w:p>
        </w:tc>
        <w:tc>
          <w:tcPr>
            <w:tcW w:w="0" w:type="auto"/>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5908FF">
            <w:pPr>
              <w:jc w:val="center"/>
              <w:rPr>
                <w:rFonts w:ascii="Times New Roman" w:hAnsi="Times New Roman" w:cs="Times New Roman"/>
                <w:szCs w:val="21"/>
              </w:rPr>
            </w:pPr>
            <w:r>
              <w:rPr>
                <w:rFonts w:ascii="Times New Roman" w:hAnsi="Times New Roman" w:cs="Times New Roman"/>
                <w:szCs w:val="21"/>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8F4B37">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1024F7">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2D8842">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D9EEBF">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F0B7E0">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F5BDCF">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53B896">
            <w:pPr>
              <w:rPr>
                <w:rFonts w:ascii="Times New Roman" w:hAnsi="Times New Roman" w:cs="Times New Roman"/>
                <w:szCs w:val="21"/>
              </w:rPr>
            </w:pPr>
          </w:p>
        </w:tc>
      </w:tr>
      <w:tr w14:paraId="090385F7">
        <w:tblPrEx>
          <w:tblCellMar>
            <w:top w:w="0" w:type="dxa"/>
            <w:left w:w="0" w:type="dxa"/>
            <w:bottom w:w="0" w:type="dxa"/>
            <w:right w:w="0" w:type="dxa"/>
          </w:tblCellMar>
        </w:tblPrEx>
        <w:trPr>
          <w:trHeight w:val="312"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C2CFE3">
            <w:pPr>
              <w:rPr>
                <w:rFonts w:ascii="Times New Roman" w:hAnsi="Times New Roman" w:cs="Times New Roman"/>
                <w:szCs w:val="21"/>
              </w:rPr>
            </w:pPr>
          </w:p>
        </w:tc>
        <w:tc>
          <w:tcPr>
            <w:tcW w:w="0" w:type="auto"/>
            <w:vMerge w:val="continue"/>
            <w:tcBorders>
              <w:top w:val="nil"/>
              <w:left w:val="single" w:color="auto" w:sz="4" w:space="0"/>
              <w:bottom w:val="single" w:color="auto" w:sz="4" w:space="0"/>
              <w:right w:val="single" w:color="auto" w:sz="4" w:space="0"/>
            </w:tcBorders>
            <w:vAlign w:val="center"/>
          </w:tcPr>
          <w:p w14:paraId="2E9872C5">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A74580">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477DA9">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B5DEC4">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2E1244">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991855">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E636A2">
            <w:pPr>
              <w:rPr>
                <w:rFonts w:ascii="Times New Roman" w:hAnsi="Times New Roman"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7416B7">
            <w:pPr>
              <w:rPr>
                <w:rFonts w:ascii="Times New Roman" w:hAnsi="Times New Roman" w:cs="Times New Roman"/>
                <w:szCs w:val="21"/>
              </w:rPr>
            </w:pPr>
          </w:p>
        </w:tc>
      </w:tr>
      <w:tr w14:paraId="083A198C">
        <w:tblPrEx>
          <w:tblCellMar>
            <w:top w:w="0" w:type="dxa"/>
            <w:left w:w="0" w:type="dxa"/>
            <w:bottom w:w="0" w:type="dxa"/>
            <w:right w:w="0" w:type="dxa"/>
          </w:tblCellMar>
        </w:tblPrEx>
        <w:trPr>
          <w:trHeight w:val="454" w:hRule="exac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697D4F">
            <w:pPr>
              <w:jc w:val="center"/>
              <w:rPr>
                <w:rFonts w:ascii="Times New Roman" w:hAnsi="Times New Roman" w:cs="Times New Roman"/>
                <w:szCs w:val="21"/>
              </w:rPr>
            </w:pPr>
            <w:r>
              <w:rPr>
                <w:rFonts w:ascii="Times New Roman" w:hAnsi="Times New Roman" w:cs="Times New Roman"/>
                <w:szCs w:val="21"/>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8F0D3">
            <w:pPr>
              <w:jc w:val="center"/>
              <w:rPr>
                <w:rFonts w:ascii="Times New Roman" w:hAnsi="Times New Roman" w:cs="Times New Roman"/>
                <w:szCs w:val="21"/>
              </w:rPr>
            </w:pPr>
            <w:r>
              <w:rPr>
                <w:rFonts w:ascii="Times New Roman" w:hAnsi="Times New Roman" w:cs="Times New Roman"/>
                <w:szCs w:val="21"/>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BEACD">
            <w:pPr>
              <w:jc w:val="center"/>
              <w:rPr>
                <w:rFonts w:ascii="Times New Roman" w:hAnsi="Times New Roman" w:cs="Times New Roman"/>
                <w:szCs w:val="21"/>
              </w:rPr>
            </w:pPr>
            <w:r>
              <w:rPr>
                <w:rFonts w:ascii="Times New Roman" w:hAnsi="Times New Roman" w:cs="Times New Roman"/>
                <w:szCs w:val="21"/>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C540DE">
            <w:pPr>
              <w:jc w:val="center"/>
              <w:rPr>
                <w:rFonts w:ascii="Times New Roman" w:hAnsi="Times New Roman" w:cs="Times New Roman"/>
                <w:szCs w:val="21"/>
              </w:rPr>
            </w:pPr>
            <w:r>
              <w:rPr>
                <w:rFonts w:ascii="Times New Roman" w:hAnsi="Times New Roman" w:cs="Times New Roman"/>
                <w:szCs w:val="21"/>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D7930">
            <w:pPr>
              <w:jc w:val="center"/>
              <w:rPr>
                <w:rFonts w:ascii="Times New Roman" w:hAnsi="Times New Roman" w:cs="Times New Roman"/>
                <w:szCs w:val="21"/>
              </w:rPr>
            </w:pPr>
            <w:r>
              <w:rPr>
                <w:rFonts w:ascii="Times New Roman" w:hAnsi="Times New Roman" w:cs="Times New Roman"/>
                <w:szCs w:val="21"/>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5E9D0">
            <w:pPr>
              <w:jc w:val="center"/>
              <w:rPr>
                <w:rFonts w:ascii="Times New Roman" w:hAnsi="Times New Roman" w:cs="Times New Roman"/>
                <w:szCs w:val="21"/>
              </w:rPr>
            </w:pPr>
            <w:r>
              <w:rPr>
                <w:rFonts w:ascii="Times New Roman" w:hAnsi="Times New Roman" w:cs="Times New Roman"/>
                <w:szCs w:val="21"/>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87C616">
            <w:pPr>
              <w:jc w:val="center"/>
              <w:rPr>
                <w:rFonts w:ascii="Times New Roman" w:hAnsi="Times New Roman" w:cs="Times New Roman"/>
                <w:szCs w:val="21"/>
              </w:rPr>
            </w:pPr>
            <w:r>
              <w:rPr>
                <w:rFonts w:ascii="Times New Roman" w:hAnsi="Times New Roman" w:cs="Times New Roman"/>
                <w:szCs w:val="21"/>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C43D0">
            <w:pPr>
              <w:jc w:val="center"/>
              <w:rPr>
                <w:rFonts w:ascii="Times New Roman" w:hAnsi="Times New Roman" w:cs="Times New Roman"/>
                <w:szCs w:val="21"/>
              </w:rPr>
            </w:pPr>
            <w:r>
              <w:rPr>
                <w:rFonts w:ascii="Times New Roman" w:hAnsi="Times New Roman" w:cs="Times New Roman"/>
                <w:szCs w:val="21"/>
              </w:rPr>
              <w:t>7</w:t>
            </w:r>
          </w:p>
        </w:tc>
      </w:tr>
      <w:tr w14:paraId="4E0331A4">
        <w:tblPrEx>
          <w:tblCellMar>
            <w:top w:w="0" w:type="dxa"/>
            <w:left w:w="0" w:type="dxa"/>
            <w:bottom w:w="0" w:type="dxa"/>
            <w:right w:w="0" w:type="dxa"/>
          </w:tblCellMar>
        </w:tblPrEx>
        <w:trPr>
          <w:trHeight w:val="454" w:hRule="exac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67025">
            <w:pPr>
              <w:jc w:val="center"/>
              <w:rPr>
                <w:rFonts w:ascii="Times New Roman" w:hAnsi="Times New Roman" w:cs="Times New Roman"/>
                <w:szCs w:val="21"/>
              </w:rPr>
            </w:pPr>
            <w:r>
              <w:rPr>
                <w:rFonts w:ascii="Times New Roman" w:hAnsi="Times New Roman" w:cs="Times New Roman"/>
                <w:szCs w:val="21"/>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D5FF1">
            <w:pPr>
              <w:jc w:val="right"/>
              <w:rPr>
                <w:rFonts w:hint="default" w:ascii="Times New Roman" w:hAnsi="Times New Roman" w:cs="Times New Roman" w:eastAsiaTheme="minorEastAsia"/>
                <w:b/>
                <w:bCs/>
                <w:szCs w:val="21"/>
                <w:lang w:val="en-US" w:eastAsia="zh-CN"/>
              </w:rPr>
            </w:pPr>
            <w:r>
              <w:rPr>
                <w:rFonts w:hint="eastAsia" w:ascii="Times New Roman" w:hAnsi="Times New Roman" w:cs="Times New Roman"/>
                <w:b/>
                <w:bCs/>
                <w:color w:val="000000"/>
                <w:kern w:val="0"/>
                <w:szCs w:val="21"/>
                <w:lang w:val="en-US" w:eastAsia="zh-CN" w:bidi="ar"/>
              </w:rPr>
              <w:t>629.00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95B89">
            <w:pPr>
              <w:jc w:val="right"/>
              <w:rPr>
                <w:rFonts w:hint="default" w:ascii="Times New Roman" w:hAnsi="Times New Roman" w:cs="Times New Roman"/>
                <w:b/>
                <w:bCs/>
                <w:kern w:val="0"/>
                <w:szCs w:val="21"/>
                <w:lang w:val="en-US"/>
              </w:rPr>
            </w:pPr>
            <w:r>
              <w:rPr>
                <w:rFonts w:hint="eastAsia" w:ascii="Times New Roman" w:hAnsi="Times New Roman" w:cs="Times New Roman"/>
                <w:b/>
                <w:bCs/>
                <w:color w:val="000000"/>
                <w:kern w:val="0"/>
                <w:szCs w:val="21"/>
                <w:lang w:val="en-US" w:eastAsia="zh-CN" w:bidi="ar"/>
              </w:rPr>
              <w:t>629.00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D2020">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01534">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B4B0E">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CD5FE">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2C854">
            <w:pPr>
              <w:jc w:val="right"/>
              <w:rPr>
                <w:rFonts w:ascii="Times New Roman" w:hAnsi="Times New Roman" w:cs="Times New Roman"/>
                <w:szCs w:val="21"/>
              </w:rPr>
            </w:pPr>
            <w:r>
              <w:rPr>
                <w:rFonts w:ascii="Times New Roman" w:hAnsi="Times New Roman" w:cs="Times New Roman"/>
                <w:szCs w:val="21"/>
              </w:rPr>
              <w:t>　</w:t>
            </w:r>
          </w:p>
        </w:tc>
      </w:tr>
      <w:tr w14:paraId="31CE8D73">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28303">
            <w:pPr>
              <w:rPr>
                <w:rFonts w:ascii="Times New Roman" w:hAnsi="Times New Roman" w:cs="Times New Roman"/>
                <w:kern w:val="0"/>
                <w:szCs w:val="21"/>
              </w:rPr>
            </w:pPr>
            <w:r>
              <w:rPr>
                <w:rFonts w:ascii="Times New Roman" w:hAnsi="Times New Roman" w:cs="Times New Roman"/>
                <w:szCs w:val="21"/>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1FE1A3">
            <w:pPr>
              <w:rPr>
                <w:rFonts w:ascii="Times New Roman" w:hAnsi="Times New Roman" w:cs="Times New Roman"/>
                <w:kern w:val="0"/>
                <w:szCs w:val="21"/>
              </w:rPr>
            </w:pPr>
            <w:r>
              <w:rPr>
                <w:rFonts w:ascii="Times New Roman" w:hAnsi="Times New Roman" w:cs="Times New Roman"/>
                <w:szCs w:val="21"/>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F5A9B">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569.50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B16F6">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529A9">
            <w:pPr>
              <w:jc w:val="right"/>
              <w:rPr>
                <w:rFonts w:ascii="Times New Roman" w:hAnsi="Times New Roman" w:cs="Times New Roman"/>
                <w:color w:val="000000"/>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B696A">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DF0A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AA945">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AF2E3">
            <w:pPr>
              <w:jc w:val="right"/>
              <w:rPr>
                <w:rFonts w:ascii="Times New Roman" w:hAnsi="Times New Roman" w:cs="Times New Roman"/>
                <w:szCs w:val="21"/>
              </w:rPr>
            </w:pPr>
          </w:p>
        </w:tc>
      </w:tr>
      <w:tr w14:paraId="4D82C1D4">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F9CF00">
            <w:pPr>
              <w:rPr>
                <w:rFonts w:ascii="Times New Roman" w:hAnsi="Times New Roman" w:cs="Times New Roman"/>
                <w:kern w:val="0"/>
                <w:szCs w:val="21"/>
              </w:rPr>
            </w:pPr>
            <w:r>
              <w:rPr>
                <w:rFonts w:ascii="Times New Roman" w:hAnsi="Times New Roman" w:cs="Times New Roman"/>
                <w:szCs w:val="21"/>
              </w:rPr>
              <w:t>20105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03C6E6">
            <w:pPr>
              <w:rPr>
                <w:rFonts w:ascii="Times New Roman" w:hAnsi="Times New Roman" w:cs="Times New Roman"/>
                <w:kern w:val="0"/>
                <w:szCs w:val="21"/>
              </w:rPr>
            </w:pPr>
            <w:r>
              <w:rPr>
                <w:rFonts w:ascii="Times New Roman" w:hAnsi="Times New Roman" w:cs="Times New Roman"/>
                <w:szCs w:val="21"/>
              </w:rPr>
              <w:t>统计信息事务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BD45C">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569.50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9D5F7">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F431D">
            <w:pPr>
              <w:jc w:val="right"/>
              <w:rPr>
                <w:rFonts w:ascii="Times New Roman" w:hAnsi="Times New Roman" w:cs="Times New Roman"/>
                <w:color w:val="000000"/>
                <w:szCs w:val="21"/>
              </w:rPr>
            </w:pPr>
            <w:r>
              <w:rPr>
                <w:rFonts w:ascii="Times New Roman" w:hAnsi="Times New Roman" w:cs="Times New Roman"/>
                <w:color w:val="000000"/>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9B8E4">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C361C">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72C95">
            <w:pPr>
              <w:jc w:val="right"/>
              <w:rPr>
                <w:rFonts w:ascii="Times New Roman" w:hAnsi="Times New Roman" w:cs="Times New Roman"/>
                <w:szCs w:val="21"/>
              </w:rPr>
            </w:pPr>
            <w:r>
              <w:rPr>
                <w:rFonts w:ascii="Times New Roman" w:hAnsi="Times New Roman" w:cs="Times New Roman"/>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4092A">
            <w:pPr>
              <w:jc w:val="right"/>
              <w:rPr>
                <w:rFonts w:ascii="Times New Roman" w:hAnsi="Times New Roman" w:cs="Times New Roman"/>
                <w:szCs w:val="21"/>
              </w:rPr>
            </w:pPr>
            <w:r>
              <w:rPr>
                <w:rFonts w:ascii="Times New Roman" w:hAnsi="Times New Roman" w:cs="Times New Roman"/>
                <w:szCs w:val="21"/>
              </w:rPr>
              <w:t>　</w:t>
            </w:r>
          </w:p>
        </w:tc>
      </w:tr>
      <w:tr w14:paraId="4684CE1C">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5C50C">
            <w:pPr>
              <w:rPr>
                <w:rFonts w:ascii="Times New Roman" w:hAnsi="Times New Roman" w:cs="Times New Roman"/>
                <w:kern w:val="0"/>
                <w:szCs w:val="21"/>
              </w:rPr>
            </w:pPr>
            <w:r>
              <w:rPr>
                <w:rFonts w:ascii="Times New Roman" w:hAnsi="Times New Roman" w:cs="Times New Roman"/>
                <w:szCs w:val="21"/>
              </w:rPr>
              <w:t>2010501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AFD53">
            <w:pPr>
              <w:rPr>
                <w:rFonts w:ascii="Times New Roman" w:hAnsi="Times New Roman" w:cs="Times New Roman"/>
                <w:kern w:val="0"/>
                <w:szCs w:val="21"/>
              </w:rPr>
            </w:pPr>
            <w:r>
              <w:rPr>
                <w:rFonts w:ascii="Times New Roman" w:hAnsi="Times New Roman" w:cs="Times New Roman"/>
                <w:szCs w:val="21"/>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6B4E4">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293.76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29F32">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F9337">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EAD6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3FC8A">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C9BEB">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6A007">
            <w:pPr>
              <w:jc w:val="right"/>
              <w:rPr>
                <w:rFonts w:ascii="Times New Roman" w:hAnsi="Times New Roman" w:cs="Times New Roman"/>
                <w:szCs w:val="21"/>
              </w:rPr>
            </w:pPr>
          </w:p>
        </w:tc>
      </w:tr>
      <w:tr w14:paraId="646C61DC">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8F3CC">
            <w:pPr>
              <w:rPr>
                <w:rFonts w:ascii="Times New Roman" w:hAnsi="Times New Roman" w:cs="Times New Roman"/>
                <w:kern w:val="0"/>
                <w:szCs w:val="21"/>
              </w:rPr>
            </w:pPr>
            <w:r>
              <w:rPr>
                <w:rFonts w:ascii="Times New Roman" w:hAnsi="Times New Roman" w:cs="Times New Roman"/>
                <w:szCs w:val="21"/>
              </w:rPr>
              <w:t>2010502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7258B">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DF8FD">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257.32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5789C">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257.32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5A746">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9689A">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1AEA2">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685C1">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C1E18">
            <w:pPr>
              <w:jc w:val="right"/>
              <w:rPr>
                <w:rFonts w:ascii="Times New Roman" w:hAnsi="Times New Roman" w:cs="Times New Roman"/>
                <w:szCs w:val="21"/>
              </w:rPr>
            </w:pPr>
          </w:p>
        </w:tc>
      </w:tr>
      <w:tr w14:paraId="64ED973A">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26F7C">
            <w:pPr>
              <w:rPr>
                <w:rFonts w:ascii="Times New Roman" w:hAnsi="Times New Roman" w:cs="Times New Roman"/>
                <w:szCs w:val="21"/>
              </w:rPr>
            </w:pPr>
            <w:r>
              <w:rPr>
                <w:rFonts w:ascii="Times New Roman" w:hAnsi="Times New Roman" w:cs="Times New Roman"/>
                <w:szCs w:val="21"/>
              </w:rPr>
              <w:t>2010505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82927">
            <w:pPr>
              <w:rPr>
                <w:rFonts w:ascii="Times New Roman" w:hAnsi="Times New Roman" w:cs="Times New Roman"/>
                <w:szCs w:val="21"/>
              </w:rPr>
            </w:pPr>
            <w:r>
              <w:rPr>
                <w:rFonts w:ascii="Times New Roman" w:hAnsi="Times New Roman" w:cs="Times New Roman"/>
                <w:szCs w:val="21"/>
              </w:rPr>
              <w:t xml:space="preserve">  专项统计业务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57910">
            <w:pPr>
              <w:widowControl/>
              <w:jc w:val="right"/>
              <w:textAlignment w:val="center"/>
              <w:rPr>
                <w:rFonts w:hint="default" w:ascii="Times New Roman" w:hAnsi="Times New Roman" w:cs="Times New Roman" w:eastAsiaTheme="minorEastAsia"/>
                <w:szCs w:val="21"/>
                <w:lang w:val="en-US" w:eastAsia="zh-CN"/>
              </w:rPr>
            </w:pPr>
            <w:r>
              <w:rPr>
                <w:rFonts w:hint="eastAsia" w:ascii="Times New Roman" w:hAnsi="Times New Roman" w:cs="Times New Roman"/>
                <w:color w:val="000000"/>
                <w:kern w:val="0"/>
                <w:szCs w:val="21"/>
                <w:lang w:val="en-US" w:eastAsia="zh-CN" w:bidi="ar"/>
              </w:rPr>
              <w:t>8.88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CA944">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8.88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12C38">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80F1C">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574DB">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3E58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DBF16">
            <w:pPr>
              <w:jc w:val="right"/>
              <w:rPr>
                <w:rFonts w:ascii="Times New Roman" w:hAnsi="Times New Roman" w:cs="Times New Roman"/>
                <w:szCs w:val="21"/>
              </w:rPr>
            </w:pPr>
          </w:p>
        </w:tc>
      </w:tr>
      <w:tr w14:paraId="46B6AF46">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CC35CE">
            <w:pPr>
              <w:rPr>
                <w:rFonts w:ascii="Times New Roman" w:hAnsi="Times New Roman" w:cs="Times New Roman"/>
                <w:kern w:val="0"/>
                <w:szCs w:val="21"/>
              </w:rPr>
            </w:pPr>
            <w:r>
              <w:rPr>
                <w:rFonts w:ascii="Times New Roman" w:hAnsi="Times New Roman" w:cs="Times New Roman"/>
                <w:szCs w:val="21"/>
              </w:rPr>
              <w:t>2010508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2AB35">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E2975">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9.54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5E9D9">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9.54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42C57">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0A328">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43951">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926E8">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66BCD">
            <w:pPr>
              <w:jc w:val="right"/>
              <w:rPr>
                <w:rFonts w:ascii="Times New Roman" w:hAnsi="Times New Roman" w:cs="Times New Roman"/>
                <w:szCs w:val="21"/>
              </w:rPr>
            </w:pPr>
          </w:p>
        </w:tc>
      </w:tr>
      <w:tr w14:paraId="3D20ED2D">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FEC18">
            <w:pPr>
              <w:rPr>
                <w:rFonts w:ascii="Times New Roman" w:hAnsi="Times New Roman" w:cs="Times New Roman"/>
                <w:kern w:val="0"/>
                <w:szCs w:val="21"/>
              </w:rPr>
            </w:pPr>
            <w:r>
              <w:rPr>
                <w:rFonts w:ascii="Times New Roman" w:hAnsi="Times New Roman" w:cs="Times New Roman"/>
                <w:szCs w:val="21"/>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A9E665">
            <w:pPr>
              <w:rPr>
                <w:rFonts w:ascii="Times New Roman" w:hAnsi="Times New Roman" w:cs="Times New Roman"/>
                <w:kern w:val="0"/>
                <w:szCs w:val="21"/>
              </w:rPr>
            </w:pPr>
            <w:r>
              <w:rPr>
                <w:rFonts w:ascii="Times New Roman" w:hAnsi="Times New Roman" w:cs="Times New Roman"/>
                <w:szCs w:val="21"/>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2ACCC">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1869F">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BA2BB">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1A7B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96D5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5F8F6">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FD928">
            <w:pPr>
              <w:jc w:val="right"/>
              <w:rPr>
                <w:rFonts w:ascii="Times New Roman" w:hAnsi="Times New Roman" w:cs="Times New Roman"/>
                <w:szCs w:val="21"/>
              </w:rPr>
            </w:pPr>
          </w:p>
        </w:tc>
      </w:tr>
      <w:tr w14:paraId="339E6127">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5A449">
            <w:pPr>
              <w:rPr>
                <w:rFonts w:ascii="Times New Roman" w:hAnsi="Times New Roman" w:cs="Times New Roman"/>
                <w:kern w:val="0"/>
                <w:szCs w:val="21"/>
              </w:rPr>
            </w:pPr>
            <w:r>
              <w:rPr>
                <w:rFonts w:ascii="Times New Roman" w:hAnsi="Times New Roman" w:cs="Times New Roman"/>
                <w:szCs w:val="21"/>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A3218">
            <w:pPr>
              <w:rPr>
                <w:rFonts w:ascii="Times New Roman" w:hAnsi="Times New Roman" w:cs="Times New Roman"/>
                <w:kern w:val="0"/>
                <w:szCs w:val="21"/>
              </w:rPr>
            </w:pPr>
            <w:r>
              <w:rPr>
                <w:rFonts w:ascii="Times New Roman" w:hAnsi="Times New Roman" w:cs="Times New Roman"/>
                <w:szCs w:val="21"/>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82A0C">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2B5B8">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9CBF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07EC2">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C3D4E">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061E6">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1047">
            <w:pPr>
              <w:jc w:val="right"/>
              <w:rPr>
                <w:rFonts w:ascii="Times New Roman" w:hAnsi="Times New Roman" w:cs="Times New Roman"/>
                <w:szCs w:val="21"/>
              </w:rPr>
            </w:pPr>
          </w:p>
        </w:tc>
      </w:tr>
      <w:tr w14:paraId="5BC524B3">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88C8A">
            <w:pPr>
              <w:rPr>
                <w:rFonts w:ascii="Times New Roman" w:hAnsi="Times New Roman" w:cs="Times New Roman"/>
                <w:szCs w:val="21"/>
              </w:rPr>
            </w:pPr>
            <w:r>
              <w:rPr>
                <w:rFonts w:ascii="Times New Roman" w:hAnsi="Times New Roman" w:cs="Times New Roman"/>
                <w:szCs w:val="21"/>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4FB23E">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0DA36">
            <w:pPr>
              <w:widowControl/>
              <w:jc w:val="right"/>
              <w:textAlignment w:val="center"/>
              <w:rPr>
                <w:rFonts w:hint="default" w:ascii="Times New Roman" w:hAnsi="Times New Roman" w:cs="Times New Roman" w:eastAsiaTheme="minorEastAsia"/>
                <w:szCs w:val="21"/>
                <w:lang w:val="en-US" w:eastAsia="zh-CN"/>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661CE">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28.14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82E79">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ABBC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5A0AB">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0A660">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F22A3">
            <w:pPr>
              <w:jc w:val="right"/>
              <w:rPr>
                <w:rFonts w:ascii="Times New Roman" w:hAnsi="Times New Roman" w:cs="Times New Roman"/>
                <w:szCs w:val="21"/>
              </w:rPr>
            </w:pPr>
          </w:p>
        </w:tc>
      </w:tr>
      <w:tr w14:paraId="77B88816">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C69642">
            <w:pPr>
              <w:rPr>
                <w:rFonts w:ascii="Times New Roman" w:hAnsi="Times New Roman" w:cs="Times New Roman"/>
                <w:szCs w:val="21"/>
              </w:rPr>
            </w:pPr>
            <w:r>
              <w:rPr>
                <w:rFonts w:ascii="Times New Roman" w:hAnsi="Times New Roman" w:cs="Times New Roman"/>
                <w:szCs w:val="21"/>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5A1A2">
            <w:pPr>
              <w:rPr>
                <w:rFonts w:ascii="Times New Roman" w:hAnsi="Times New Roman" w:cs="Times New Roman"/>
                <w:szCs w:val="21"/>
              </w:rPr>
            </w:pPr>
            <w:r>
              <w:rPr>
                <w:rFonts w:ascii="Times New Roman" w:hAnsi="Times New Roman" w:cs="Times New Roman"/>
                <w:szCs w:val="21"/>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3B4CE">
            <w:pPr>
              <w:widowControl/>
              <w:jc w:val="right"/>
              <w:textAlignment w:val="center"/>
              <w:rPr>
                <w:rFonts w:hint="default" w:ascii="Times New Roman" w:hAnsi="Times New Roman" w:cs="Times New Roman" w:eastAsiaTheme="minorEastAsia"/>
                <w:szCs w:val="21"/>
                <w:lang w:val="en-US" w:eastAsia="zh-CN"/>
              </w:rPr>
            </w:pPr>
            <w:r>
              <w:rPr>
                <w:rFonts w:hint="eastAsia" w:ascii="Times New Roman" w:hAnsi="Times New Roman" w:cs="Times New Roman"/>
                <w:color w:val="000000"/>
                <w:kern w:val="0"/>
                <w:szCs w:val="21"/>
                <w:lang w:val="en-US" w:eastAsia="zh-CN" w:bidi="ar"/>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D363A">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65479">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CCF45">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6C05C">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C9B4A">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100B4">
            <w:pPr>
              <w:jc w:val="right"/>
              <w:rPr>
                <w:rFonts w:ascii="Times New Roman" w:hAnsi="Times New Roman" w:cs="Times New Roman"/>
                <w:szCs w:val="21"/>
              </w:rPr>
            </w:pPr>
          </w:p>
        </w:tc>
      </w:tr>
      <w:tr w14:paraId="2B175DCC">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D6687">
            <w:pPr>
              <w:rPr>
                <w:rFonts w:ascii="Times New Roman" w:hAnsi="Times New Roman" w:cs="Times New Roman"/>
                <w:szCs w:val="21"/>
              </w:rPr>
            </w:pPr>
            <w:r>
              <w:rPr>
                <w:rFonts w:ascii="Times New Roman" w:hAnsi="Times New Roman" w:cs="Times New Roman"/>
                <w:szCs w:val="21"/>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B68455">
            <w:pPr>
              <w:rPr>
                <w:rFonts w:ascii="Times New Roman" w:hAnsi="Times New Roman" w:cs="Times New Roman"/>
                <w:szCs w:val="21"/>
              </w:rPr>
            </w:pPr>
            <w:r>
              <w:rPr>
                <w:rFonts w:ascii="Times New Roman" w:hAnsi="Times New Roman" w:cs="Times New Roman"/>
                <w:szCs w:val="21"/>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6959B">
            <w:pPr>
              <w:widowControl/>
              <w:jc w:val="right"/>
              <w:textAlignment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BE154">
            <w:pPr>
              <w:widowControl/>
              <w:jc w:val="right"/>
              <w:textAlignment w:val="center"/>
              <w:rPr>
                <w:rFonts w:ascii="Times New Roman" w:hAnsi="Times New Roman" w:cs="Times New Roman"/>
                <w:szCs w:val="21"/>
              </w:rPr>
            </w:pPr>
            <w:r>
              <w:rPr>
                <w:rFonts w:hint="eastAsia" w:ascii="Times New Roman" w:hAnsi="Times New Roman" w:cs="Times New Roman"/>
                <w:szCs w:val="21"/>
                <w:lang w:val="en-US" w:eastAsia="zh-CN"/>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D0E9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EB97F">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29AD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50DF5">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1AF04">
            <w:pPr>
              <w:jc w:val="right"/>
              <w:rPr>
                <w:rFonts w:ascii="Times New Roman" w:hAnsi="Times New Roman" w:cs="Times New Roman"/>
                <w:szCs w:val="21"/>
              </w:rPr>
            </w:pPr>
          </w:p>
        </w:tc>
      </w:tr>
      <w:tr w14:paraId="0B05ABDC">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E1B7EE">
            <w:pPr>
              <w:rPr>
                <w:rFonts w:ascii="Times New Roman" w:hAnsi="Times New Roman" w:cs="Times New Roman"/>
                <w:szCs w:val="21"/>
              </w:rPr>
            </w:pPr>
            <w:r>
              <w:rPr>
                <w:rFonts w:ascii="Times New Roman" w:hAnsi="Times New Roman" w:cs="Times New Roman"/>
                <w:szCs w:val="21"/>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6E4169">
            <w:pPr>
              <w:rPr>
                <w:rFonts w:ascii="Times New Roman" w:hAnsi="Times New Roman" w:cs="Times New Roman"/>
                <w:szCs w:val="21"/>
              </w:rPr>
            </w:pPr>
            <w:r>
              <w:rPr>
                <w:rFonts w:ascii="Times New Roman" w:hAnsi="Times New Roman" w:cs="Times New Roman"/>
                <w:szCs w:val="21"/>
              </w:rPr>
              <w:t xml:space="preserve">  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020A3">
            <w:pPr>
              <w:widowControl/>
              <w:jc w:val="right"/>
              <w:textAlignment w:val="center"/>
              <w:rPr>
                <w:rFonts w:hint="default" w:ascii="Times New Roman" w:hAnsi="Times New Roman" w:cs="Times New Roman" w:eastAsiaTheme="minorEastAsia"/>
                <w:szCs w:val="21"/>
                <w:lang w:val="en-US" w:eastAsia="zh-CN"/>
              </w:rPr>
            </w:pPr>
            <w:r>
              <w:rPr>
                <w:rFonts w:hint="eastAsia" w:ascii="Times New Roman" w:hAnsi="Times New Roman" w:cs="Times New Roman"/>
                <w:color w:val="000000"/>
                <w:kern w:val="0"/>
                <w:szCs w:val="21"/>
                <w:lang w:val="en-US" w:eastAsia="zh-CN" w:bidi="ar"/>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F818B">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F15B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E620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0899A">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6FCAB">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ED1DE">
            <w:pPr>
              <w:jc w:val="right"/>
              <w:rPr>
                <w:rFonts w:ascii="Times New Roman" w:hAnsi="Times New Roman" w:cs="Times New Roman"/>
                <w:szCs w:val="21"/>
              </w:rPr>
            </w:pPr>
          </w:p>
        </w:tc>
      </w:tr>
      <w:tr w14:paraId="6329A1D3">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BC94E8">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C53629">
            <w:pP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26170">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83F7A">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49A3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2F30E">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573D9">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69345">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2179F">
            <w:pPr>
              <w:jc w:val="right"/>
              <w:rPr>
                <w:rFonts w:ascii="Times New Roman" w:hAnsi="Times New Roman" w:cs="Times New Roman"/>
                <w:szCs w:val="21"/>
              </w:rPr>
            </w:pPr>
          </w:p>
        </w:tc>
      </w:tr>
      <w:tr w14:paraId="09E339B0">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216A74">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CE66EA">
            <w:pP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7289D">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4B342">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4F900">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54044">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9CEFE">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EB783">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DAA65">
            <w:pPr>
              <w:jc w:val="right"/>
              <w:rPr>
                <w:rFonts w:ascii="Times New Roman" w:hAnsi="Times New Roman" w:cs="Times New Roman"/>
                <w:szCs w:val="21"/>
              </w:rPr>
            </w:pPr>
          </w:p>
        </w:tc>
      </w:tr>
      <w:tr w14:paraId="79B336A7">
        <w:tblPrEx>
          <w:tblCellMar>
            <w:top w:w="0" w:type="dxa"/>
            <w:left w:w="0" w:type="dxa"/>
            <w:bottom w:w="0" w:type="dxa"/>
            <w:right w:w="0" w:type="dxa"/>
          </w:tblCellMar>
        </w:tblPrEx>
        <w:trPr>
          <w:trHeight w:val="425" w:hRule="exac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7F2EE">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5B1331">
            <w:pP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AC910">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28842">
            <w:pPr>
              <w:widowControl/>
              <w:jc w:val="right"/>
              <w:textAlignment w:val="center"/>
              <w:rPr>
                <w:rFonts w:hint="default"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85649">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B2EAC">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0A1FE">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8695D">
            <w:pPr>
              <w:jc w:val="right"/>
              <w:rPr>
                <w:rFonts w:ascii="Times New Roman" w:hAnsi="Times New Roman" w:cs="Times New Roman"/>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BA619">
            <w:pPr>
              <w:jc w:val="right"/>
              <w:rPr>
                <w:rFonts w:ascii="Times New Roman" w:hAnsi="Times New Roman" w:cs="Times New Roman"/>
                <w:szCs w:val="21"/>
              </w:rPr>
            </w:pPr>
          </w:p>
        </w:tc>
      </w:tr>
      <w:tr w14:paraId="534274BA">
        <w:tblPrEx>
          <w:tblCellMar>
            <w:top w:w="0" w:type="dxa"/>
            <w:left w:w="0" w:type="dxa"/>
            <w:bottom w:w="0" w:type="dxa"/>
            <w:right w:w="0" w:type="dxa"/>
          </w:tblCellMar>
        </w:tblPrEx>
        <w:trPr>
          <w:trHeight w:val="454" w:hRule="exact"/>
        </w:trPr>
        <w:tc>
          <w:tcPr>
            <w:tcW w:w="0" w:type="auto"/>
            <w:gridSpan w:val="9"/>
            <w:tcBorders>
              <w:top w:val="nil"/>
              <w:left w:val="nil"/>
              <w:bottom w:val="nil"/>
              <w:right w:val="nil"/>
            </w:tcBorders>
            <w:shd w:val="clear" w:color="auto" w:fill="auto"/>
            <w:tcMar>
              <w:top w:w="15" w:type="dxa"/>
              <w:left w:w="15" w:type="dxa"/>
              <w:bottom w:w="0" w:type="dxa"/>
              <w:right w:w="15" w:type="dxa"/>
            </w:tcMar>
            <w:vAlign w:val="center"/>
          </w:tcPr>
          <w:p w14:paraId="2FB1809B">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3E4D518C">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2"/>
        <w:tblW w:w="5000" w:type="pct"/>
        <w:tblInd w:w="0" w:type="dxa"/>
        <w:tblLayout w:type="autofit"/>
        <w:tblCellMar>
          <w:top w:w="0" w:type="dxa"/>
          <w:left w:w="108" w:type="dxa"/>
          <w:bottom w:w="0" w:type="dxa"/>
          <w:right w:w="108" w:type="dxa"/>
        </w:tblCellMar>
      </w:tblPr>
      <w:tblGrid>
        <w:gridCol w:w="1277"/>
        <w:gridCol w:w="4534"/>
        <w:gridCol w:w="1702"/>
        <w:gridCol w:w="1674"/>
        <w:gridCol w:w="1574"/>
        <w:gridCol w:w="1599"/>
        <w:gridCol w:w="1599"/>
        <w:gridCol w:w="1655"/>
      </w:tblGrid>
      <w:tr w14:paraId="1E7870F3">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58B21E54">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178C9739">
        <w:tblPrEx>
          <w:tblCellMar>
            <w:top w:w="0" w:type="dxa"/>
            <w:left w:w="108" w:type="dxa"/>
            <w:bottom w:w="0" w:type="dxa"/>
            <w:right w:w="108" w:type="dxa"/>
          </w:tblCellMar>
        </w:tblPrEx>
        <w:trPr>
          <w:trHeight w:val="340" w:hRule="exact"/>
        </w:trPr>
        <w:tc>
          <w:tcPr>
            <w:tcW w:w="1861" w:type="pct"/>
            <w:gridSpan w:val="2"/>
            <w:tcBorders>
              <w:top w:val="nil"/>
              <w:left w:val="nil"/>
              <w:bottom w:val="nil"/>
              <w:right w:val="nil"/>
            </w:tcBorders>
            <w:shd w:val="clear" w:color="000000" w:fill="FFFFFF"/>
            <w:noWrap/>
            <w:vAlign w:val="center"/>
          </w:tcPr>
          <w:p w14:paraId="65B4C83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5" w:type="pct"/>
            <w:tcBorders>
              <w:top w:val="nil"/>
              <w:left w:val="nil"/>
              <w:bottom w:val="nil"/>
              <w:right w:val="nil"/>
            </w:tcBorders>
            <w:shd w:val="clear" w:color="000000" w:fill="FFFFFF"/>
            <w:noWrap/>
            <w:vAlign w:val="center"/>
          </w:tcPr>
          <w:p w14:paraId="2AFCAC5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6" w:type="pct"/>
            <w:tcBorders>
              <w:top w:val="nil"/>
              <w:left w:val="nil"/>
              <w:bottom w:val="nil"/>
              <w:right w:val="nil"/>
            </w:tcBorders>
            <w:shd w:val="clear" w:color="000000" w:fill="FFFFFF"/>
            <w:noWrap/>
            <w:vAlign w:val="center"/>
          </w:tcPr>
          <w:p w14:paraId="6D740C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3C46F58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06992B8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6725EA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28" w:type="pct"/>
            <w:tcBorders>
              <w:top w:val="nil"/>
              <w:left w:val="nil"/>
              <w:bottom w:val="nil"/>
              <w:right w:val="nil"/>
            </w:tcBorders>
            <w:shd w:val="clear" w:color="000000" w:fill="FFFFFF"/>
            <w:noWrap/>
            <w:vAlign w:val="center"/>
          </w:tcPr>
          <w:p w14:paraId="1B1B8FF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35CE9F81">
        <w:tblPrEx>
          <w:tblCellMar>
            <w:top w:w="0" w:type="dxa"/>
            <w:left w:w="108" w:type="dxa"/>
            <w:bottom w:w="0" w:type="dxa"/>
            <w:right w:w="108" w:type="dxa"/>
          </w:tblCellMar>
        </w:tblPrEx>
        <w:trPr>
          <w:trHeight w:val="340" w:hRule="exact"/>
        </w:trPr>
        <w:tc>
          <w:tcPr>
            <w:tcW w:w="1861" w:type="pct"/>
            <w:gridSpan w:val="2"/>
            <w:tcBorders>
              <w:top w:val="nil"/>
              <w:left w:val="nil"/>
              <w:bottom w:val="nil"/>
              <w:right w:val="nil"/>
            </w:tcBorders>
            <w:shd w:val="clear" w:color="000000" w:fill="FFFFFF"/>
            <w:noWrap/>
            <w:vAlign w:val="center"/>
          </w:tcPr>
          <w:p w14:paraId="65A2E3CB">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r>
              <w:rPr>
                <w:rFonts w:ascii="Times New Roman" w:hAnsi="Times New Roman" w:cs="Times New Roman"/>
                <w:kern w:val="0"/>
                <w:szCs w:val="21"/>
              </w:rPr>
              <w:t>　</w:t>
            </w:r>
          </w:p>
        </w:tc>
        <w:tc>
          <w:tcPr>
            <w:tcW w:w="545" w:type="pct"/>
            <w:tcBorders>
              <w:top w:val="nil"/>
              <w:left w:val="nil"/>
              <w:bottom w:val="nil"/>
              <w:right w:val="nil"/>
            </w:tcBorders>
            <w:shd w:val="clear" w:color="000000" w:fill="FFFFFF"/>
            <w:noWrap/>
            <w:vAlign w:val="center"/>
          </w:tcPr>
          <w:p w14:paraId="6F71D39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6" w:type="pct"/>
            <w:tcBorders>
              <w:top w:val="nil"/>
              <w:left w:val="nil"/>
              <w:bottom w:val="nil"/>
              <w:right w:val="nil"/>
            </w:tcBorders>
            <w:shd w:val="clear" w:color="000000" w:fill="FFFFFF"/>
            <w:noWrap/>
            <w:vAlign w:val="center"/>
          </w:tcPr>
          <w:p w14:paraId="55DF60A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606A914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065CBF5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43768A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28" w:type="pct"/>
            <w:tcBorders>
              <w:top w:val="nil"/>
              <w:left w:val="nil"/>
              <w:bottom w:val="nil"/>
              <w:right w:val="nil"/>
            </w:tcBorders>
            <w:shd w:val="clear" w:color="000000" w:fill="FFFFFF"/>
            <w:noWrap/>
            <w:vAlign w:val="center"/>
          </w:tcPr>
          <w:p w14:paraId="18D32FD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499C354F">
        <w:tblPrEx>
          <w:tblCellMar>
            <w:top w:w="0" w:type="dxa"/>
            <w:left w:w="108" w:type="dxa"/>
            <w:bottom w:w="0" w:type="dxa"/>
            <w:right w:w="108" w:type="dxa"/>
          </w:tblCellMar>
        </w:tblPrEx>
        <w:trPr>
          <w:trHeight w:val="454"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7BF758">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54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F362DD">
            <w:pPr>
              <w:widowControl/>
              <w:jc w:val="center"/>
              <w:rPr>
                <w:rFonts w:ascii="Times New Roman" w:hAnsi="Times New Roman" w:cs="Times New Roman"/>
                <w:kern w:val="0"/>
                <w:szCs w:val="21"/>
              </w:rPr>
            </w:pPr>
            <w:r>
              <w:rPr>
                <w:rFonts w:ascii="Times New Roman" w:hAnsi="Times New Roman" w:cs="Times New Roman"/>
                <w:kern w:val="0"/>
                <w:szCs w:val="21"/>
              </w:rPr>
              <w:t>本年支出合计</w:t>
            </w:r>
          </w:p>
        </w:tc>
        <w:tc>
          <w:tcPr>
            <w:tcW w:w="53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D4B960">
            <w:pPr>
              <w:widowControl/>
              <w:jc w:val="center"/>
              <w:rPr>
                <w:rFonts w:ascii="Times New Roman" w:hAnsi="Times New Roman" w:cs="Times New Roman"/>
                <w:kern w:val="0"/>
                <w:szCs w:val="21"/>
              </w:rPr>
            </w:pPr>
            <w:r>
              <w:rPr>
                <w:rFonts w:ascii="Times New Roman" w:hAnsi="Times New Roman" w:cs="Times New Roman"/>
                <w:kern w:val="0"/>
                <w:szCs w:val="21"/>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A61918">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4070BB">
            <w:pPr>
              <w:widowControl/>
              <w:jc w:val="center"/>
              <w:rPr>
                <w:rFonts w:ascii="Times New Roman" w:hAnsi="Times New Roman" w:cs="Times New Roman"/>
                <w:kern w:val="0"/>
                <w:szCs w:val="21"/>
              </w:rPr>
            </w:pPr>
            <w:r>
              <w:rPr>
                <w:rFonts w:ascii="Times New Roman" w:hAnsi="Times New Roman" w:cs="Times New Roman"/>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2B3B27">
            <w:pPr>
              <w:widowControl/>
              <w:jc w:val="center"/>
              <w:rPr>
                <w:rFonts w:ascii="Times New Roman" w:hAnsi="Times New Roman" w:cs="Times New Roman"/>
                <w:kern w:val="0"/>
                <w:szCs w:val="21"/>
              </w:rPr>
            </w:pPr>
            <w:r>
              <w:rPr>
                <w:rFonts w:ascii="Times New Roman" w:hAnsi="Times New Roman" w:cs="Times New Roman"/>
                <w:kern w:val="0"/>
                <w:szCs w:val="21"/>
              </w:rPr>
              <w:t>经营支出</w:t>
            </w:r>
          </w:p>
        </w:tc>
        <w:tc>
          <w:tcPr>
            <w:tcW w:w="5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6941F5">
            <w:pPr>
              <w:widowControl/>
              <w:jc w:val="center"/>
              <w:rPr>
                <w:rFonts w:ascii="Times New Roman" w:hAnsi="Times New Roman" w:cs="Times New Roman"/>
                <w:kern w:val="0"/>
                <w:szCs w:val="21"/>
              </w:rPr>
            </w:pPr>
            <w:r>
              <w:rPr>
                <w:rFonts w:ascii="Times New Roman" w:hAnsi="Times New Roman" w:cs="Times New Roman"/>
                <w:kern w:val="0"/>
                <w:szCs w:val="21"/>
              </w:rPr>
              <w:t>对附属单位补助支出</w:t>
            </w:r>
          </w:p>
        </w:tc>
      </w:tr>
      <w:tr w14:paraId="68DBCFBD">
        <w:tblPrEx>
          <w:tblCellMar>
            <w:top w:w="0" w:type="dxa"/>
            <w:left w:w="108" w:type="dxa"/>
            <w:bottom w:w="0" w:type="dxa"/>
            <w:right w:w="108" w:type="dxa"/>
          </w:tblCellMar>
        </w:tblPrEx>
        <w:trPr>
          <w:trHeight w:val="454" w:hRule="exact"/>
        </w:trPr>
        <w:tc>
          <w:tcPr>
            <w:tcW w:w="4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0D00F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1D6B7F4E">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20F1A4A4">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545" w:type="pct"/>
            <w:vMerge w:val="continue"/>
            <w:tcBorders>
              <w:top w:val="single" w:color="auto" w:sz="4" w:space="0"/>
              <w:left w:val="single" w:color="auto" w:sz="4" w:space="0"/>
              <w:bottom w:val="single" w:color="auto" w:sz="4" w:space="0"/>
              <w:right w:val="single" w:color="auto" w:sz="4" w:space="0"/>
            </w:tcBorders>
            <w:vAlign w:val="center"/>
          </w:tcPr>
          <w:p w14:paraId="51DCA629">
            <w:pPr>
              <w:widowControl/>
              <w:jc w:val="left"/>
              <w:rPr>
                <w:rFonts w:ascii="Times New Roman" w:hAnsi="Times New Roman" w:cs="Times New Roman"/>
                <w:kern w:val="0"/>
                <w:szCs w:val="21"/>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6E3CD00D">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F2E37EC">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C07CFF3">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F648FCF">
            <w:pPr>
              <w:widowControl/>
              <w:jc w:val="left"/>
              <w:rPr>
                <w:rFonts w:ascii="Times New Roman" w:hAnsi="Times New Roman" w:cs="Times New Roman"/>
                <w:kern w:val="0"/>
                <w:szCs w:val="21"/>
              </w:rPr>
            </w:pP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09CBCAA4">
            <w:pPr>
              <w:widowControl/>
              <w:jc w:val="left"/>
              <w:rPr>
                <w:rFonts w:ascii="Times New Roman" w:hAnsi="Times New Roman" w:cs="Times New Roman"/>
                <w:kern w:val="0"/>
                <w:szCs w:val="21"/>
              </w:rPr>
            </w:pPr>
          </w:p>
        </w:tc>
      </w:tr>
      <w:tr w14:paraId="2B861548">
        <w:tblPrEx>
          <w:tblCellMar>
            <w:top w:w="0" w:type="dxa"/>
            <w:left w:w="108" w:type="dxa"/>
            <w:bottom w:w="0" w:type="dxa"/>
            <w:right w:w="108" w:type="dxa"/>
          </w:tblCellMar>
        </w:tblPrEx>
        <w:trPr>
          <w:trHeight w:val="454" w:hRule="exact"/>
        </w:trPr>
        <w:tc>
          <w:tcPr>
            <w:tcW w:w="409" w:type="pct"/>
            <w:vMerge w:val="continue"/>
            <w:tcBorders>
              <w:top w:val="single" w:color="auto" w:sz="4" w:space="0"/>
              <w:left w:val="single" w:color="auto" w:sz="4" w:space="0"/>
              <w:bottom w:val="single" w:color="auto" w:sz="4" w:space="0"/>
              <w:right w:val="single" w:color="auto" w:sz="4" w:space="0"/>
            </w:tcBorders>
            <w:vAlign w:val="center"/>
          </w:tcPr>
          <w:p w14:paraId="72CB4B46">
            <w:pPr>
              <w:widowControl/>
              <w:jc w:val="left"/>
              <w:rPr>
                <w:rFonts w:ascii="Times New Roman" w:hAnsi="Times New Roman" w:cs="Times New Roman"/>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733D54A4">
            <w:pPr>
              <w:widowControl/>
              <w:jc w:val="left"/>
              <w:rPr>
                <w:rFonts w:ascii="Times New Roman" w:hAnsi="Times New Roman" w:cs="Times New Roman"/>
                <w:kern w:val="0"/>
                <w:szCs w:val="21"/>
              </w:rPr>
            </w:pPr>
          </w:p>
        </w:tc>
        <w:tc>
          <w:tcPr>
            <w:tcW w:w="545" w:type="pct"/>
            <w:vMerge w:val="continue"/>
            <w:tcBorders>
              <w:top w:val="single" w:color="auto" w:sz="4" w:space="0"/>
              <w:left w:val="single" w:color="auto" w:sz="4" w:space="0"/>
              <w:bottom w:val="single" w:color="auto" w:sz="4" w:space="0"/>
              <w:right w:val="single" w:color="auto" w:sz="4" w:space="0"/>
            </w:tcBorders>
            <w:vAlign w:val="center"/>
          </w:tcPr>
          <w:p w14:paraId="20475142">
            <w:pPr>
              <w:widowControl/>
              <w:jc w:val="left"/>
              <w:rPr>
                <w:rFonts w:ascii="Times New Roman" w:hAnsi="Times New Roman" w:cs="Times New Roman"/>
                <w:kern w:val="0"/>
                <w:szCs w:val="21"/>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14:paraId="44F3FE93">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F27B4FF">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A3C25B3">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DBC59A9">
            <w:pPr>
              <w:widowControl/>
              <w:jc w:val="left"/>
              <w:rPr>
                <w:rFonts w:ascii="Times New Roman" w:hAnsi="Times New Roman" w:cs="Times New Roman"/>
                <w:kern w:val="0"/>
                <w:szCs w:val="21"/>
              </w:rPr>
            </w:pP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1E29E817">
            <w:pPr>
              <w:widowControl/>
              <w:jc w:val="left"/>
              <w:rPr>
                <w:rFonts w:ascii="Times New Roman" w:hAnsi="Times New Roman" w:cs="Times New Roman"/>
                <w:kern w:val="0"/>
                <w:szCs w:val="21"/>
              </w:rPr>
            </w:pPr>
          </w:p>
        </w:tc>
      </w:tr>
      <w:tr w14:paraId="32A4D63D">
        <w:tblPrEx>
          <w:tblCellMar>
            <w:top w:w="0" w:type="dxa"/>
            <w:left w:w="108" w:type="dxa"/>
            <w:bottom w:w="0" w:type="dxa"/>
            <w:right w:w="108" w:type="dxa"/>
          </w:tblCellMar>
        </w:tblPrEx>
        <w:trPr>
          <w:trHeight w:val="454"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99BAE2">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45" w:type="pct"/>
            <w:tcBorders>
              <w:top w:val="nil"/>
              <w:left w:val="nil"/>
              <w:bottom w:val="single" w:color="auto" w:sz="4" w:space="0"/>
              <w:right w:val="single" w:color="auto" w:sz="4" w:space="0"/>
            </w:tcBorders>
            <w:shd w:val="clear" w:color="000000" w:fill="FFFFFF"/>
            <w:noWrap/>
            <w:vAlign w:val="center"/>
          </w:tcPr>
          <w:p w14:paraId="5A0BBB7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36" w:type="pct"/>
            <w:tcBorders>
              <w:top w:val="nil"/>
              <w:left w:val="nil"/>
              <w:bottom w:val="single" w:color="auto" w:sz="4" w:space="0"/>
              <w:right w:val="single" w:color="auto" w:sz="4" w:space="0"/>
            </w:tcBorders>
            <w:shd w:val="clear" w:color="000000" w:fill="FFFFFF"/>
            <w:noWrap/>
            <w:vAlign w:val="center"/>
          </w:tcPr>
          <w:p w14:paraId="5E4E1047">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04" w:type="pct"/>
            <w:tcBorders>
              <w:top w:val="nil"/>
              <w:left w:val="nil"/>
              <w:bottom w:val="single" w:color="auto" w:sz="4" w:space="0"/>
              <w:right w:val="single" w:color="auto" w:sz="4" w:space="0"/>
            </w:tcBorders>
            <w:shd w:val="clear" w:color="000000" w:fill="FFFFFF"/>
            <w:noWrap/>
            <w:vAlign w:val="center"/>
          </w:tcPr>
          <w:p w14:paraId="46ECB0B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799DAAD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216A95DB">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28" w:type="pct"/>
            <w:tcBorders>
              <w:top w:val="nil"/>
              <w:left w:val="nil"/>
              <w:bottom w:val="single" w:color="auto" w:sz="4" w:space="0"/>
              <w:right w:val="single" w:color="auto" w:sz="4" w:space="0"/>
            </w:tcBorders>
            <w:shd w:val="clear" w:color="000000" w:fill="FFFFFF"/>
            <w:noWrap/>
            <w:vAlign w:val="center"/>
          </w:tcPr>
          <w:p w14:paraId="29FDEFE2">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3FFBC655">
        <w:tblPrEx>
          <w:tblCellMar>
            <w:top w:w="0" w:type="dxa"/>
            <w:left w:w="108" w:type="dxa"/>
            <w:bottom w:w="0" w:type="dxa"/>
            <w:right w:w="108" w:type="dxa"/>
          </w:tblCellMar>
        </w:tblPrEx>
        <w:trPr>
          <w:trHeight w:val="454"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620EC8">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545" w:type="pct"/>
            <w:tcBorders>
              <w:top w:val="nil"/>
              <w:left w:val="nil"/>
              <w:bottom w:val="single" w:color="auto" w:sz="4" w:space="0"/>
              <w:right w:val="single" w:color="auto" w:sz="4" w:space="0"/>
            </w:tcBorders>
            <w:shd w:val="clear" w:color="auto" w:fill="auto"/>
            <w:noWrap/>
            <w:vAlign w:val="center"/>
          </w:tcPr>
          <w:p w14:paraId="2EE99C25">
            <w:pPr>
              <w:jc w:val="right"/>
              <w:rPr>
                <w:rFonts w:ascii="Times New Roman" w:hAnsi="Times New Roman" w:cs="Times New Roman"/>
                <w:b/>
                <w:bCs/>
                <w:kern w:val="0"/>
                <w:szCs w:val="21"/>
              </w:rPr>
            </w:pPr>
            <w:r>
              <w:rPr>
                <w:rFonts w:hint="eastAsia" w:ascii="Times New Roman" w:hAnsi="Times New Roman" w:cs="Times New Roman"/>
                <w:b/>
                <w:bCs/>
                <w:color w:val="000000"/>
                <w:kern w:val="0"/>
                <w:szCs w:val="21"/>
                <w:lang w:val="en-US" w:eastAsia="zh-CN" w:bidi="ar"/>
              </w:rPr>
              <w:t>629.00</w:t>
            </w:r>
          </w:p>
        </w:tc>
        <w:tc>
          <w:tcPr>
            <w:tcW w:w="536" w:type="pct"/>
            <w:tcBorders>
              <w:top w:val="nil"/>
              <w:left w:val="nil"/>
              <w:bottom w:val="single" w:color="auto" w:sz="4" w:space="0"/>
              <w:right w:val="single" w:color="auto" w:sz="4" w:space="0"/>
            </w:tcBorders>
            <w:shd w:val="clear" w:color="auto" w:fill="auto"/>
            <w:noWrap/>
            <w:vAlign w:val="center"/>
          </w:tcPr>
          <w:p w14:paraId="1D1AE5CB">
            <w:pPr>
              <w:keepNext w:val="0"/>
              <w:keepLines w:val="0"/>
              <w:widowControl/>
              <w:suppressLineNumbers w:val="0"/>
              <w:jc w:val="right"/>
              <w:textAlignment w:val="center"/>
              <w:rPr>
                <w:rFonts w:hint="default" w:ascii="Times New Roman" w:hAnsi="Times New Roman" w:cs="Times New Roman" w:eastAsiaTheme="minorEastAsia"/>
                <w:b/>
                <w:bCs/>
                <w:kern w:val="0"/>
                <w:szCs w:val="21"/>
                <w:lang w:val="en-US" w:eastAsia="zh-CN"/>
              </w:rPr>
            </w:pPr>
            <w:r>
              <w:rPr>
                <w:rFonts w:hint="eastAsia" w:ascii="Times New Roman" w:hAnsi="Times New Roman" w:eastAsia="宋体" w:cs="Times New Roman"/>
                <w:b/>
                <w:bCs/>
                <w:i w:val="0"/>
                <w:iCs w:val="0"/>
                <w:color w:val="000000"/>
                <w:kern w:val="0"/>
                <w:sz w:val="21"/>
                <w:szCs w:val="21"/>
                <w:u w:val="none"/>
                <w:lang w:val="en-US" w:eastAsia="zh-CN" w:bidi="ar"/>
              </w:rPr>
              <w:t>353.27</w:t>
            </w:r>
          </w:p>
        </w:tc>
        <w:tc>
          <w:tcPr>
            <w:tcW w:w="504" w:type="pct"/>
            <w:tcBorders>
              <w:top w:val="nil"/>
              <w:left w:val="nil"/>
              <w:bottom w:val="single" w:color="auto" w:sz="4" w:space="0"/>
              <w:right w:val="single" w:color="auto" w:sz="4" w:space="0"/>
            </w:tcBorders>
            <w:shd w:val="clear" w:color="auto" w:fill="auto"/>
            <w:noWrap/>
            <w:vAlign w:val="center"/>
          </w:tcPr>
          <w:p w14:paraId="2CCC26B5">
            <w:pPr>
              <w:keepNext w:val="0"/>
              <w:keepLines w:val="0"/>
              <w:widowControl/>
              <w:suppressLineNumbers w:val="0"/>
              <w:jc w:val="right"/>
              <w:textAlignment w:val="center"/>
              <w:rPr>
                <w:rFonts w:hint="default" w:ascii="Times New Roman" w:hAnsi="Times New Roman" w:cs="Times New Roman" w:eastAsiaTheme="minorEastAsia"/>
                <w:b/>
                <w:bCs/>
                <w:kern w:val="0"/>
                <w:szCs w:val="21"/>
                <w:lang w:val="en-US" w:eastAsia="zh-CN"/>
              </w:rPr>
            </w:pPr>
            <w:r>
              <w:rPr>
                <w:rFonts w:hint="eastAsia" w:ascii="Times New Roman" w:hAnsi="Times New Roman" w:eastAsia="宋体" w:cs="Times New Roman"/>
                <w:b/>
                <w:bCs/>
                <w:i w:val="0"/>
                <w:iCs w:val="0"/>
                <w:color w:val="000000"/>
                <w:kern w:val="0"/>
                <w:sz w:val="21"/>
                <w:szCs w:val="21"/>
                <w:u w:val="none"/>
                <w:lang w:val="en-US" w:eastAsia="zh-CN" w:bidi="ar"/>
              </w:rPr>
              <w:t>275.73</w:t>
            </w:r>
          </w:p>
        </w:tc>
        <w:tc>
          <w:tcPr>
            <w:tcW w:w="512" w:type="pct"/>
            <w:tcBorders>
              <w:top w:val="nil"/>
              <w:left w:val="nil"/>
              <w:bottom w:val="single" w:color="auto" w:sz="4" w:space="0"/>
              <w:right w:val="single" w:color="auto" w:sz="4" w:space="0"/>
            </w:tcBorders>
            <w:shd w:val="clear" w:color="auto" w:fill="auto"/>
            <w:noWrap/>
            <w:vAlign w:val="center"/>
          </w:tcPr>
          <w:p w14:paraId="380F790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ED871E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28" w:type="pct"/>
            <w:tcBorders>
              <w:top w:val="nil"/>
              <w:left w:val="nil"/>
              <w:bottom w:val="single" w:color="auto" w:sz="4" w:space="0"/>
              <w:right w:val="single" w:color="auto" w:sz="4" w:space="0"/>
            </w:tcBorders>
            <w:shd w:val="clear" w:color="auto" w:fill="auto"/>
            <w:noWrap/>
            <w:vAlign w:val="center"/>
          </w:tcPr>
          <w:p w14:paraId="337449B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3B60638">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862732">
            <w:pPr>
              <w:rPr>
                <w:rFonts w:ascii="Times New Roman" w:hAnsi="Times New Roman" w:cs="Times New Roman"/>
                <w:kern w:val="0"/>
                <w:szCs w:val="21"/>
              </w:rPr>
            </w:pPr>
            <w:r>
              <w:rPr>
                <w:rFonts w:ascii="Times New Roman" w:hAnsi="Times New Roman" w:cs="Times New Roman"/>
                <w:szCs w:val="21"/>
              </w:rPr>
              <w:t>201</w:t>
            </w:r>
          </w:p>
        </w:tc>
        <w:tc>
          <w:tcPr>
            <w:tcW w:w="1451" w:type="pct"/>
            <w:tcBorders>
              <w:top w:val="nil"/>
              <w:left w:val="nil"/>
              <w:bottom w:val="single" w:color="auto" w:sz="4" w:space="0"/>
              <w:right w:val="single" w:color="auto" w:sz="4" w:space="0"/>
            </w:tcBorders>
            <w:shd w:val="clear" w:color="000000" w:fill="FFFFFF"/>
            <w:noWrap/>
            <w:vAlign w:val="center"/>
          </w:tcPr>
          <w:p w14:paraId="431B4C2F">
            <w:pPr>
              <w:rPr>
                <w:rFonts w:ascii="Times New Roman" w:hAnsi="Times New Roman" w:cs="Times New Roman"/>
                <w:kern w:val="0"/>
                <w:szCs w:val="21"/>
              </w:rPr>
            </w:pPr>
            <w:r>
              <w:rPr>
                <w:rFonts w:ascii="Times New Roman" w:hAnsi="Times New Roman" w:cs="Times New Roman"/>
                <w:szCs w:val="21"/>
              </w:rPr>
              <w:t>一般公共服务支出</w:t>
            </w:r>
          </w:p>
        </w:tc>
        <w:tc>
          <w:tcPr>
            <w:tcW w:w="545" w:type="pct"/>
            <w:tcBorders>
              <w:top w:val="nil"/>
              <w:left w:val="nil"/>
              <w:bottom w:val="single" w:color="auto" w:sz="4" w:space="0"/>
              <w:right w:val="single" w:color="auto" w:sz="4" w:space="0"/>
            </w:tcBorders>
            <w:shd w:val="clear" w:color="auto" w:fill="auto"/>
            <w:noWrap/>
            <w:vAlign w:val="center"/>
          </w:tcPr>
          <w:p w14:paraId="22A215AB">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536" w:type="pct"/>
            <w:tcBorders>
              <w:top w:val="nil"/>
              <w:left w:val="nil"/>
              <w:bottom w:val="single" w:color="auto" w:sz="4" w:space="0"/>
              <w:right w:val="single" w:color="auto" w:sz="4" w:space="0"/>
            </w:tcBorders>
            <w:shd w:val="clear" w:color="auto" w:fill="auto"/>
            <w:noWrap/>
            <w:vAlign w:val="center"/>
          </w:tcPr>
          <w:p w14:paraId="1EAF2EAE">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293.76</w:t>
            </w:r>
          </w:p>
        </w:tc>
        <w:tc>
          <w:tcPr>
            <w:tcW w:w="504" w:type="pct"/>
            <w:tcBorders>
              <w:top w:val="nil"/>
              <w:left w:val="nil"/>
              <w:bottom w:val="single" w:color="auto" w:sz="4" w:space="0"/>
              <w:right w:val="single" w:color="auto" w:sz="4" w:space="0"/>
            </w:tcBorders>
            <w:shd w:val="clear" w:color="auto" w:fill="auto"/>
            <w:noWrap/>
            <w:vAlign w:val="center"/>
          </w:tcPr>
          <w:p w14:paraId="4C389C04">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275.73</w:t>
            </w:r>
          </w:p>
        </w:tc>
        <w:tc>
          <w:tcPr>
            <w:tcW w:w="512" w:type="pct"/>
            <w:tcBorders>
              <w:top w:val="nil"/>
              <w:left w:val="nil"/>
              <w:bottom w:val="single" w:color="auto" w:sz="4" w:space="0"/>
              <w:right w:val="single" w:color="auto" w:sz="4" w:space="0"/>
            </w:tcBorders>
            <w:shd w:val="clear" w:color="auto" w:fill="auto"/>
            <w:noWrap/>
            <w:vAlign w:val="center"/>
          </w:tcPr>
          <w:p w14:paraId="12E7614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34C2D5D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28" w:type="pct"/>
            <w:tcBorders>
              <w:top w:val="nil"/>
              <w:left w:val="nil"/>
              <w:bottom w:val="single" w:color="auto" w:sz="4" w:space="0"/>
              <w:right w:val="single" w:color="auto" w:sz="4" w:space="0"/>
            </w:tcBorders>
            <w:shd w:val="clear" w:color="auto" w:fill="auto"/>
            <w:noWrap/>
            <w:vAlign w:val="center"/>
          </w:tcPr>
          <w:p w14:paraId="2FDE950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B8F49AA">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C81E2B">
            <w:pPr>
              <w:rPr>
                <w:rFonts w:ascii="Times New Roman" w:hAnsi="Times New Roman" w:cs="Times New Roman"/>
                <w:kern w:val="0"/>
                <w:szCs w:val="21"/>
              </w:rPr>
            </w:pPr>
            <w:r>
              <w:rPr>
                <w:rFonts w:ascii="Times New Roman" w:hAnsi="Times New Roman" w:cs="Times New Roman"/>
                <w:szCs w:val="21"/>
              </w:rPr>
              <w:t>20105</w:t>
            </w:r>
          </w:p>
        </w:tc>
        <w:tc>
          <w:tcPr>
            <w:tcW w:w="1451" w:type="pct"/>
            <w:tcBorders>
              <w:top w:val="nil"/>
              <w:left w:val="nil"/>
              <w:bottom w:val="single" w:color="auto" w:sz="4" w:space="0"/>
              <w:right w:val="single" w:color="auto" w:sz="4" w:space="0"/>
            </w:tcBorders>
            <w:shd w:val="clear" w:color="000000" w:fill="FFFFFF"/>
            <w:noWrap/>
            <w:vAlign w:val="center"/>
          </w:tcPr>
          <w:p w14:paraId="1FF4CFD6">
            <w:pPr>
              <w:rPr>
                <w:rFonts w:ascii="Times New Roman" w:hAnsi="Times New Roman" w:cs="Times New Roman"/>
                <w:kern w:val="0"/>
                <w:szCs w:val="21"/>
              </w:rPr>
            </w:pPr>
            <w:r>
              <w:rPr>
                <w:rFonts w:ascii="Times New Roman" w:hAnsi="Times New Roman" w:cs="Times New Roman"/>
                <w:szCs w:val="21"/>
              </w:rPr>
              <w:t>统计信息事务</w:t>
            </w:r>
          </w:p>
        </w:tc>
        <w:tc>
          <w:tcPr>
            <w:tcW w:w="545" w:type="pct"/>
            <w:tcBorders>
              <w:top w:val="nil"/>
              <w:left w:val="nil"/>
              <w:bottom w:val="single" w:color="auto" w:sz="4" w:space="0"/>
              <w:right w:val="single" w:color="auto" w:sz="4" w:space="0"/>
            </w:tcBorders>
            <w:shd w:val="clear" w:color="auto" w:fill="auto"/>
            <w:noWrap/>
            <w:vAlign w:val="center"/>
          </w:tcPr>
          <w:p w14:paraId="1E45A95F">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536" w:type="pct"/>
            <w:tcBorders>
              <w:top w:val="nil"/>
              <w:left w:val="nil"/>
              <w:bottom w:val="single" w:color="auto" w:sz="4" w:space="0"/>
              <w:right w:val="single" w:color="auto" w:sz="4" w:space="0"/>
            </w:tcBorders>
            <w:shd w:val="clear" w:color="auto" w:fill="auto"/>
            <w:noWrap/>
            <w:vAlign w:val="center"/>
          </w:tcPr>
          <w:p w14:paraId="2976A1A9">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293.76</w:t>
            </w:r>
          </w:p>
        </w:tc>
        <w:tc>
          <w:tcPr>
            <w:tcW w:w="504" w:type="pct"/>
            <w:tcBorders>
              <w:top w:val="nil"/>
              <w:left w:val="nil"/>
              <w:bottom w:val="single" w:color="auto" w:sz="4" w:space="0"/>
              <w:right w:val="single" w:color="auto" w:sz="4" w:space="0"/>
            </w:tcBorders>
            <w:shd w:val="clear" w:color="auto" w:fill="auto"/>
            <w:noWrap/>
            <w:vAlign w:val="center"/>
          </w:tcPr>
          <w:p w14:paraId="1DB409E5">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275.73</w:t>
            </w:r>
          </w:p>
        </w:tc>
        <w:tc>
          <w:tcPr>
            <w:tcW w:w="512" w:type="pct"/>
            <w:tcBorders>
              <w:top w:val="nil"/>
              <w:left w:val="nil"/>
              <w:bottom w:val="single" w:color="auto" w:sz="4" w:space="0"/>
              <w:right w:val="single" w:color="auto" w:sz="4" w:space="0"/>
            </w:tcBorders>
            <w:shd w:val="clear" w:color="auto" w:fill="auto"/>
            <w:noWrap/>
            <w:vAlign w:val="center"/>
          </w:tcPr>
          <w:p w14:paraId="3345993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C2038C4">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13DC5D9D">
            <w:pPr>
              <w:widowControl/>
              <w:jc w:val="right"/>
              <w:rPr>
                <w:rFonts w:ascii="Times New Roman" w:hAnsi="Times New Roman" w:cs="Times New Roman"/>
                <w:kern w:val="0"/>
                <w:szCs w:val="21"/>
              </w:rPr>
            </w:pPr>
          </w:p>
        </w:tc>
      </w:tr>
      <w:tr w14:paraId="671F5007">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8665F2">
            <w:pPr>
              <w:rPr>
                <w:rFonts w:ascii="Times New Roman" w:hAnsi="Times New Roman" w:cs="Times New Roman"/>
                <w:kern w:val="0"/>
                <w:szCs w:val="21"/>
              </w:rPr>
            </w:pPr>
            <w:r>
              <w:rPr>
                <w:rFonts w:ascii="Times New Roman" w:hAnsi="Times New Roman" w:cs="Times New Roman"/>
                <w:szCs w:val="21"/>
              </w:rPr>
              <w:t>2010501</w:t>
            </w:r>
          </w:p>
        </w:tc>
        <w:tc>
          <w:tcPr>
            <w:tcW w:w="1451" w:type="pct"/>
            <w:tcBorders>
              <w:top w:val="nil"/>
              <w:left w:val="nil"/>
              <w:bottom w:val="single" w:color="auto" w:sz="4" w:space="0"/>
              <w:right w:val="single" w:color="auto" w:sz="4" w:space="0"/>
            </w:tcBorders>
            <w:shd w:val="clear" w:color="000000" w:fill="FFFFFF"/>
            <w:noWrap/>
            <w:vAlign w:val="center"/>
          </w:tcPr>
          <w:p w14:paraId="4F1D6A9B">
            <w:pPr>
              <w:rPr>
                <w:rFonts w:ascii="Times New Roman" w:hAnsi="Times New Roman" w:cs="Times New Roman"/>
                <w:kern w:val="0"/>
                <w:szCs w:val="21"/>
              </w:rPr>
            </w:pPr>
            <w:r>
              <w:rPr>
                <w:rFonts w:ascii="Times New Roman" w:hAnsi="Times New Roman" w:cs="Times New Roman"/>
                <w:szCs w:val="21"/>
              </w:rPr>
              <w:t xml:space="preserve">  行政运行</w:t>
            </w:r>
          </w:p>
        </w:tc>
        <w:tc>
          <w:tcPr>
            <w:tcW w:w="545" w:type="pct"/>
            <w:tcBorders>
              <w:top w:val="nil"/>
              <w:left w:val="nil"/>
              <w:bottom w:val="single" w:color="auto" w:sz="4" w:space="0"/>
              <w:right w:val="single" w:color="auto" w:sz="4" w:space="0"/>
            </w:tcBorders>
            <w:shd w:val="clear" w:color="auto" w:fill="auto"/>
            <w:noWrap/>
            <w:vAlign w:val="center"/>
          </w:tcPr>
          <w:p w14:paraId="1E3FF063">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536" w:type="pct"/>
            <w:tcBorders>
              <w:top w:val="nil"/>
              <w:left w:val="nil"/>
              <w:bottom w:val="single" w:color="auto" w:sz="4" w:space="0"/>
              <w:right w:val="single" w:color="auto" w:sz="4" w:space="0"/>
            </w:tcBorders>
            <w:shd w:val="clear" w:color="auto" w:fill="auto"/>
            <w:noWrap/>
            <w:vAlign w:val="center"/>
          </w:tcPr>
          <w:p w14:paraId="060CD88E">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293.76</w:t>
            </w:r>
          </w:p>
        </w:tc>
        <w:tc>
          <w:tcPr>
            <w:tcW w:w="504" w:type="pct"/>
            <w:tcBorders>
              <w:top w:val="nil"/>
              <w:left w:val="nil"/>
              <w:bottom w:val="single" w:color="auto" w:sz="4" w:space="0"/>
              <w:right w:val="single" w:color="auto" w:sz="4" w:space="0"/>
            </w:tcBorders>
            <w:shd w:val="clear" w:color="auto" w:fill="auto"/>
            <w:noWrap/>
            <w:vAlign w:val="center"/>
          </w:tcPr>
          <w:p w14:paraId="0EA0ED2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62EEEE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9AAF0A2">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35DF5EC7">
            <w:pPr>
              <w:widowControl/>
              <w:jc w:val="right"/>
              <w:rPr>
                <w:rFonts w:ascii="Times New Roman" w:hAnsi="Times New Roman" w:cs="Times New Roman"/>
                <w:kern w:val="0"/>
                <w:szCs w:val="21"/>
              </w:rPr>
            </w:pPr>
          </w:p>
        </w:tc>
      </w:tr>
      <w:tr w14:paraId="57B4FC79">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3363B8">
            <w:pPr>
              <w:rPr>
                <w:rFonts w:ascii="Times New Roman" w:hAnsi="Times New Roman" w:cs="Times New Roman"/>
                <w:kern w:val="0"/>
                <w:szCs w:val="21"/>
              </w:rPr>
            </w:pPr>
            <w:r>
              <w:rPr>
                <w:rFonts w:ascii="Times New Roman" w:hAnsi="Times New Roman" w:cs="Times New Roman"/>
                <w:szCs w:val="21"/>
              </w:rPr>
              <w:t>2010502</w:t>
            </w:r>
          </w:p>
        </w:tc>
        <w:tc>
          <w:tcPr>
            <w:tcW w:w="1451" w:type="pct"/>
            <w:tcBorders>
              <w:top w:val="nil"/>
              <w:left w:val="nil"/>
              <w:bottom w:val="single" w:color="auto" w:sz="4" w:space="0"/>
              <w:right w:val="single" w:color="auto" w:sz="4" w:space="0"/>
            </w:tcBorders>
            <w:shd w:val="clear" w:color="000000" w:fill="FFFFFF"/>
            <w:noWrap/>
            <w:vAlign w:val="center"/>
          </w:tcPr>
          <w:p w14:paraId="4F56F6D3">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545" w:type="pct"/>
            <w:tcBorders>
              <w:top w:val="nil"/>
              <w:left w:val="nil"/>
              <w:bottom w:val="single" w:color="auto" w:sz="4" w:space="0"/>
              <w:right w:val="single" w:color="auto" w:sz="4" w:space="0"/>
            </w:tcBorders>
            <w:shd w:val="clear" w:color="auto" w:fill="auto"/>
            <w:noWrap/>
            <w:vAlign w:val="center"/>
          </w:tcPr>
          <w:p w14:paraId="0D052558">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257.32</w:t>
            </w:r>
          </w:p>
        </w:tc>
        <w:tc>
          <w:tcPr>
            <w:tcW w:w="536" w:type="pct"/>
            <w:tcBorders>
              <w:top w:val="nil"/>
              <w:left w:val="nil"/>
              <w:bottom w:val="single" w:color="auto" w:sz="4" w:space="0"/>
              <w:right w:val="single" w:color="auto" w:sz="4" w:space="0"/>
            </w:tcBorders>
            <w:shd w:val="clear" w:color="auto" w:fill="auto"/>
            <w:noWrap/>
            <w:vAlign w:val="center"/>
          </w:tcPr>
          <w:p w14:paraId="36D31A51">
            <w:pPr>
              <w:jc w:val="right"/>
              <w:rPr>
                <w:rFonts w:ascii="Times New Roman" w:hAnsi="Times New Roman" w:cs="Times New Roman"/>
                <w:kern w:val="0"/>
                <w:szCs w:val="21"/>
              </w:rPr>
            </w:pPr>
          </w:p>
        </w:tc>
        <w:tc>
          <w:tcPr>
            <w:tcW w:w="1574" w:type="dxa"/>
            <w:tcBorders>
              <w:top w:val="nil"/>
              <w:left w:val="nil"/>
              <w:bottom w:val="single" w:color="auto" w:sz="4" w:space="0"/>
              <w:right w:val="single" w:color="auto" w:sz="4" w:space="0"/>
            </w:tcBorders>
            <w:shd w:val="clear" w:color="auto" w:fill="auto"/>
            <w:noWrap/>
            <w:vAlign w:val="center"/>
          </w:tcPr>
          <w:p w14:paraId="1490FAD5">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257.32</w:t>
            </w:r>
          </w:p>
        </w:tc>
        <w:tc>
          <w:tcPr>
            <w:tcW w:w="512" w:type="pct"/>
            <w:tcBorders>
              <w:top w:val="nil"/>
              <w:left w:val="nil"/>
              <w:bottom w:val="single" w:color="auto" w:sz="4" w:space="0"/>
              <w:right w:val="single" w:color="auto" w:sz="4" w:space="0"/>
            </w:tcBorders>
            <w:shd w:val="clear" w:color="auto" w:fill="auto"/>
            <w:noWrap/>
            <w:vAlign w:val="center"/>
          </w:tcPr>
          <w:p w14:paraId="1F05C5F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8AECB26">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1346087C">
            <w:pPr>
              <w:widowControl/>
              <w:jc w:val="right"/>
              <w:rPr>
                <w:rFonts w:ascii="Times New Roman" w:hAnsi="Times New Roman" w:cs="Times New Roman"/>
                <w:kern w:val="0"/>
                <w:szCs w:val="21"/>
              </w:rPr>
            </w:pPr>
          </w:p>
        </w:tc>
      </w:tr>
      <w:tr w14:paraId="345C19AD">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23F70C">
            <w:pPr>
              <w:rPr>
                <w:rFonts w:ascii="Times New Roman" w:hAnsi="Times New Roman" w:cs="Times New Roman"/>
                <w:szCs w:val="21"/>
              </w:rPr>
            </w:pPr>
            <w:r>
              <w:rPr>
                <w:rFonts w:ascii="Times New Roman" w:hAnsi="Times New Roman" w:cs="Times New Roman"/>
                <w:szCs w:val="21"/>
              </w:rPr>
              <w:t>2010505</w:t>
            </w:r>
          </w:p>
        </w:tc>
        <w:tc>
          <w:tcPr>
            <w:tcW w:w="1451" w:type="pct"/>
            <w:tcBorders>
              <w:top w:val="nil"/>
              <w:left w:val="nil"/>
              <w:bottom w:val="single" w:color="auto" w:sz="4" w:space="0"/>
              <w:right w:val="single" w:color="auto" w:sz="4" w:space="0"/>
            </w:tcBorders>
            <w:shd w:val="clear" w:color="000000" w:fill="FFFFFF"/>
            <w:noWrap/>
            <w:vAlign w:val="center"/>
          </w:tcPr>
          <w:p w14:paraId="0344B016">
            <w:pPr>
              <w:rPr>
                <w:rFonts w:ascii="Times New Roman" w:hAnsi="Times New Roman" w:cs="Times New Roman"/>
                <w:szCs w:val="21"/>
              </w:rPr>
            </w:pPr>
            <w:r>
              <w:rPr>
                <w:rFonts w:ascii="Times New Roman" w:hAnsi="Times New Roman" w:cs="Times New Roman"/>
                <w:szCs w:val="21"/>
              </w:rPr>
              <w:t xml:space="preserve">  专项统计业务</w:t>
            </w:r>
          </w:p>
        </w:tc>
        <w:tc>
          <w:tcPr>
            <w:tcW w:w="545" w:type="pct"/>
            <w:tcBorders>
              <w:top w:val="nil"/>
              <w:left w:val="nil"/>
              <w:bottom w:val="single" w:color="auto" w:sz="4" w:space="0"/>
              <w:right w:val="single" w:color="auto" w:sz="4" w:space="0"/>
            </w:tcBorders>
            <w:shd w:val="clear" w:color="auto" w:fill="auto"/>
            <w:noWrap/>
            <w:vAlign w:val="center"/>
          </w:tcPr>
          <w:p w14:paraId="7716F529">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8.88</w:t>
            </w:r>
          </w:p>
        </w:tc>
        <w:tc>
          <w:tcPr>
            <w:tcW w:w="536" w:type="pct"/>
            <w:tcBorders>
              <w:top w:val="nil"/>
              <w:left w:val="nil"/>
              <w:bottom w:val="single" w:color="auto" w:sz="4" w:space="0"/>
              <w:right w:val="single" w:color="auto" w:sz="4" w:space="0"/>
            </w:tcBorders>
            <w:shd w:val="clear" w:color="auto" w:fill="auto"/>
            <w:noWrap/>
            <w:vAlign w:val="center"/>
          </w:tcPr>
          <w:p w14:paraId="793C0AA0">
            <w:pPr>
              <w:jc w:val="right"/>
              <w:rPr>
                <w:rFonts w:ascii="Times New Roman" w:hAnsi="Times New Roman" w:cs="Times New Roman"/>
                <w:szCs w:val="21"/>
              </w:rPr>
            </w:pPr>
          </w:p>
        </w:tc>
        <w:tc>
          <w:tcPr>
            <w:tcW w:w="1574" w:type="dxa"/>
            <w:tcBorders>
              <w:top w:val="nil"/>
              <w:left w:val="nil"/>
              <w:bottom w:val="single" w:color="auto" w:sz="4" w:space="0"/>
              <w:right w:val="single" w:color="auto" w:sz="4" w:space="0"/>
            </w:tcBorders>
            <w:shd w:val="clear" w:color="auto" w:fill="auto"/>
            <w:noWrap/>
            <w:vAlign w:val="center"/>
          </w:tcPr>
          <w:p w14:paraId="24578791">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8.88</w:t>
            </w:r>
          </w:p>
        </w:tc>
        <w:tc>
          <w:tcPr>
            <w:tcW w:w="512" w:type="pct"/>
            <w:tcBorders>
              <w:top w:val="nil"/>
              <w:left w:val="nil"/>
              <w:bottom w:val="single" w:color="auto" w:sz="4" w:space="0"/>
              <w:right w:val="single" w:color="auto" w:sz="4" w:space="0"/>
            </w:tcBorders>
            <w:shd w:val="clear" w:color="auto" w:fill="auto"/>
            <w:noWrap/>
            <w:vAlign w:val="center"/>
          </w:tcPr>
          <w:p w14:paraId="1529349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41BA001">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61F9AA50">
            <w:pPr>
              <w:widowControl/>
              <w:jc w:val="right"/>
              <w:rPr>
                <w:rFonts w:ascii="Times New Roman" w:hAnsi="Times New Roman" w:cs="Times New Roman"/>
                <w:kern w:val="0"/>
                <w:szCs w:val="21"/>
              </w:rPr>
            </w:pPr>
          </w:p>
        </w:tc>
      </w:tr>
      <w:tr w14:paraId="2532ED9B">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B7734B">
            <w:pPr>
              <w:rPr>
                <w:rFonts w:ascii="Times New Roman" w:hAnsi="Times New Roman" w:cs="Times New Roman"/>
                <w:kern w:val="0"/>
                <w:szCs w:val="21"/>
              </w:rPr>
            </w:pPr>
            <w:r>
              <w:rPr>
                <w:rFonts w:ascii="Times New Roman" w:hAnsi="Times New Roman" w:cs="Times New Roman"/>
                <w:szCs w:val="21"/>
              </w:rPr>
              <w:t>2010508</w:t>
            </w:r>
          </w:p>
        </w:tc>
        <w:tc>
          <w:tcPr>
            <w:tcW w:w="1451" w:type="pct"/>
            <w:tcBorders>
              <w:top w:val="nil"/>
              <w:left w:val="nil"/>
              <w:bottom w:val="single" w:color="auto" w:sz="4" w:space="0"/>
              <w:right w:val="single" w:color="auto" w:sz="4" w:space="0"/>
            </w:tcBorders>
            <w:shd w:val="clear" w:color="000000" w:fill="FFFFFF"/>
            <w:noWrap/>
            <w:vAlign w:val="center"/>
          </w:tcPr>
          <w:p w14:paraId="44A868E3">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545" w:type="pct"/>
            <w:tcBorders>
              <w:top w:val="nil"/>
              <w:left w:val="nil"/>
              <w:bottom w:val="single" w:color="auto" w:sz="4" w:space="0"/>
              <w:right w:val="single" w:color="auto" w:sz="4" w:space="0"/>
            </w:tcBorders>
            <w:shd w:val="clear" w:color="auto" w:fill="auto"/>
            <w:noWrap/>
            <w:vAlign w:val="center"/>
          </w:tcPr>
          <w:p w14:paraId="529778E5">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9.54</w:t>
            </w:r>
          </w:p>
        </w:tc>
        <w:tc>
          <w:tcPr>
            <w:tcW w:w="536" w:type="pct"/>
            <w:tcBorders>
              <w:top w:val="nil"/>
              <w:left w:val="nil"/>
              <w:bottom w:val="single" w:color="auto" w:sz="4" w:space="0"/>
              <w:right w:val="single" w:color="auto" w:sz="4" w:space="0"/>
            </w:tcBorders>
            <w:shd w:val="clear" w:color="auto" w:fill="auto"/>
            <w:noWrap/>
            <w:vAlign w:val="center"/>
          </w:tcPr>
          <w:p w14:paraId="3649C4B4">
            <w:pPr>
              <w:jc w:val="right"/>
              <w:rPr>
                <w:rFonts w:ascii="Times New Roman" w:hAnsi="Times New Roman" w:cs="Times New Roman"/>
                <w:kern w:val="0"/>
                <w:szCs w:val="21"/>
              </w:rPr>
            </w:pPr>
          </w:p>
        </w:tc>
        <w:tc>
          <w:tcPr>
            <w:tcW w:w="1574" w:type="dxa"/>
            <w:tcBorders>
              <w:top w:val="nil"/>
              <w:left w:val="nil"/>
              <w:bottom w:val="single" w:color="auto" w:sz="4" w:space="0"/>
              <w:right w:val="single" w:color="auto" w:sz="4" w:space="0"/>
            </w:tcBorders>
            <w:shd w:val="clear" w:color="auto" w:fill="auto"/>
            <w:noWrap/>
            <w:vAlign w:val="center"/>
          </w:tcPr>
          <w:p w14:paraId="1978DCBE">
            <w:pPr>
              <w:widowControl/>
              <w:jc w:val="right"/>
              <w:textAlignment w:val="center"/>
              <w:rPr>
                <w:rFonts w:hint="default" w:ascii="Times New Roman" w:hAnsi="Times New Roman" w:cs="Times New Roman" w:eastAsiaTheme="minorEastAsia"/>
                <w:kern w:val="0"/>
                <w:szCs w:val="21"/>
                <w:lang w:val="en-US" w:eastAsia="zh-CN"/>
              </w:rPr>
            </w:pPr>
            <w:r>
              <w:rPr>
                <w:rFonts w:hint="eastAsia" w:ascii="Times New Roman" w:hAnsi="Times New Roman" w:cs="Times New Roman"/>
                <w:color w:val="000000"/>
                <w:kern w:val="0"/>
                <w:szCs w:val="21"/>
                <w:lang w:val="en-US" w:eastAsia="zh-CN" w:bidi="ar"/>
              </w:rPr>
              <w:t>9.54</w:t>
            </w:r>
          </w:p>
        </w:tc>
        <w:tc>
          <w:tcPr>
            <w:tcW w:w="512" w:type="pct"/>
            <w:tcBorders>
              <w:top w:val="nil"/>
              <w:left w:val="nil"/>
              <w:bottom w:val="single" w:color="auto" w:sz="4" w:space="0"/>
              <w:right w:val="single" w:color="auto" w:sz="4" w:space="0"/>
            </w:tcBorders>
            <w:shd w:val="clear" w:color="auto" w:fill="auto"/>
            <w:noWrap/>
            <w:vAlign w:val="center"/>
          </w:tcPr>
          <w:p w14:paraId="7650F495">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4CEA4F5">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2F753F9C">
            <w:pPr>
              <w:widowControl/>
              <w:jc w:val="right"/>
              <w:rPr>
                <w:rFonts w:ascii="Times New Roman" w:hAnsi="Times New Roman" w:cs="Times New Roman"/>
                <w:kern w:val="0"/>
                <w:szCs w:val="21"/>
              </w:rPr>
            </w:pPr>
          </w:p>
        </w:tc>
      </w:tr>
      <w:tr w14:paraId="60AEF17B">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E2A3C2">
            <w:pPr>
              <w:rPr>
                <w:rFonts w:ascii="Times New Roman" w:hAnsi="Times New Roman" w:cs="Times New Roman"/>
                <w:kern w:val="0"/>
                <w:szCs w:val="21"/>
              </w:rPr>
            </w:pPr>
            <w:r>
              <w:rPr>
                <w:rFonts w:ascii="Times New Roman" w:hAnsi="Times New Roman" w:cs="Times New Roman"/>
                <w:szCs w:val="21"/>
              </w:rPr>
              <w:t>208</w:t>
            </w:r>
          </w:p>
        </w:tc>
        <w:tc>
          <w:tcPr>
            <w:tcW w:w="1451" w:type="pct"/>
            <w:tcBorders>
              <w:top w:val="nil"/>
              <w:left w:val="nil"/>
              <w:bottom w:val="single" w:color="auto" w:sz="4" w:space="0"/>
              <w:right w:val="single" w:color="auto" w:sz="4" w:space="0"/>
            </w:tcBorders>
            <w:shd w:val="clear" w:color="000000" w:fill="FFFFFF"/>
            <w:noWrap/>
            <w:vAlign w:val="center"/>
          </w:tcPr>
          <w:p w14:paraId="1F145159">
            <w:pPr>
              <w:rPr>
                <w:rFonts w:ascii="Times New Roman" w:hAnsi="Times New Roman" w:cs="Times New Roman"/>
                <w:kern w:val="0"/>
                <w:szCs w:val="21"/>
              </w:rPr>
            </w:pPr>
            <w:r>
              <w:rPr>
                <w:rFonts w:ascii="Times New Roman" w:hAnsi="Times New Roman" w:cs="Times New Roman"/>
                <w:szCs w:val="21"/>
              </w:rPr>
              <w:t>社会保障和就业支出</w:t>
            </w:r>
          </w:p>
        </w:tc>
        <w:tc>
          <w:tcPr>
            <w:tcW w:w="545" w:type="pct"/>
            <w:tcBorders>
              <w:top w:val="nil"/>
              <w:left w:val="nil"/>
              <w:bottom w:val="single" w:color="auto" w:sz="4" w:space="0"/>
              <w:right w:val="single" w:color="auto" w:sz="4" w:space="0"/>
            </w:tcBorders>
            <w:shd w:val="clear" w:color="auto" w:fill="auto"/>
            <w:noWrap/>
            <w:vAlign w:val="center"/>
          </w:tcPr>
          <w:p w14:paraId="6A8975FB">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536" w:type="pct"/>
            <w:tcBorders>
              <w:top w:val="nil"/>
              <w:left w:val="nil"/>
              <w:bottom w:val="single" w:color="auto" w:sz="4" w:space="0"/>
              <w:right w:val="single" w:color="auto" w:sz="4" w:space="0"/>
            </w:tcBorders>
            <w:shd w:val="clear" w:color="auto" w:fill="auto"/>
            <w:noWrap/>
            <w:vAlign w:val="center"/>
          </w:tcPr>
          <w:p w14:paraId="0166BD53">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504" w:type="pct"/>
            <w:tcBorders>
              <w:top w:val="nil"/>
              <w:left w:val="nil"/>
              <w:bottom w:val="single" w:color="auto" w:sz="4" w:space="0"/>
              <w:right w:val="single" w:color="auto" w:sz="4" w:space="0"/>
            </w:tcBorders>
            <w:shd w:val="clear" w:color="auto" w:fill="auto"/>
            <w:noWrap/>
            <w:vAlign w:val="center"/>
          </w:tcPr>
          <w:p w14:paraId="425ED610">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EB701D7">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B57FCC0">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7CC3DD3F">
            <w:pPr>
              <w:widowControl/>
              <w:jc w:val="right"/>
              <w:rPr>
                <w:rFonts w:ascii="Times New Roman" w:hAnsi="Times New Roman" w:cs="Times New Roman"/>
                <w:kern w:val="0"/>
                <w:szCs w:val="21"/>
              </w:rPr>
            </w:pPr>
          </w:p>
        </w:tc>
      </w:tr>
      <w:tr w14:paraId="5338769A">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B65627">
            <w:pPr>
              <w:rPr>
                <w:rFonts w:ascii="Times New Roman" w:hAnsi="Times New Roman" w:cs="Times New Roman"/>
                <w:kern w:val="0"/>
                <w:szCs w:val="21"/>
              </w:rPr>
            </w:pPr>
            <w:r>
              <w:rPr>
                <w:rFonts w:ascii="Times New Roman" w:hAnsi="Times New Roman" w:cs="Times New Roman"/>
                <w:szCs w:val="21"/>
              </w:rPr>
              <w:t>20805</w:t>
            </w:r>
          </w:p>
        </w:tc>
        <w:tc>
          <w:tcPr>
            <w:tcW w:w="1451" w:type="pct"/>
            <w:tcBorders>
              <w:top w:val="nil"/>
              <w:left w:val="nil"/>
              <w:bottom w:val="single" w:color="auto" w:sz="4" w:space="0"/>
              <w:right w:val="single" w:color="auto" w:sz="4" w:space="0"/>
            </w:tcBorders>
            <w:shd w:val="clear" w:color="000000" w:fill="FFFFFF"/>
            <w:noWrap/>
            <w:vAlign w:val="center"/>
          </w:tcPr>
          <w:p w14:paraId="1278C02B">
            <w:pPr>
              <w:rPr>
                <w:rFonts w:ascii="Times New Roman" w:hAnsi="Times New Roman" w:cs="Times New Roman"/>
                <w:kern w:val="0"/>
                <w:szCs w:val="21"/>
              </w:rPr>
            </w:pPr>
            <w:r>
              <w:rPr>
                <w:rFonts w:ascii="Times New Roman" w:hAnsi="Times New Roman" w:cs="Times New Roman"/>
                <w:szCs w:val="21"/>
              </w:rPr>
              <w:t>行政事业单位养老支出</w:t>
            </w:r>
          </w:p>
        </w:tc>
        <w:tc>
          <w:tcPr>
            <w:tcW w:w="545" w:type="pct"/>
            <w:tcBorders>
              <w:top w:val="nil"/>
              <w:left w:val="nil"/>
              <w:bottom w:val="single" w:color="auto" w:sz="4" w:space="0"/>
              <w:right w:val="single" w:color="auto" w:sz="4" w:space="0"/>
            </w:tcBorders>
            <w:shd w:val="clear" w:color="auto" w:fill="auto"/>
            <w:noWrap/>
            <w:vAlign w:val="center"/>
          </w:tcPr>
          <w:p w14:paraId="4348D027">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536" w:type="pct"/>
            <w:tcBorders>
              <w:top w:val="nil"/>
              <w:left w:val="nil"/>
              <w:bottom w:val="single" w:color="auto" w:sz="4" w:space="0"/>
              <w:right w:val="single" w:color="auto" w:sz="4" w:space="0"/>
            </w:tcBorders>
            <w:shd w:val="clear" w:color="auto" w:fill="auto"/>
            <w:noWrap/>
            <w:vAlign w:val="center"/>
          </w:tcPr>
          <w:p w14:paraId="5D9D31F0">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504" w:type="pct"/>
            <w:tcBorders>
              <w:top w:val="nil"/>
              <w:left w:val="nil"/>
              <w:bottom w:val="single" w:color="auto" w:sz="4" w:space="0"/>
              <w:right w:val="single" w:color="auto" w:sz="4" w:space="0"/>
            </w:tcBorders>
            <w:shd w:val="clear" w:color="auto" w:fill="auto"/>
            <w:noWrap/>
            <w:vAlign w:val="center"/>
          </w:tcPr>
          <w:p w14:paraId="6B4FD9D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5E1A4F8">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AE85005">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76B63FCA">
            <w:pPr>
              <w:widowControl/>
              <w:jc w:val="right"/>
              <w:rPr>
                <w:rFonts w:ascii="Times New Roman" w:hAnsi="Times New Roman" w:cs="Times New Roman"/>
                <w:kern w:val="0"/>
                <w:szCs w:val="21"/>
              </w:rPr>
            </w:pPr>
          </w:p>
        </w:tc>
      </w:tr>
      <w:tr w14:paraId="38D34C1E">
        <w:tblPrEx>
          <w:tblCellMar>
            <w:top w:w="0" w:type="dxa"/>
            <w:left w:w="108" w:type="dxa"/>
            <w:bottom w:w="0" w:type="dxa"/>
            <w:right w:w="108" w:type="dxa"/>
          </w:tblCellMar>
        </w:tblPrEx>
        <w:trPr>
          <w:trHeight w:val="400"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CE966C">
            <w:pPr>
              <w:rPr>
                <w:rFonts w:ascii="Times New Roman" w:hAnsi="Times New Roman" w:cs="Times New Roman"/>
                <w:szCs w:val="21"/>
              </w:rPr>
            </w:pPr>
            <w:r>
              <w:rPr>
                <w:rFonts w:ascii="Times New Roman" w:hAnsi="Times New Roman" w:cs="Times New Roman"/>
                <w:szCs w:val="21"/>
              </w:rPr>
              <w:t>2080505</w:t>
            </w:r>
          </w:p>
        </w:tc>
        <w:tc>
          <w:tcPr>
            <w:tcW w:w="1451" w:type="pct"/>
            <w:tcBorders>
              <w:top w:val="nil"/>
              <w:left w:val="nil"/>
              <w:bottom w:val="single" w:color="auto" w:sz="4" w:space="0"/>
              <w:right w:val="single" w:color="auto" w:sz="4" w:space="0"/>
            </w:tcBorders>
            <w:shd w:val="clear" w:color="000000" w:fill="FFFFFF"/>
            <w:noWrap/>
            <w:vAlign w:val="center"/>
          </w:tcPr>
          <w:p w14:paraId="528A9B0B">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545" w:type="pct"/>
            <w:tcBorders>
              <w:top w:val="nil"/>
              <w:left w:val="nil"/>
              <w:bottom w:val="single" w:color="auto" w:sz="4" w:space="0"/>
              <w:right w:val="single" w:color="auto" w:sz="4" w:space="0"/>
            </w:tcBorders>
            <w:shd w:val="clear" w:color="auto" w:fill="auto"/>
            <w:noWrap/>
            <w:vAlign w:val="center"/>
          </w:tcPr>
          <w:p w14:paraId="13711210">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28.14</w:t>
            </w:r>
          </w:p>
        </w:tc>
        <w:tc>
          <w:tcPr>
            <w:tcW w:w="536" w:type="pct"/>
            <w:tcBorders>
              <w:top w:val="nil"/>
              <w:left w:val="nil"/>
              <w:bottom w:val="single" w:color="auto" w:sz="4" w:space="0"/>
              <w:right w:val="single" w:color="auto" w:sz="4" w:space="0"/>
            </w:tcBorders>
            <w:shd w:val="clear" w:color="auto" w:fill="auto"/>
            <w:noWrap/>
            <w:vAlign w:val="center"/>
          </w:tcPr>
          <w:p w14:paraId="791941AB">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28.14</w:t>
            </w:r>
          </w:p>
        </w:tc>
        <w:tc>
          <w:tcPr>
            <w:tcW w:w="504" w:type="pct"/>
            <w:tcBorders>
              <w:top w:val="nil"/>
              <w:left w:val="nil"/>
              <w:bottom w:val="single" w:color="auto" w:sz="4" w:space="0"/>
              <w:right w:val="single" w:color="auto" w:sz="4" w:space="0"/>
            </w:tcBorders>
            <w:shd w:val="clear" w:color="auto" w:fill="auto"/>
            <w:noWrap/>
            <w:vAlign w:val="center"/>
          </w:tcPr>
          <w:p w14:paraId="777ED36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51D3FC7">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714B98C">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6183D2D0">
            <w:pPr>
              <w:widowControl/>
              <w:jc w:val="right"/>
              <w:rPr>
                <w:rFonts w:ascii="Times New Roman" w:hAnsi="Times New Roman" w:cs="Times New Roman"/>
                <w:kern w:val="0"/>
                <w:szCs w:val="21"/>
              </w:rPr>
            </w:pPr>
          </w:p>
        </w:tc>
      </w:tr>
      <w:tr w14:paraId="3416E656">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C778C6">
            <w:pPr>
              <w:rPr>
                <w:rFonts w:ascii="Times New Roman" w:hAnsi="Times New Roman" w:cs="Times New Roman"/>
                <w:szCs w:val="21"/>
              </w:rPr>
            </w:pPr>
            <w:r>
              <w:rPr>
                <w:rFonts w:ascii="Times New Roman" w:hAnsi="Times New Roman" w:cs="Times New Roman"/>
                <w:szCs w:val="21"/>
              </w:rPr>
              <w:t>210</w:t>
            </w:r>
          </w:p>
        </w:tc>
        <w:tc>
          <w:tcPr>
            <w:tcW w:w="1451" w:type="pct"/>
            <w:tcBorders>
              <w:top w:val="nil"/>
              <w:left w:val="nil"/>
              <w:bottom w:val="single" w:color="auto" w:sz="4" w:space="0"/>
              <w:right w:val="single" w:color="auto" w:sz="4" w:space="0"/>
            </w:tcBorders>
            <w:shd w:val="clear" w:color="000000" w:fill="FFFFFF"/>
            <w:noWrap/>
            <w:vAlign w:val="center"/>
          </w:tcPr>
          <w:p w14:paraId="2B750AFB">
            <w:pPr>
              <w:rPr>
                <w:rFonts w:ascii="Times New Roman" w:hAnsi="Times New Roman" w:cs="Times New Roman"/>
                <w:szCs w:val="21"/>
              </w:rPr>
            </w:pPr>
            <w:r>
              <w:rPr>
                <w:rFonts w:ascii="Times New Roman" w:hAnsi="Times New Roman" w:cs="Times New Roman"/>
                <w:szCs w:val="21"/>
              </w:rPr>
              <w:t>卫生健康支出</w:t>
            </w:r>
          </w:p>
        </w:tc>
        <w:tc>
          <w:tcPr>
            <w:tcW w:w="545" w:type="pct"/>
            <w:tcBorders>
              <w:top w:val="nil"/>
              <w:left w:val="nil"/>
              <w:bottom w:val="single" w:color="auto" w:sz="4" w:space="0"/>
              <w:right w:val="single" w:color="auto" w:sz="4" w:space="0"/>
            </w:tcBorders>
            <w:shd w:val="clear" w:color="auto" w:fill="auto"/>
            <w:noWrap/>
            <w:vAlign w:val="center"/>
          </w:tcPr>
          <w:p w14:paraId="5A9EACC6">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536" w:type="pct"/>
            <w:tcBorders>
              <w:top w:val="nil"/>
              <w:left w:val="nil"/>
              <w:bottom w:val="single" w:color="auto" w:sz="4" w:space="0"/>
              <w:right w:val="single" w:color="auto" w:sz="4" w:space="0"/>
            </w:tcBorders>
            <w:shd w:val="clear" w:color="auto" w:fill="auto"/>
            <w:noWrap/>
            <w:vAlign w:val="center"/>
          </w:tcPr>
          <w:p w14:paraId="28D4A98E">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504" w:type="pct"/>
            <w:tcBorders>
              <w:top w:val="nil"/>
              <w:left w:val="nil"/>
              <w:bottom w:val="single" w:color="auto" w:sz="4" w:space="0"/>
              <w:right w:val="single" w:color="auto" w:sz="4" w:space="0"/>
            </w:tcBorders>
            <w:shd w:val="clear" w:color="auto" w:fill="auto"/>
            <w:noWrap/>
            <w:vAlign w:val="center"/>
          </w:tcPr>
          <w:p w14:paraId="3BBF2E34">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B715212">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F48AAFA">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3FFD1739">
            <w:pPr>
              <w:widowControl/>
              <w:jc w:val="right"/>
              <w:rPr>
                <w:rFonts w:ascii="Times New Roman" w:hAnsi="Times New Roman" w:cs="Times New Roman"/>
                <w:kern w:val="0"/>
                <w:szCs w:val="21"/>
              </w:rPr>
            </w:pPr>
          </w:p>
        </w:tc>
      </w:tr>
      <w:tr w14:paraId="2AF94505">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EB5431">
            <w:pPr>
              <w:rPr>
                <w:rFonts w:ascii="Times New Roman" w:hAnsi="Times New Roman" w:cs="Times New Roman"/>
                <w:szCs w:val="21"/>
              </w:rPr>
            </w:pPr>
            <w:r>
              <w:rPr>
                <w:rFonts w:ascii="Times New Roman" w:hAnsi="Times New Roman" w:cs="Times New Roman"/>
                <w:szCs w:val="21"/>
              </w:rPr>
              <w:t>21011</w:t>
            </w:r>
          </w:p>
        </w:tc>
        <w:tc>
          <w:tcPr>
            <w:tcW w:w="1451" w:type="pct"/>
            <w:tcBorders>
              <w:top w:val="nil"/>
              <w:left w:val="nil"/>
              <w:bottom w:val="single" w:color="auto" w:sz="4" w:space="0"/>
              <w:right w:val="single" w:color="auto" w:sz="4" w:space="0"/>
            </w:tcBorders>
            <w:shd w:val="clear" w:color="000000" w:fill="FFFFFF"/>
            <w:noWrap/>
            <w:vAlign w:val="center"/>
          </w:tcPr>
          <w:p w14:paraId="60BAF021">
            <w:pPr>
              <w:rPr>
                <w:rFonts w:ascii="Times New Roman" w:hAnsi="Times New Roman" w:cs="Times New Roman"/>
                <w:szCs w:val="21"/>
              </w:rPr>
            </w:pPr>
            <w:r>
              <w:rPr>
                <w:rFonts w:ascii="Times New Roman" w:hAnsi="Times New Roman" w:cs="Times New Roman"/>
                <w:szCs w:val="21"/>
              </w:rPr>
              <w:t>行政事业单位医疗</w:t>
            </w:r>
          </w:p>
        </w:tc>
        <w:tc>
          <w:tcPr>
            <w:tcW w:w="545" w:type="pct"/>
            <w:tcBorders>
              <w:top w:val="nil"/>
              <w:left w:val="nil"/>
              <w:bottom w:val="single" w:color="auto" w:sz="4" w:space="0"/>
              <w:right w:val="single" w:color="auto" w:sz="4" w:space="0"/>
            </w:tcBorders>
            <w:shd w:val="clear" w:color="auto" w:fill="auto"/>
            <w:noWrap/>
            <w:vAlign w:val="center"/>
          </w:tcPr>
          <w:p w14:paraId="0270210F">
            <w:pPr>
              <w:widowControl/>
              <w:jc w:val="right"/>
              <w:textAlignment w:val="center"/>
              <w:rPr>
                <w:rFonts w:ascii="Times New Roman" w:hAnsi="Times New Roman" w:cs="Times New Roman"/>
                <w:szCs w:val="21"/>
              </w:rPr>
            </w:pPr>
            <w:r>
              <w:rPr>
                <w:rFonts w:hint="eastAsia" w:ascii="Times New Roman" w:hAnsi="Times New Roman" w:cs="Times New Roman"/>
                <w:szCs w:val="21"/>
                <w:lang w:val="en-US" w:eastAsia="zh-CN"/>
              </w:rPr>
              <w:t>10.83</w:t>
            </w:r>
          </w:p>
        </w:tc>
        <w:tc>
          <w:tcPr>
            <w:tcW w:w="536" w:type="pct"/>
            <w:tcBorders>
              <w:top w:val="nil"/>
              <w:left w:val="nil"/>
              <w:bottom w:val="single" w:color="auto" w:sz="4" w:space="0"/>
              <w:right w:val="single" w:color="auto" w:sz="4" w:space="0"/>
            </w:tcBorders>
            <w:shd w:val="clear" w:color="auto" w:fill="auto"/>
            <w:noWrap/>
            <w:vAlign w:val="center"/>
          </w:tcPr>
          <w:p w14:paraId="4610F6D4">
            <w:pPr>
              <w:widowControl/>
              <w:jc w:val="right"/>
              <w:textAlignment w:val="center"/>
              <w:rPr>
                <w:rFonts w:ascii="Times New Roman" w:hAnsi="Times New Roman" w:cs="Times New Roman"/>
                <w:szCs w:val="21"/>
              </w:rPr>
            </w:pPr>
            <w:r>
              <w:rPr>
                <w:rFonts w:hint="eastAsia" w:ascii="Times New Roman" w:hAnsi="Times New Roman" w:cs="Times New Roman"/>
                <w:szCs w:val="21"/>
                <w:lang w:val="en-US" w:eastAsia="zh-CN"/>
              </w:rPr>
              <w:t>10.83</w:t>
            </w:r>
          </w:p>
        </w:tc>
        <w:tc>
          <w:tcPr>
            <w:tcW w:w="504" w:type="pct"/>
            <w:tcBorders>
              <w:top w:val="nil"/>
              <w:left w:val="nil"/>
              <w:bottom w:val="single" w:color="auto" w:sz="4" w:space="0"/>
              <w:right w:val="single" w:color="auto" w:sz="4" w:space="0"/>
            </w:tcBorders>
            <w:shd w:val="clear" w:color="auto" w:fill="auto"/>
            <w:noWrap/>
            <w:vAlign w:val="center"/>
          </w:tcPr>
          <w:p w14:paraId="3CB88D7F">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95DFAB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D73EF0B">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557E6839">
            <w:pPr>
              <w:widowControl/>
              <w:jc w:val="right"/>
              <w:rPr>
                <w:rFonts w:ascii="Times New Roman" w:hAnsi="Times New Roman" w:cs="Times New Roman"/>
                <w:kern w:val="0"/>
                <w:szCs w:val="21"/>
              </w:rPr>
            </w:pPr>
          </w:p>
        </w:tc>
      </w:tr>
      <w:tr w14:paraId="265E8EA1">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1C58E9">
            <w:pPr>
              <w:rPr>
                <w:rFonts w:ascii="Times New Roman" w:hAnsi="Times New Roman" w:cs="Times New Roman"/>
                <w:szCs w:val="21"/>
              </w:rPr>
            </w:pPr>
            <w:r>
              <w:rPr>
                <w:rFonts w:ascii="Times New Roman" w:hAnsi="Times New Roman" w:cs="Times New Roman"/>
                <w:szCs w:val="21"/>
              </w:rPr>
              <w:t>2101101</w:t>
            </w:r>
          </w:p>
        </w:tc>
        <w:tc>
          <w:tcPr>
            <w:tcW w:w="1451" w:type="pct"/>
            <w:tcBorders>
              <w:top w:val="nil"/>
              <w:left w:val="nil"/>
              <w:bottom w:val="single" w:color="auto" w:sz="4" w:space="0"/>
              <w:right w:val="single" w:color="auto" w:sz="4" w:space="0"/>
            </w:tcBorders>
            <w:shd w:val="clear" w:color="000000" w:fill="FFFFFF"/>
            <w:noWrap/>
            <w:vAlign w:val="center"/>
          </w:tcPr>
          <w:p w14:paraId="2114644A">
            <w:pPr>
              <w:rPr>
                <w:rFonts w:ascii="Times New Roman" w:hAnsi="Times New Roman" w:cs="Times New Roman"/>
                <w:szCs w:val="21"/>
              </w:rPr>
            </w:pPr>
            <w:r>
              <w:rPr>
                <w:rFonts w:ascii="Times New Roman" w:hAnsi="Times New Roman" w:cs="Times New Roman"/>
                <w:szCs w:val="21"/>
              </w:rPr>
              <w:t xml:space="preserve">  行政单位医疗</w:t>
            </w:r>
          </w:p>
        </w:tc>
        <w:tc>
          <w:tcPr>
            <w:tcW w:w="545" w:type="pct"/>
            <w:tcBorders>
              <w:top w:val="nil"/>
              <w:left w:val="nil"/>
              <w:bottom w:val="single" w:color="auto" w:sz="4" w:space="0"/>
              <w:right w:val="single" w:color="auto" w:sz="4" w:space="0"/>
            </w:tcBorders>
            <w:shd w:val="clear" w:color="auto" w:fill="auto"/>
            <w:noWrap/>
            <w:vAlign w:val="center"/>
          </w:tcPr>
          <w:p w14:paraId="6672F010">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536" w:type="pct"/>
            <w:tcBorders>
              <w:top w:val="nil"/>
              <w:left w:val="nil"/>
              <w:bottom w:val="single" w:color="auto" w:sz="4" w:space="0"/>
              <w:right w:val="single" w:color="auto" w:sz="4" w:space="0"/>
            </w:tcBorders>
            <w:shd w:val="clear" w:color="auto" w:fill="auto"/>
            <w:noWrap/>
            <w:vAlign w:val="center"/>
          </w:tcPr>
          <w:p w14:paraId="15F0384C">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504" w:type="pct"/>
            <w:tcBorders>
              <w:top w:val="nil"/>
              <w:left w:val="nil"/>
              <w:bottom w:val="single" w:color="auto" w:sz="4" w:space="0"/>
              <w:right w:val="single" w:color="auto" w:sz="4" w:space="0"/>
            </w:tcBorders>
            <w:shd w:val="clear" w:color="auto" w:fill="auto"/>
            <w:noWrap/>
            <w:vAlign w:val="center"/>
          </w:tcPr>
          <w:p w14:paraId="7B0AB3C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363B5F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39F55BD">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4A113D72">
            <w:pPr>
              <w:widowControl/>
              <w:jc w:val="right"/>
              <w:rPr>
                <w:rFonts w:ascii="Times New Roman" w:hAnsi="Times New Roman" w:cs="Times New Roman"/>
                <w:kern w:val="0"/>
                <w:szCs w:val="21"/>
              </w:rPr>
            </w:pPr>
          </w:p>
        </w:tc>
      </w:tr>
      <w:tr w14:paraId="4F6C0E0A">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47E501">
            <w:pPr>
              <w:rPr>
                <w:rFonts w:ascii="Times New Roman" w:hAnsi="Times New Roman" w:cs="Times New Roman"/>
                <w:szCs w:val="21"/>
              </w:rPr>
            </w:pPr>
            <w:r>
              <w:rPr>
                <w:rFonts w:hint="eastAsia" w:ascii="Times New Roman" w:hAnsi="Times New Roman" w:cs="Times New Roman"/>
                <w:szCs w:val="21"/>
                <w:lang w:val="en-US" w:eastAsia="zh-CN"/>
              </w:rPr>
              <w:t>221</w:t>
            </w:r>
          </w:p>
        </w:tc>
        <w:tc>
          <w:tcPr>
            <w:tcW w:w="1451" w:type="pct"/>
            <w:tcBorders>
              <w:top w:val="nil"/>
              <w:left w:val="nil"/>
              <w:bottom w:val="single" w:color="auto" w:sz="4" w:space="0"/>
              <w:right w:val="single" w:color="auto" w:sz="4" w:space="0"/>
            </w:tcBorders>
            <w:shd w:val="clear" w:color="000000" w:fill="FFFFFF"/>
            <w:noWrap/>
            <w:vAlign w:val="center"/>
          </w:tcPr>
          <w:p w14:paraId="316526C6">
            <w:pPr>
              <w:rPr>
                <w:rFonts w:ascii="Times New Roman" w:hAnsi="Times New Roman" w:cs="Times New Roman"/>
                <w:szCs w:val="21"/>
              </w:rPr>
            </w:pPr>
            <w:r>
              <w:rPr>
                <w:rFonts w:hint="eastAsia" w:ascii="Times New Roman" w:hAnsi="Times New Roman" w:cs="Times New Roman"/>
                <w:szCs w:val="21"/>
                <w:lang w:val="en-US" w:eastAsia="zh-CN"/>
              </w:rPr>
              <w:t>住房保障支出</w:t>
            </w:r>
          </w:p>
        </w:tc>
        <w:tc>
          <w:tcPr>
            <w:tcW w:w="545" w:type="pct"/>
            <w:tcBorders>
              <w:top w:val="nil"/>
              <w:left w:val="nil"/>
              <w:bottom w:val="single" w:color="auto" w:sz="4" w:space="0"/>
              <w:right w:val="single" w:color="auto" w:sz="4" w:space="0"/>
            </w:tcBorders>
            <w:shd w:val="clear" w:color="auto" w:fill="auto"/>
            <w:noWrap/>
            <w:vAlign w:val="center"/>
          </w:tcPr>
          <w:p w14:paraId="45380C15">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536" w:type="pct"/>
            <w:tcBorders>
              <w:top w:val="nil"/>
              <w:left w:val="nil"/>
              <w:bottom w:val="single" w:color="auto" w:sz="4" w:space="0"/>
              <w:right w:val="single" w:color="auto" w:sz="4" w:space="0"/>
            </w:tcBorders>
            <w:shd w:val="clear" w:color="auto" w:fill="auto"/>
            <w:noWrap/>
            <w:vAlign w:val="center"/>
          </w:tcPr>
          <w:p w14:paraId="24916907">
            <w:pPr>
              <w:widowControl/>
              <w:jc w:val="right"/>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Cs w:val="21"/>
                <w:lang w:val="en-US" w:eastAsia="zh-CN" w:bidi="ar"/>
              </w:rPr>
              <w:t>20.54</w:t>
            </w:r>
          </w:p>
        </w:tc>
        <w:tc>
          <w:tcPr>
            <w:tcW w:w="504" w:type="pct"/>
            <w:tcBorders>
              <w:top w:val="nil"/>
              <w:left w:val="nil"/>
              <w:bottom w:val="single" w:color="auto" w:sz="4" w:space="0"/>
              <w:right w:val="single" w:color="auto" w:sz="4" w:space="0"/>
            </w:tcBorders>
            <w:shd w:val="clear" w:color="auto" w:fill="auto"/>
            <w:noWrap/>
            <w:vAlign w:val="center"/>
          </w:tcPr>
          <w:p w14:paraId="6977C75A">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2370E8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F5F8C4F">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7C339589">
            <w:pPr>
              <w:widowControl/>
              <w:jc w:val="right"/>
              <w:rPr>
                <w:rFonts w:ascii="Times New Roman" w:hAnsi="Times New Roman" w:cs="Times New Roman"/>
                <w:kern w:val="0"/>
                <w:szCs w:val="21"/>
              </w:rPr>
            </w:pPr>
          </w:p>
        </w:tc>
      </w:tr>
      <w:tr w14:paraId="4A5CCBE2">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327238">
            <w:pPr>
              <w:rPr>
                <w:rFonts w:ascii="Times New Roman" w:hAnsi="Times New Roman" w:cs="Times New Roman"/>
                <w:szCs w:val="21"/>
              </w:rPr>
            </w:pPr>
            <w:r>
              <w:rPr>
                <w:rFonts w:hint="eastAsia" w:ascii="Times New Roman" w:hAnsi="Times New Roman" w:cs="Times New Roman"/>
                <w:szCs w:val="21"/>
                <w:lang w:val="en-US" w:eastAsia="zh-CN"/>
              </w:rPr>
              <w:t>22102</w:t>
            </w:r>
          </w:p>
        </w:tc>
        <w:tc>
          <w:tcPr>
            <w:tcW w:w="1451" w:type="pct"/>
            <w:tcBorders>
              <w:top w:val="nil"/>
              <w:left w:val="nil"/>
              <w:bottom w:val="single" w:color="auto" w:sz="4" w:space="0"/>
              <w:right w:val="single" w:color="auto" w:sz="4" w:space="0"/>
            </w:tcBorders>
            <w:shd w:val="clear" w:color="000000" w:fill="FFFFFF"/>
            <w:noWrap/>
            <w:vAlign w:val="center"/>
          </w:tcPr>
          <w:p w14:paraId="41908883">
            <w:pPr>
              <w:rPr>
                <w:rFonts w:ascii="Times New Roman" w:hAnsi="Times New Roman" w:cs="Times New Roman"/>
                <w:szCs w:val="21"/>
              </w:rPr>
            </w:pPr>
            <w:r>
              <w:rPr>
                <w:rFonts w:hint="eastAsia" w:ascii="Times New Roman" w:hAnsi="Times New Roman" w:cs="Times New Roman"/>
                <w:szCs w:val="21"/>
                <w:lang w:eastAsia="zh-CN"/>
              </w:rPr>
              <w:t>住房改革支出</w:t>
            </w:r>
          </w:p>
        </w:tc>
        <w:tc>
          <w:tcPr>
            <w:tcW w:w="545" w:type="pct"/>
            <w:tcBorders>
              <w:top w:val="nil"/>
              <w:left w:val="nil"/>
              <w:bottom w:val="single" w:color="auto" w:sz="4" w:space="0"/>
              <w:right w:val="single" w:color="auto" w:sz="4" w:space="0"/>
            </w:tcBorders>
            <w:shd w:val="clear" w:color="auto" w:fill="auto"/>
            <w:noWrap/>
            <w:vAlign w:val="center"/>
          </w:tcPr>
          <w:p w14:paraId="21C51795">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536" w:type="pct"/>
            <w:tcBorders>
              <w:top w:val="nil"/>
              <w:left w:val="nil"/>
              <w:bottom w:val="single" w:color="auto" w:sz="4" w:space="0"/>
              <w:right w:val="single" w:color="auto" w:sz="4" w:space="0"/>
            </w:tcBorders>
            <w:shd w:val="clear" w:color="auto" w:fill="auto"/>
            <w:noWrap/>
            <w:vAlign w:val="center"/>
          </w:tcPr>
          <w:p w14:paraId="0D021E21">
            <w:pPr>
              <w:widowControl/>
              <w:jc w:val="right"/>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Cs w:val="21"/>
                <w:lang w:val="en-US" w:eastAsia="zh-CN" w:bidi="ar"/>
              </w:rPr>
              <w:t>20.54</w:t>
            </w:r>
          </w:p>
        </w:tc>
        <w:tc>
          <w:tcPr>
            <w:tcW w:w="504" w:type="pct"/>
            <w:tcBorders>
              <w:top w:val="nil"/>
              <w:left w:val="nil"/>
              <w:bottom w:val="single" w:color="auto" w:sz="4" w:space="0"/>
              <w:right w:val="single" w:color="auto" w:sz="4" w:space="0"/>
            </w:tcBorders>
            <w:shd w:val="clear" w:color="auto" w:fill="auto"/>
            <w:noWrap/>
            <w:vAlign w:val="center"/>
          </w:tcPr>
          <w:p w14:paraId="652CAFEF">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B64C42A">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347E34F">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2E43F2C2">
            <w:pPr>
              <w:widowControl/>
              <w:jc w:val="right"/>
              <w:rPr>
                <w:rFonts w:ascii="Times New Roman" w:hAnsi="Times New Roman" w:cs="Times New Roman"/>
                <w:kern w:val="0"/>
                <w:szCs w:val="21"/>
              </w:rPr>
            </w:pPr>
          </w:p>
        </w:tc>
      </w:tr>
      <w:tr w14:paraId="4B40B2E0">
        <w:tblPrEx>
          <w:tblCellMar>
            <w:top w:w="0" w:type="dxa"/>
            <w:left w:w="108" w:type="dxa"/>
            <w:bottom w:w="0" w:type="dxa"/>
            <w:right w:w="108" w:type="dxa"/>
          </w:tblCellMar>
        </w:tblPrEx>
        <w:trPr>
          <w:trHeight w:val="425" w:hRule="exact"/>
        </w:trPr>
        <w:tc>
          <w:tcPr>
            <w:tcW w:w="40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4F52BC">
            <w:pPr>
              <w:rPr>
                <w:rFonts w:ascii="Times New Roman" w:hAnsi="Times New Roman" w:cs="Times New Roman"/>
                <w:szCs w:val="21"/>
              </w:rPr>
            </w:pPr>
            <w:r>
              <w:rPr>
                <w:rFonts w:hint="eastAsia" w:ascii="Times New Roman" w:hAnsi="Times New Roman" w:cs="Times New Roman"/>
                <w:szCs w:val="21"/>
                <w:lang w:val="en-US" w:eastAsia="zh-CN"/>
              </w:rPr>
              <w:t>2210201</w:t>
            </w:r>
          </w:p>
        </w:tc>
        <w:tc>
          <w:tcPr>
            <w:tcW w:w="1451" w:type="pct"/>
            <w:tcBorders>
              <w:top w:val="nil"/>
              <w:left w:val="nil"/>
              <w:bottom w:val="single" w:color="auto" w:sz="4" w:space="0"/>
              <w:right w:val="single" w:color="auto" w:sz="4" w:space="0"/>
            </w:tcBorders>
            <w:shd w:val="clear" w:color="000000" w:fill="FFFFFF"/>
            <w:noWrap/>
            <w:vAlign w:val="center"/>
          </w:tcPr>
          <w:p w14:paraId="1E0A773C">
            <w:pPr>
              <w:rPr>
                <w:rFonts w:ascii="Times New Roman" w:hAnsi="Times New Roman" w:cs="Times New Roman"/>
                <w:szCs w:val="21"/>
              </w:rPr>
            </w:pPr>
            <w:r>
              <w:rPr>
                <w:rFonts w:hint="eastAsia" w:ascii="Times New Roman" w:hAnsi="Times New Roman" w:cs="Times New Roman"/>
                <w:szCs w:val="21"/>
                <w:lang w:eastAsia="zh-CN"/>
              </w:rPr>
              <w:t>住房公积金</w:t>
            </w:r>
          </w:p>
        </w:tc>
        <w:tc>
          <w:tcPr>
            <w:tcW w:w="545" w:type="pct"/>
            <w:tcBorders>
              <w:top w:val="nil"/>
              <w:left w:val="nil"/>
              <w:bottom w:val="single" w:color="auto" w:sz="4" w:space="0"/>
              <w:right w:val="single" w:color="auto" w:sz="4" w:space="0"/>
            </w:tcBorders>
            <w:shd w:val="clear" w:color="auto" w:fill="auto"/>
            <w:noWrap/>
            <w:vAlign w:val="center"/>
          </w:tcPr>
          <w:p w14:paraId="351F1C3C">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536" w:type="pct"/>
            <w:tcBorders>
              <w:top w:val="nil"/>
              <w:left w:val="nil"/>
              <w:bottom w:val="single" w:color="auto" w:sz="4" w:space="0"/>
              <w:right w:val="single" w:color="auto" w:sz="4" w:space="0"/>
            </w:tcBorders>
            <w:shd w:val="clear" w:color="auto" w:fill="auto"/>
            <w:noWrap/>
            <w:vAlign w:val="center"/>
          </w:tcPr>
          <w:p w14:paraId="76A956B1">
            <w:pPr>
              <w:widowControl/>
              <w:jc w:val="right"/>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color w:val="000000"/>
                <w:kern w:val="0"/>
                <w:szCs w:val="21"/>
                <w:lang w:val="en-US" w:eastAsia="zh-CN" w:bidi="ar"/>
              </w:rPr>
              <w:t>20.54</w:t>
            </w:r>
          </w:p>
        </w:tc>
        <w:tc>
          <w:tcPr>
            <w:tcW w:w="504" w:type="pct"/>
            <w:tcBorders>
              <w:top w:val="nil"/>
              <w:left w:val="nil"/>
              <w:bottom w:val="single" w:color="auto" w:sz="4" w:space="0"/>
              <w:right w:val="single" w:color="auto" w:sz="4" w:space="0"/>
            </w:tcBorders>
            <w:shd w:val="clear" w:color="auto" w:fill="auto"/>
            <w:noWrap/>
            <w:vAlign w:val="center"/>
          </w:tcPr>
          <w:p w14:paraId="1F81432A">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FB2603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1502E91">
            <w:pPr>
              <w:widowControl/>
              <w:jc w:val="right"/>
              <w:rPr>
                <w:rFonts w:ascii="Times New Roman" w:hAnsi="Times New Roman" w:cs="Times New Roman"/>
                <w:kern w:val="0"/>
                <w:szCs w:val="21"/>
              </w:rPr>
            </w:pPr>
          </w:p>
        </w:tc>
        <w:tc>
          <w:tcPr>
            <w:tcW w:w="528" w:type="pct"/>
            <w:tcBorders>
              <w:top w:val="nil"/>
              <w:left w:val="nil"/>
              <w:bottom w:val="single" w:color="auto" w:sz="4" w:space="0"/>
              <w:right w:val="single" w:color="auto" w:sz="4" w:space="0"/>
            </w:tcBorders>
            <w:shd w:val="clear" w:color="auto" w:fill="auto"/>
            <w:noWrap/>
            <w:vAlign w:val="center"/>
          </w:tcPr>
          <w:p w14:paraId="23D8A13D">
            <w:pPr>
              <w:widowControl/>
              <w:jc w:val="right"/>
              <w:rPr>
                <w:rFonts w:ascii="Times New Roman" w:hAnsi="Times New Roman" w:cs="Times New Roman"/>
                <w:kern w:val="0"/>
                <w:szCs w:val="21"/>
              </w:rPr>
            </w:pPr>
          </w:p>
        </w:tc>
      </w:tr>
      <w:tr w14:paraId="210D8CFA">
        <w:tblPrEx>
          <w:tblCellMar>
            <w:top w:w="0" w:type="dxa"/>
            <w:left w:w="108" w:type="dxa"/>
            <w:bottom w:w="0" w:type="dxa"/>
            <w:right w:w="108" w:type="dxa"/>
          </w:tblCellMar>
        </w:tblPrEx>
        <w:trPr>
          <w:trHeight w:val="454" w:hRule="exact"/>
        </w:trPr>
        <w:tc>
          <w:tcPr>
            <w:tcW w:w="5000" w:type="pct"/>
            <w:gridSpan w:val="8"/>
            <w:tcBorders>
              <w:top w:val="nil"/>
              <w:left w:val="nil"/>
              <w:bottom w:val="nil"/>
              <w:right w:val="nil"/>
            </w:tcBorders>
            <w:shd w:val="clear" w:color="auto" w:fill="auto"/>
            <w:vAlign w:val="center"/>
          </w:tcPr>
          <w:p w14:paraId="111E0D0D">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注：本表反映部门本年度各项支出情况。</w:t>
            </w:r>
          </w:p>
        </w:tc>
      </w:tr>
    </w:tbl>
    <w:p w14:paraId="17703736">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2"/>
        <w:tblW w:w="4959" w:type="pct"/>
        <w:tblInd w:w="125" w:type="dxa"/>
        <w:tblLayout w:type="fixed"/>
        <w:tblCellMar>
          <w:top w:w="0" w:type="dxa"/>
          <w:left w:w="108" w:type="dxa"/>
          <w:bottom w:w="0" w:type="dxa"/>
          <w:right w:w="108" w:type="dxa"/>
        </w:tblCellMar>
      </w:tblPr>
      <w:tblGrid>
        <w:gridCol w:w="3360"/>
        <w:gridCol w:w="719"/>
        <w:gridCol w:w="1335"/>
        <w:gridCol w:w="3537"/>
        <w:gridCol w:w="719"/>
        <w:gridCol w:w="1152"/>
        <w:gridCol w:w="186"/>
        <w:gridCol w:w="1403"/>
        <w:gridCol w:w="87"/>
        <w:gridCol w:w="1412"/>
        <w:gridCol w:w="77"/>
        <w:gridCol w:w="1499"/>
      </w:tblGrid>
      <w:tr w14:paraId="0E65B55A">
        <w:tblPrEx>
          <w:tblCellMar>
            <w:top w:w="0" w:type="dxa"/>
            <w:left w:w="108" w:type="dxa"/>
            <w:bottom w:w="0" w:type="dxa"/>
            <w:right w:w="108" w:type="dxa"/>
          </w:tblCellMar>
        </w:tblPrEx>
        <w:trPr>
          <w:trHeight w:val="360" w:hRule="atLeast"/>
        </w:trPr>
        <w:tc>
          <w:tcPr>
            <w:tcW w:w="5000" w:type="pct"/>
            <w:gridSpan w:val="12"/>
            <w:tcBorders>
              <w:top w:val="nil"/>
              <w:left w:val="nil"/>
              <w:bottom w:val="nil"/>
              <w:right w:val="nil"/>
            </w:tcBorders>
            <w:shd w:val="clear" w:color="auto" w:fill="auto"/>
            <w:noWrap/>
            <w:vAlign w:val="center"/>
          </w:tcPr>
          <w:p w14:paraId="72637059">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AA0E4B1">
        <w:tblPrEx>
          <w:tblCellMar>
            <w:top w:w="0" w:type="dxa"/>
            <w:left w:w="108" w:type="dxa"/>
            <w:bottom w:w="0" w:type="dxa"/>
            <w:right w:w="108" w:type="dxa"/>
          </w:tblCellMar>
        </w:tblPrEx>
        <w:trPr>
          <w:trHeight w:val="255" w:hRule="exact"/>
        </w:trPr>
        <w:tc>
          <w:tcPr>
            <w:tcW w:w="1084" w:type="pct"/>
            <w:tcBorders>
              <w:top w:val="nil"/>
              <w:left w:val="nil"/>
              <w:bottom w:val="nil"/>
              <w:right w:val="nil"/>
            </w:tcBorders>
            <w:shd w:val="clear" w:color="000000" w:fill="FFFFFF"/>
            <w:noWrap/>
            <w:vAlign w:val="center"/>
          </w:tcPr>
          <w:p w14:paraId="199FD27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nil"/>
              <w:right w:val="nil"/>
            </w:tcBorders>
            <w:shd w:val="clear" w:color="000000" w:fill="FFFFFF"/>
            <w:noWrap/>
            <w:vAlign w:val="center"/>
          </w:tcPr>
          <w:p w14:paraId="41B30F1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31" w:type="pct"/>
            <w:tcBorders>
              <w:top w:val="nil"/>
              <w:left w:val="nil"/>
              <w:bottom w:val="nil"/>
              <w:right w:val="nil"/>
            </w:tcBorders>
            <w:shd w:val="clear" w:color="000000" w:fill="FFFFFF"/>
            <w:noWrap/>
            <w:vAlign w:val="center"/>
          </w:tcPr>
          <w:p w14:paraId="69D6AF0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nil"/>
              <w:right w:val="nil"/>
            </w:tcBorders>
            <w:shd w:val="clear" w:color="000000" w:fill="FFFFFF"/>
            <w:noWrap/>
            <w:vAlign w:val="center"/>
          </w:tcPr>
          <w:p w14:paraId="01B462E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nil"/>
              <w:right w:val="nil"/>
            </w:tcBorders>
            <w:shd w:val="clear" w:color="000000" w:fill="FFFFFF"/>
            <w:noWrap/>
            <w:vAlign w:val="center"/>
          </w:tcPr>
          <w:p w14:paraId="75E10B8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nil"/>
              <w:right w:val="nil"/>
            </w:tcBorders>
            <w:shd w:val="clear" w:color="000000" w:fill="FFFFFF"/>
            <w:noWrap/>
            <w:vAlign w:val="center"/>
          </w:tcPr>
          <w:p w14:paraId="0C88945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gridSpan w:val="2"/>
            <w:tcBorders>
              <w:top w:val="nil"/>
              <w:left w:val="nil"/>
              <w:bottom w:val="nil"/>
              <w:right w:val="nil"/>
            </w:tcBorders>
            <w:shd w:val="clear" w:color="000000" w:fill="FFFFFF"/>
            <w:noWrap/>
            <w:vAlign w:val="center"/>
          </w:tcPr>
          <w:p w14:paraId="2656BA2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gridSpan w:val="2"/>
            <w:tcBorders>
              <w:top w:val="nil"/>
              <w:left w:val="nil"/>
              <w:bottom w:val="nil"/>
              <w:right w:val="nil"/>
            </w:tcBorders>
            <w:shd w:val="clear" w:color="000000" w:fill="FFFFFF"/>
            <w:noWrap/>
            <w:vAlign w:val="center"/>
          </w:tcPr>
          <w:p w14:paraId="177C629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08" w:type="pct"/>
            <w:gridSpan w:val="2"/>
            <w:tcBorders>
              <w:top w:val="nil"/>
              <w:left w:val="nil"/>
              <w:bottom w:val="nil"/>
              <w:right w:val="nil"/>
            </w:tcBorders>
            <w:shd w:val="clear" w:color="000000" w:fill="FFFFFF"/>
            <w:noWrap/>
            <w:vAlign w:val="center"/>
          </w:tcPr>
          <w:p w14:paraId="29D58B38">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14:paraId="4DE12D06">
        <w:tblPrEx>
          <w:tblCellMar>
            <w:top w:w="0" w:type="dxa"/>
            <w:left w:w="108" w:type="dxa"/>
            <w:bottom w:w="0" w:type="dxa"/>
            <w:right w:w="108" w:type="dxa"/>
          </w:tblCellMar>
        </w:tblPrEx>
        <w:trPr>
          <w:trHeight w:val="255" w:hRule="exact"/>
        </w:trPr>
        <w:tc>
          <w:tcPr>
            <w:tcW w:w="1748" w:type="pct"/>
            <w:gridSpan w:val="3"/>
            <w:tcBorders>
              <w:top w:val="nil"/>
              <w:left w:val="nil"/>
              <w:bottom w:val="nil"/>
              <w:right w:val="nil"/>
            </w:tcBorders>
            <w:shd w:val="clear" w:color="000000" w:fill="FFFFFF"/>
            <w:noWrap/>
            <w:vAlign w:val="center"/>
          </w:tcPr>
          <w:p w14:paraId="465FF1C6">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部门：祁阳市统计局</w:t>
            </w:r>
            <w:r>
              <w:rPr>
                <w:rFonts w:hint="default" w:ascii="Times New Roman" w:hAnsi="Times New Roman" w:cs="Times New Roman"/>
                <w:kern w:val="0"/>
                <w:sz w:val="21"/>
                <w:szCs w:val="21"/>
              </w:rPr>
              <w:t>　</w:t>
            </w:r>
          </w:p>
        </w:tc>
        <w:tc>
          <w:tcPr>
            <w:tcW w:w="1141" w:type="pct"/>
            <w:tcBorders>
              <w:top w:val="nil"/>
              <w:left w:val="nil"/>
              <w:bottom w:val="nil"/>
              <w:right w:val="nil"/>
            </w:tcBorders>
            <w:shd w:val="clear" w:color="000000" w:fill="FFFFFF"/>
            <w:noWrap/>
            <w:vAlign w:val="center"/>
          </w:tcPr>
          <w:p w14:paraId="5F88E1B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nil"/>
              <w:right w:val="nil"/>
            </w:tcBorders>
            <w:shd w:val="clear" w:color="000000" w:fill="FFFFFF"/>
            <w:noWrap/>
            <w:vAlign w:val="center"/>
          </w:tcPr>
          <w:p w14:paraId="6FDE083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nil"/>
              <w:right w:val="nil"/>
            </w:tcBorders>
            <w:shd w:val="clear" w:color="000000" w:fill="FFFFFF"/>
            <w:noWrap/>
            <w:vAlign w:val="center"/>
          </w:tcPr>
          <w:p w14:paraId="1F0ACA0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gridSpan w:val="2"/>
            <w:tcBorders>
              <w:top w:val="nil"/>
              <w:left w:val="nil"/>
              <w:bottom w:val="nil"/>
              <w:right w:val="nil"/>
            </w:tcBorders>
            <w:shd w:val="clear" w:color="000000" w:fill="FFFFFF"/>
            <w:noWrap/>
            <w:vAlign w:val="center"/>
          </w:tcPr>
          <w:p w14:paraId="760AA04E">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gridSpan w:val="2"/>
            <w:tcBorders>
              <w:top w:val="nil"/>
              <w:left w:val="nil"/>
              <w:bottom w:val="nil"/>
              <w:right w:val="nil"/>
            </w:tcBorders>
            <w:shd w:val="clear" w:color="000000" w:fill="FFFFFF"/>
            <w:noWrap/>
            <w:vAlign w:val="center"/>
          </w:tcPr>
          <w:p w14:paraId="7304818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08" w:type="pct"/>
            <w:gridSpan w:val="2"/>
            <w:tcBorders>
              <w:top w:val="nil"/>
              <w:left w:val="nil"/>
              <w:bottom w:val="nil"/>
              <w:right w:val="nil"/>
            </w:tcBorders>
            <w:shd w:val="clear" w:color="000000" w:fill="FFFFFF"/>
            <w:noWrap/>
            <w:vAlign w:val="center"/>
          </w:tcPr>
          <w:p w14:paraId="3D025B42">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6C7DFA63">
        <w:tblPrEx>
          <w:tblCellMar>
            <w:top w:w="0" w:type="dxa"/>
            <w:left w:w="108" w:type="dxa"/>
            <w:bottom w:w="0" w:type="dxa"/>
            <w:right w:w="108" w:type="dxa"/>
          </w:tblCellMar>
        </w:tblPrEx>
        <w:trPr>
          <w:trHeight w:val="249" w:hRule="exact"/>
        </w:trPr>
        <w:tc>
          <w:tcPr>
            <w:tcW w:w="1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4823C1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3251" w:type="pct"/>
            <w:gridSpan w:val="9"/>
            <w:tcBorders>
              <w:top w:val="single" w:color="auto" w:sz="4" w:space="0"/>
              <w:left w:val="nil"/>
              <w:bottom w:val="single" w:color="auto" w:sz="4" w:space="0"/>
              <w:right w:val="single" w:color="auto" w:sz="4" w:space="0"/>
            </w:tcBorders>
            <w:shd w:val="clear" w:color="000000" w:fill="FFFFFF"/>
            <w:noWrap/>
            <w:vAlign w:val="center"/>
          </w:tcPr>
          <w:p w14:paraId="2988BD6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14:paraId="16F69BF4">
        <w:tblPrEx>
          <w:tblCellMar>
            <w:top w:w="0" w:type="dxa"/>
            <w:left w:w="108" w:type="dxa"/>
            <w:bottom w:w="0" w:type="dxa"/>
            <w:right w:w="108" w:type="dxa"/>
          </w:tblCellMar>
        </w:tblPrEx>
        <w:trPr>
          <w:trHeight w:val="567"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742FB78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2826F50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431" w:type="pct"/>
            <w:tcBorders>
              <w:top w:val="nil"/>
              <w:left w:val="nil"/>
              <w:bottom w:val="single" w:color="auto" w:sz="4" w:space="0"/>
              <w:right w:val="single" w:color="auto" w:sz="4" w:space="0"/>
            </w:tcBorders>
            <w:shd w:val="clear" w:color="auto" w:fill="auto"/>
            <w:noWrap/>
            <w:vAlign w:val="center"/>
          </w:tcPr>
          <w:p w14:paraId="0902EF1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1141" w:type="pct"/>
            <w:tcBorders>
              <w:top w:val="nil"/>
              <w:left w:val="nil"/>
              <w:bottom w:val="single" w:color="auto" w:sz="4" w:space="0"/>
              <w:right w:val="single" w:color="auto" w:sz="4" w:space="0"/>
            </w:tcBorders>
            <w:shd w:val="clear" w:color="auto" w:fill="auto"/>
            <w:noWrap/>
            <w:vAlign w:val="center"/>
          </w:tcPr>
          <w:p w14:paraId="1C8E313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251539E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432" w:type="pct"/>
            <w:gridSpan w:val="2"/>
            <w:tcBorders>
              <w:top w:val="nil"/>
              <w:left w:val="nil"/>
              <w:bottom w:val="single" w:color="auto" w:sz="4" w:space="0"/>
              <w:right w:val="single" w:color="auto" w:sz="4" w:space="0"/>
            </w:tcBorders>
            <w:shd w:val="clear" w:color="auto" w:fill="auto"/>
            <w:noWrap/>
            <w:vAlign w:val="center"/>
          </w:tcPr>
          <w:p w14:paraId="54C81F3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481" w:type="pct"/>
            <w:gridSpan w:val="2"/>
            <w:tcBorders>
              <w:top w:val="nil"/>
              <w:left w:val="nil"/>
              <w:bottom w:val="single" w:color="auto" w:sz="4" w:space="0"/>
              <w:right w:val="single" w:color="auto" w:sz="4" w:space="0"/>
            </w:tcBorders>
            <w:shd w:val="clear" w:color="auto" w:fill="auto"/>
            <w:vAlign w:val="center"/>
          </w:tcPr>
          <w:p w14:paraId="4BA47BA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480" w:type="pct"/>
            <w:gridSpan w:val="2"/>
            <w:tcBorders>
              <w:top w:val="nil"/>
              <w:left w:val="nil"/>
              <w:bottom w:val="single" w:color="auto" w:sz="4" w:space="0"/>
              <w:right w:val="single" w:color="auto" w:sz="4" w:space="0"/>
            </w:tcBorders>
            <w:shd w:val="clear" w:color="auto" w:fill="auto"/>
            <w:vAlign w:val="center"/>
          </w:tcPr>
          <w:p w14:paraId="4135E73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483" w:type="pct"/>
            <w:tcBorders>
              <w:top w:val="nil"/>
              <w:left w:val="nil"/>
              <w:bottom w:val="single" w:color="auto" w:sz="4" w:space="0"/>
              <w:right w:val="single" w:color="auto" w:sz="4" w:space="0"/>
            </w:tcBorders>
            <w:shd w:val="clear" w:color="auto" w:fill="auto"/>
            <w:vAlign w:val="center"/>
          </w:tcPr>
          <w:p w14:paraId="695CCE5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14:paraId="6B37DEFF">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3C473D5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683A160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31" w:type="pct"/>
            <w:tcBorders>
              <w:top w:val="nil"/>
              <w:left w:val="nil"/>
              <w:bottom w:val="single" w:color="auto" w:sz="4" w:space="0"/>
              <w:right w:val="single" w:color="auto" w:sz="4" w:space="0"/>
            </w:tcBorders>
            <w:shd w:val="clear" w:color="auto" w:fill="auto"/>
            <w:noWrap/>
            <w:vAlign w:val="center"/>
          </w:tcPr>
          <w:p w14:paraId="161EBB02">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41" w:type="pct"/>
            <w:tcBorders>
              <w:top w:val="nil"/>
              <w:left w:val="nil"/>
              <w:bottom w:val="single" w:color="auto" w:sz="4" w:space="0"/>
              <w:right w:val="single" w:color="auto" w:sz="4" w:space="0"/>
            </w:tcBorders>
            <w:shd w:val="clear" w:color="auto" w:fill="auto"/>
            <w:noWrap/>
            <w:vAlign w:val="center"/>
          </w:tcPr>
          <w:p w14:paraId="0EE610A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536C46B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32" w:type="pct"/>
            <w:gridSpan w:val="2"/>
            <w:tcBorders>
              <w:top w:val="nil"/>
              <w:left w:val="nil"/>
              <w:bottom w:val="single" w:color="auto" w:sz="4" w:space="0"/>
              <w:right w:val="single" w:color="auto" w:sz="4" w:space="0"/>
            </w:tcBorders>
            <w:shd w:val="clear" w:color="auto" w:fill="auto"/>
            <w:noWrap/>
            <w:vAlign w:val="center"/>
          </w:tcPr>
          <w:p w14:paraId="0B314CC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481" w:type="pct"/>
            <w:gridSpan w:val="2"/>
            <w:tcBorders>
              <w:top w:val="nil"/>
              <w:left w:val="nil"/>
              <w:bottom w:val="single" w:color="auto" w:sz="4" w:space="0"/>
              <w:right w:val="single" w:color="auto" w:sz="4" w:space="0"/>
            </w:tcBorders>
            <w:shd w:val="clear" w:color="auto" w:fill="auto"/>
            <w:noWrap/>
            <w:vAlign w:val="center"/>
          </w:tcPr>
          <w:p w14:paraId="59D7F41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480" w:type="pct"/>
            <w:gridSpan w:val="2"/>
            <w:tcBorders>
              <w:top w:val="nil"/>
              <w:left w:val="nil"/>
              <w:bottom w:val="single" w:color="auto" w:sz="4" w:space="0"/>
              <w:right w:val="single" w:color="auto" w:sz="4" w:space="0"/>
            </w:tcBorders>
            <w:shd w:val="clear" w:color="auto" w:fill="auto"/>
            <w:noWrap/>
            <w:vAlign w:val="center"/>
          </w:tcPr>
          <w:p w14:paraId="0E57165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483" w:type="pct"/>
            <w:tcBorders>
              <w:top w:val="nil"/>
              <w:left w:val="nil"/>
              <w:bottom w:val="single" w:color="auto" w:sz="4" w:space="0"/>
              <w:right w:val="single" w:color="auto" w:sz="4" w:space="0"/>
            </w:tcBorders>
            <w:shd w:val="clear" w:color="auto" w:fill="auto"/>
            <w:noWrap/>
            <w:vAlign w:val="center"/>
          </w:tcPr>
          <w:p w14:paraId="7E61DAA2">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14:paraId="56A2A231">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01CC29C3">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7D0E446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431" w:type="pct"/>
            <w:tcBorders>
              <w:top w:val="nil"/>
              <w:left w:val="nil"/>
              <w:bottom w:val="single" w:color="auto" w:sz="4" w:space="0"/>
              <w:right w:val="single" w:color="auto" w:sz="4" w:space="0"/>
            </w:tcBorders>
            <w:shd w:val="clear" w:color="auto" w:fill="auto"/>
            <w:noWrap/>
            <w:vAlign w:val="center"/>
          </w:tcPr>
          <w:p w14:paraId="3DB86A99">
            <w:pPr>
              <w:widowControl/>
              <w:jc w:val="right"/>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629.00</w:t>
            </w:r>
          </w:p>
        </w:tc>
        <w:tc>
          <w:tcPr>
            <w:tcW w:w="1141" w:type="pct"/>
            <w:tcBorders>
              <w:top w:val="nil"/>
              <w:left w:val="nil"/>
              <w:bottom w:val="single" w:color="auto" w:sz="4" w:space="0"/>
              <w:right w:val="single" w:color="auto" w:sz="4" w:space="0"/>
            </w:tcBorders>
            <w:shd w:val="clear" w:color="auto" w:fill="auto"/>
            <w:noWrap/>
            <w:vAlign w:val="center"/>
          </w:tcPr>
          <w:p w14:paraId="23537C48">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232" w:type="pct"/>
            <w:tcBorders>
              <w:top w:val="nil"/>
              <w:left w:val="nil"/>
              <w:bottom w:val="single" w:color="auto" w:sz="4" w:space="0"/>
              <w:right w:val="single" w:color="auto" w:sz="4" w:space="0"/>
            </w:tcBorders>
            <w:shd w:val="clear" w:color="auto" w:fill="auto"/>
            <w:noWrap/>
            <w:vAlign w:val="center"/>
          </w:tcPr>
          <w:p w14:paraId="4897714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33</w:t>
            </w:r>
          </w:p>
        </w:tc>
        <w:tc>
          <w:tcPr>
            <w:tcW w:w="432" w:type="pct"/>
            <w:gridSpan w:val="2"/>
            <w:tcBorders>
              <w:top w:val="nil"/>
              <w:left w:val="nil"/>
              <w:bottom w:val="single" w:color="auto" w:sz="4" w:space="0"/>
              <w:right w:val="single" w:color="auto" w:sz="4" w:space="0"/>
            </w:tcBorders>
            <w:shd w:val="clear" w:color="auto" w:fill="auto"/>
            <w:noWrap/>
            <w:vAlign w:val="center"/>
          </w:tcPr>
          <w:p w14:paraId="433D8AFB">
            <w:pPr>
              <w:widowControl/>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569.50</w:t>
            </w:r>
          </w:p>
        </w:tc>
        <w:tc>
          <w:tcPr>
            <w:tcW w:w="481" w:type="pct"/>
            <w:gridSpan w:val="2"/>
            <w:tcBorders>
              <w:top w:val="nil"/>
              <w:left w:val="nil"/>
              <w:bottom w:val="single" w:color="auto" w:sz="4" w:space="0"/>
              <w:right w:val="single" w:color="auto" w:sz="4" w:space="0"/>
            </w:tcBorders>
            <w:shd w:val="clear" w:color="auto" w:fill="auto"/>
            <w:noWrap/>
            <w:vAlign w:val="center"/>
          </w:tcPr>
          <w:p w14:paraId="1E56FB4F">
            <w:pPr>
              <w:widowControl/>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569.50</w:t>
            </w:r>
          </w:p>
        </w:tc>
        <w:tc>
          <w:tcPr>
            <w:tcW w:w="480" w:type="pct"/>
            <w:gridSpan w:val="2"/>
            <w:tcBorders>
              <w:top w:val="nil"/>
              <w:left w:val="nil"/>
              <w:bottom w:val="single" w:color="auto" w:sz="4" w:space="0"/>
              <w:right w:val="single" w:color="auto" w:sz="4" w:space="0"/>
            </w:tcBorders>
            <w:shd w:val="clear" w:color="auto" w:fill="auto"/>
            <w:noWrap/>
            <w:vAlign w:val="center"/>
          </w:tcPr>
          <w:p w14:paraId="230B082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53B7752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D8939F1">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741D8B56">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4E8B565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431" w:type="pct"/>
            <w:tcBorders>
              <w:top w:val="nil"/>
              <w:left w:val="nil"/>
              <w:bottom w:val="single" w:color="auto" w:sz="4" w:space="0"/>
              <w:right w:val="single" w:color="auto" w:sz="4" w:space="0"/>
            </w:tcBorders>
            <w:shd w:val="clear" w:color="auto" w:fill="auto"/>
            <w:noWrap/>
            <w:vAlign w:val="center"/>
          </w:tcPr>
          <w:p w14:paraId="6CBF21B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71086660">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232" w:type="pct"/>
            <w:tcBorders>
              <w:top w:val="nil"/>
              <w:left w:val="nil"/>
              <w:bottom w:val="single" w:color="auto" w:sz="4" w:space="0"/>
              <w:right w:val="single" w:color="auto" w:sz="4" w:space="0"/>
            </w:tcBorders>
            <w:shd w:val="clear" w:color="auto" w:fill="auto"/>
            <w:noWrap/>
            <w:vAlign w:val="center"/>
          </w:tcPr>
          <w:p w14:paraId="6B0A531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34</w:t>
            </w:r>
          </w:p>
        </w:tc>
        <w:tc>
          <w:tcPr>
            <w:tcW w:w="432" w:type="pct"/>
            <w:gridSpan w:val="2"/>
            <w:tcBorders>
              <w:top w:val="nil"/>
              <w:left w:val="nil"/>
              <w:bottom w:val="single" w:color="auto" w:sz="4" w:space="0"/>
              <w:right w:val="single" w:color="auto" w:sz="4" w:space="0"/>
            </w:tcBorders>
            <w:shd w:val="clear" w:color="auto" w:fill="auto"/>
            <w:noWrap/>
            <w:vAlign w:val="center"/>
          </w:tcPr>
          <w:p w14:paraId="0764EB99">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789C69C">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3547DF8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1841FA8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E07FB3E">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397670BF">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2913FF8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431" w:type="pct"/>
            <w:tcBorders>
              <w:top w:val="nil"/>
              <w:left w:val="nil"/>
              <w:bottom w:val="single" w:color="auto" w:sz="4" w:space="0"/>
              <w:right w:val="single" w:color="auto" w:sz="4" w:space="0"/>
            </w:tcBorders>
            <w:shd w:val="clear" w:color="auto" w:fill="auto"/>
            <w:noWrap/>
            <w:vAlign w:val="center"/>
          </w:tcPr>
          <w:p w14:paraId="5FCA544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2B1CDB0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232" w:type="pct"/>
            <w:tcBorders>
              <w:top w:val="nil"/>
              <w:left w:val="nil"/>
              <w:bottom w:val="single" w:color="auto" w:sz="4" w:space="0"/>
              <w:right w:val="single" w:color="auto" w:sz="4" w:space="0"/>
            </w:tcBorders>
            <w:shd w:val="clear" w:color="auto" w:fill="auto"/>
            <w:noWrap/>
            <w:vAlign w:val="center"/>
          </w:tcPr>
          <w:p w14:paraId="51641C5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35</w:t>
            </w:r>
          </w:p>
        </w:tc>
        <w:tc>
          <w:tcPr>
            <w:tcW w:w="432" w:type="pct"/>
            <w:gridSpan w:val="2"/>
            <w:tcBorders>
              <w:top w:val="nil"/>
              <w:left w:val="nil"/>
              <w:bottom w:val="single" w:color="auto" w:sz="4" w:space="0"/>
              <w:right w:val="single" w:color="auto" w:sz="4" w:space="0"/>
            </w:tcBorders>
            <w:shd w:val="clear" w:color="auto" w:fill="auto"/>
            <w:noWrap/>
            <w:vAlign w:val="center"/>
          </w:tcPr>
          <w:p w14:paraId="1EFA47D7">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4F21DD4">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B68C89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72CF5EB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C793CBF">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9775C9C">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6ED970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431" w:type="pct"/>
            <w:tcBorders>
              <w:top w:val="nil"/>
              <w:left w:val="nil"/>
              <w:bottom w:val="single" w:color="auto" w:sz="4" w:space="0"/>
              <w:right w:val="single" w:color="auto" w:sz="4" w:space="0"/>
            </w:tcBorders>
            <w:shd w:val="clear" w:color="auto" w:fill="auto"/>
            <w:noWrap/>
            <w:vAlign w:val="center"/>
          </w:tcPr>
          <w:p w14:paraId="45305CC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0F247493">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232" w:type="pct"/>
            <w:tcBorders>
              <w:top w:val="nil"/>
              <w:left w:val="nil"/>
              <w:bottom w:val="single" w:color="auto" w:sz="4" w:space="0"/>
              <w:right w:val="single" w:color="auto" w:sz="4" w:space="0"/>
            </w:tcBorders>
            <w:shd w:val="clear" w:color="auto" w:fill="auto"/>
            <w:noWrap/>
            <w:vAlign w:val="center"/>
          </w:tcPr>
          <w:p w14:paraId="0967631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36</w:t>
            </w:r>
          </w:p>
        </w:tc>
        <w:tc>
          <w:tcPr>
            <w:tcW w:w="432" w:type="pct"/>
            <w:gridSpan w:val="2"/>
            <w:tcBorders>
              <w:top w:val="nil"/>
              <w:left w:val="nil"/>
              <w:bottom w:val="single" w:color="auto" w:sz="4" w:space="0"/>
              <w:right w:val="single" w:color="auto" w:sz="4" w:space="0"/>
            </w:tcBorders>
            <w:shd w:val="clear" w:color="auto" w:fill="auto"/>
            <w:noWrap/>
            <w:vAlign w:val="center"/>
          </w:tcPr>
          <w:p w14:paraId="172947DA">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38AD554">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A8A635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05FBA0B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573445E">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6E9B99E9">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9AD457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431" w:type="pct"/>
            <w:tcBorders>
              <w:top w:val="nil"/>
              <w:left w:val="nil"/>
              <w:bottom w:val="single" w:color="auto" w:sz="4" w:space="0"/>
              <w:right w:val="single" w:color="auto" w:sz="4" w:space="0"/>
            </w:tcBorders>
            <w:shd w:val="clear" w:color="auto" w:fill="auto"/>
            <w:noWrap/>
            <w:vAlign w:val="center"/>
          </w:tcPr>
          <w:p w14:paraId="2471BF0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3CC7F3C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232" w:type="pct"/>
            <w:tcBorders>
              <w:top w:val="nil"/>
              <w:left w:val="nil"/>
              <w:bottom w:val="single" w:color="auto" w:sz="4" w:space="0"/>
              <w:right w:val="single" w:color="auto" w:sz="4" w:space="0"/>
            </w:tcBorders>
            <w:shd w:val="clear" w:color="auto" w:fill="auto"/>
            <w:noWrap/>
            <w:vAlign w:val="center"/>
          </w:tcPr>
          <w:p w14:paraId="26AF2EF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37</w:t>
            </w:r>
          </w:p>
        </w:tc>
        <w:tc>
          <w:tcPr>
            <w:tcW w:w="432" w:type="pct"/>
            <w:gridSpan w:val="2"/>
            <w:tcBorders>
              <w:top w:val="nil"/>
              <w:left w:val="nil"/>
              <w:bottom w:val="single" w:color="auto" w:sz="4" w:space="0"/>
              <w:right w:val="single" w:color="auto" w:sz="4" w:space="0"/>
            </w:tcBorders>
            <w:shd w:val="clear" w:color="auto" w:fill="auto"/>
            <w:noWrap/>
            <w:vAlign w:val="center"/>
          </w:tcPr>
          <w:p w14:paraId="46377288">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38B5111">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2377B9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44AA397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56C647EE">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191385D">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0C6FED3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431" w:type="pct"/>
            <w:tcBorders>
              <w:top w:val="nil"/>
              <w:left w:val="nil"/>
              <w:bottom w:val="single" w:color="auto" w:sz="4" w:space="0"/>
              <w:right w:val="single" w:color="auto" w:sz="4" w:space="0"/>
            </w:tcBorders>
            <w:shd w:val="clear" w:color="auto" w:fill="auto"/>
            <w:noWrap/>
            <w:vAlign w:val="center"/>
          </w:tcPr>
          <w:p w14:paraId="093F817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40CAE48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232" w:type="pct"/>
            <w:tcBorders>
              <w:top w:val="nil"/>
              <w:left w:val="nil"/>
              <w:bottom w:val="single" w:color="auto" w:sz="4" w:space="0"/>
              <w:right w:val="single" w:color="auto" w:sz="4" w:space="0"/>
            </w:tcBorders>
            <w:shd w:val="clear" w:color="auto" w:fill="auto"/>
            <w:noWrap/>
            <w:vAlign w:val="center"/>
          </w:tcPr>
          <w:p w14:paraId="0A8BD37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38</w:t>
            </w:r>
          </w:p>
        </w:tc>
        <w:tc>
          <w:tcPr>
            <w:tcW w:w="432" w:type="pct"/>
            <w:gridSpan w:val="2"/>
            <w:tcBorders>
              <w:top w:val="nil"/>
              <w:left w:val="nil"/>
              <w:bottom w:val="single" w:color="auto" w:sz="4" w:space="0"/>
              <w:right w:val="single" w:color="auto" w:sz="4" w:space="0"/>
            </w:tcBorders>
            <w:shd w:val="clear" w:color="auto" w:fill="auto"/>
            <w:noWrap/>
            <w:vAlign w:val="center"/>
          </w:tcPr>
          <w:p w14:paraId="0195796F">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7E22709">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3E24FA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2EC8495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6F8CCE8B">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097629D4">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2CDE215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431" w:type="pct"/>
            <w:tcBorders>
              <w:top w:val="nil"/>
              <w:left w:val="nil"/>
              <w:bottom w:val="single" w:color="auto" w:sz="4" w:space="0"/>
              <w:right w:val="single" w:color="auto" w:sz="4" w:space="0"/>
            </w:tcBorders>
            <w:shd w:val="clear" w:color="auto" w:fill="auto"/>
            <w:noWrap/>
            <w:vAlign w:val="center"/>
          </w:tcPr>
          <w:p w14:paraId="01A2CFDC">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082C071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七、文化旅游体育与传媒支出</w:t>
            </w:r>
          </w:p>
        </w:tc>
        <w:tc>
          <w:tcPr>
            <w:tcW w:w="232" w:type="pct"/>
            <w:tcBorders>
              <w:top w:val="nil"/>
              <w:left w:val="nil"/>
              <w:bottom w:val="single" w:color="auto" w:sz="4" w:space="0"/>
              <w:right w:val="single" w:color="auto" w:sz="4" w:space="0"/>
            </w:tcBorders>
            <w:shd w:val="clear" w:color="auto" w:fill="auto"/>
            <w:noWrap/>
            <w:vAlign w:val="center"/>
          </w:tcPr>
          <w:p w14:paraId="63901D4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39</w:t>
            </w:r>
          </w:p>
        </w:tc>
        <w:tc>
          <w:tcPr>
            <w:tcW w:w="432" w:type="pct"/>
            <w:gridSpan w:val="2"/>
            <w:tcBorders>
              <w:top w:val="nil"/>
              <w:left w:val="nil"/>
              <w:bottom w:val="single" w:color="auto" w:sz="4" w:space="0"/>
              <w:right w:val="single" w:color="auto" w:sz="4" w:space="0"/>
            </w:tcBorders>
            <w:shd w:val="clear" w:color="auto" w:fill="auto"/>
            <w:noWrap/>
            <w:vAlign w:val="center"/>
          </w:tcPr>
          <w:p w14:paraId="75284976">
            <w:pPr>
              <w:jc w:val="right"/>
              <w:rPr>
                <w:rFonts w:hint="default" w:ascii="Times New Roman" w:hAnsi="Times New Roman" w:cs="Times New Roman"/>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233B732">
            <w:pPr>
              <w:jc w:val="right"/>
              <w:rPr>
                <w:rFonts w:hint="default" w:ascii="Times New Roman" w:hAnsi="Times New Roman" w:cs="Times New Roman"/>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0F04843F">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2EEAB8E4">
            <w:pPr>
              <w:widowControl/>
              <w:jc w:val="right"/>
              <w:rPr>
                <w:rFonts w:hint="default" w:ascii="Times New Roman" w:hAnsi="Times New Roman" w:cs="Times New Roman"/>
                <w:kern w:val="0"/>
                <w:sz w:val="21"/>
                <w:szCs w:val="21"/>
              </w:rPr>
            </w:pPr>
          </w:p>
        </w:tc>
      </w:tr>
      <w:tr w14:paraId="4C08DD0F">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08290B7E">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10C4D57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431" w:type="pct"/>
            <w:tcBorders>
              <w:top w:val="nil"/>
              <w:left w:val="nil"/>
              <w:bottom w:val="single" w:color="auto" w:sz="4" w:space="0"/>
              <w:right w:val="single" w:color="auto" w:sz="4" w:space="0"/>
            </w:tcBorders>
            <w:shd w:val="clear" w:color="auto" w:fill="auto"/>
            <w:noWrap/>
            <w:vAlign w:val="center"/>
          </w:tcPr>
          <w:p w14:paraId="03162958">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18889666">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八、社会保障和就业支出</w:t>
            </w:r>
          </w:p>
        </w:tc>
        <w:tc>
          <w:tcPr>
            <w:tcW w:w="232" w:type="pct"/>
            <w:tcBorders>
              <w:top w:val="nil"/>
              <w:left w:val="nil"/>
              <w:bottom w:val="single" w:color="auto" w:sz="4" w:space="0"/>
              <w:right w:val="single" w:color="auto" w:sz="4" w:space="0"/>
            </w:tcBorders>
            <w:shd w:val="clear" w:color="auto" w:fill="auto"/>
            <w:noWrap/>
            <w:vAlign w:val="center"/>
          </w:tcPr>
          <w:p w14:paraId="115FC1A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40</w:t>
            </w:r>
          </w:p>
        </w:tc>
        <w:tc>
          <w:tcPr>
            <w:tcW w:w="432" w:type="pct"/>
            <w:gridSpan w:val="2"/>
            <w:tcBorders>
              <w:top w:val="nil"/>
              <w:left w:val="nil"/>
              <w:bottom w:val="single" w:color="auto" w:sz="4" w:space="0"/>
              <w:right w:val="single" w:color="auto" w:sz="4" w:space="0"/>
            </w:tcBorders>
            <w:shd w:val="clear" w:color="auto" w:fill="auto"/>
            <w:noWrap/>
            <w:vAlign w:val="center"/>
          </w:tcPr>
          <w:p w14:paraId="0A3D2006">
            <w:pPr>
              <w:widowControl/>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28.14</w:t>
            </w:r>
          </w:p>
        </w:tc>
        <w:tc>
          <w:tcPr>
            <w:tcW w:w="481" w:type="pct"/>
            <w:gridSpan w:val="2"/>
            <w:tcBorders>
              <w:top w:val="nil"/>
              <w:left w:val="nil"/>
              <w:bottom w:val="single" w:color="auto" w:sz="4" w:space="0"/>
              <w:right w:val="single" w:color="auto" w:sz="4" w:space="0"/>
            </w:tcBorders>
            <w:shd w:val="clear" w:color="auto" w:fill="auto"/>
            <w:noWrap/>
            <w:vAlign w:val="center"/>
          </w:tcPr>
          <w:p w14:paraId="72FEFCE9">
            <w:pPr>
              <w:widowControl/>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28.14</w:t>
            </w:r>
          </w:p>
        </w:tc>
        <w:tc>
          <w:tcPr>
            <w:tcW w:w="480" w:type="pct"/>
            <w:gridSpan w:val="2"/>
            <w:tcBorders>
              <w:top w:val="nil"/>
              <w:left w:val="nil"/>
              <w:bottom w:val="single" w:color="auto" w:sz="4" w:space="0"/>
              <w:right w:val="single" w:color="auto" w:sz="4" w:space="0"/>
            </w:tcBorders>
            <w:shd w:val="clear" w:color="auto" w:fill="auto"/>
            <w:noWrap/>
            <w:vAlign w:val="center"/>
          </w:tcPr>
          <w:p w14:paraId="238BE186">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5DE7EF63">
            <w:pPr>
              <w:widowControl/>
              <w:jc w:val="right"/>
              <w:rPr>
                <w:rFonts w:hint="default" w:ascii="Times New Roman" w:hAnsi="Times New Roman" w:cs="Times New Roman"/>
                <w:kern w:val="0"/>
                <w:sz w:val="21"/>
                <w:szCs w:val="21"/>
              </w:rPr>
            </w:pPr>
          </w:p>
        </w:tc>
      </w:tr>
      <w:tr w14:paraId="6EC5FDDF">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245369BA">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4BBB6FE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431" w:type="pct"/>
            <w:tcBorders>
              <w:top w:val="nil"/>
              <w:left w:val="nil"/>
              <w:bottom w:val="single" w:color="auto" w:sz="4" w:space="0"/>
              <w:right w:val="single" w:color="auto" w:sz="4" w:space="0"/>
            </w:tcBorders>
            <w:shd w:val="clear" w:color="auto" w:fill="auto"/>
            <w:noWrap/>
            <w:vAlign w:val="center"/>
          </w:tcPr>
          <w:p w14:paraId="4E61D86C">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1EFC950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九、卫生健康支出</w:t>
            </w:r>
          </w:p>
        </w:tc>
        <w:tc>
          <w:tcPr>
            <w:tcW w:w="232" w:type="pct"/>
            <w:tcBorders>
              <w:top w:val="nil"/>
              <w:left w:val="nil"/>
              <w:bottom w:val="single" w:color="auto" w:sz="4" w:space="0"/>
              <w:right w:val="single" w:color="auto" w:sz="4" w:space="0"/>
            </w:tcBorders>
            <w:shd w:val="clear" w:color="auto" w:fill="auto"/>
            <w:noWrap/>
            <w:vAlign w:val="center"/>
          </w:tcPr>
          <w:p w14:paraId="5A1A61C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41</w:t>
            </w:r>
          </w:p>
        </w:tc>
        <w:tc>
          <w:tcPr>
            <w:tcW w:w="432" w:type="pct"/>
            <w:gridSpan w:val="2"/>
            <w:tcBorders>
              <w:top w:val="nil"/>
              <w:left w:val="nil"/>
              <w:bottom w:val="single" w:color="auto" w:sz="4" w:space="0"/>
              <w:right w:val="single" w:color="auto" w:sz="4" w:space="0"/>
            </w:tcBorders>
            <w:shd w:val="clear" w:color="auto" w:fill="auto"/>
            <w:noWrap/>
            <w:vAlign w:val="center"/>
          </w:tcPr>
          <w:p w14:paraId="5793C160">
            <w:pPr>
              <w:widowControl/>
              <w:jc w:val="right"/>
              <w:textAlignment w:val="center"/>
              <w:rPr>
                <w:rFonts w:hint="default" w:ascii="Times New Roman" w:hAnsi="Times New Roman" w:cs="Times New Roman" w:eastAsiaTheme="minorEastAsia"/>
                <w:b/>
                <w:bCs/>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10.83</w:t>
            </w:r>
          </w:p>
        </w:tc>
        <w:tc>
          <w:tcPr>
            <w:tcW w:w="481" w:type="pct"/>
            <w:gridSpan w:val="2"/>
            <w:tcBorders>
              <w:top w:val="nil"/>
              <w:left w:val="nil"/>
              <w:bottom w:val="single" w:color="auto" w:sz="4" w:space="0"/>
              <w:right w:val="single" w:color="auto" w:sz="4" w:space="0"/>
            </w:tcBorders>
            <w:shd w:val="clear" w:color="auto" w:fill="auto"/>
            <w:noWrap/>
            <w:vAlign w:val="center"/>
          </w:tcPr>
          <w:p w14:paraId="2BCDFAC8">
            <w:pPr>
              <w:widowControl/>
              <w:jc w:val="right"/>
              <w:textAlignment w:val="center"/>
              <w:rPr>
                <w:rFonts w:hint="default" w:ascii="Times New Roman" w:hAnsi="Times New Roman" w:cs="Times New Roman" w:eastAsiaTheme="minorEastAsia"/>
                <w:b/>
                <w:bCs/>
                <w:kern w:val="0"/>
                <w:sz w:val="21"/>
                <w:szCs w:val="21"/>
                <w:lang w:val="en-US" w:eastAsia="zh-CN"/>
              </w:rPr>
            </w:pPr>
            <w:r>
              <w:rPr>
                <w:rFonts w:hint="eastAsia" w:ascii="Times New Roman" w:hAnsi="Times New Roman" w:eastAsia="宋体" w:cs="Times New Roman"/>
                <w:color w:val="000000"/>
                <w:kern w:val="0"/>
                <w:sz w:val="21"/>
                <w:szCs w:val="21"/>
                <w:lang w:val="en-US" w:eastAsia="zh-CN" w:bidi="ar"/>
              </w:rPr>
              <w:t>10.83</w:t>
            </w:r>
          </w:p>
        </w:tc>
        <w:tc>
          <w:tcPr>
            <w:tcW w:w="480" w:type="pct"/>
            <w:gridSpan w:val="2"/>
            <w:tcBorders>
              <w:top w:val="nil"/>
              <w:left w:val="nil"/>
              <w:bottom w:val="single" w:color="auto" w:sz="4" w:space="0"/>
              <w:right w:val="single" w:color="auto" w:sz="4" w:space="0"/>
            </w:tcBorders>
            <w:shd w:val="clear" w:color="auto" w:fill="auto"/>
            <w:noWrap/>
            <w:vAlign w:val="center"/>
          </w:tcPr>
          <w:p w14:paraId="44B97D94">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63A51F94">
            <w:pPr>
              <w:widowControl/>
              <w:jc w:val="right"/>
              <w:rPr>
                <w:rFonts w:hint="default" w:ascii="Times New Roman" w:hAnsi="Times New Roman" w:cs="Times New Roman"/>
                <w:kern w:val="0"/>
                <w:sz w:val="21"/>
                <w:szCs w:val="21"/>
              </w:rPr>
            </w:pPr>
          </w:p>
        </w:tc>
      </w:tr>
      <w:tr w14:paraId="14CA2692">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32F2C7E">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4F42F36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431" w:type="pct"/>
            <w:tcBorders>
              <w:top w:val="nil"/>
              <w:left w:val="nil"/>
              <w:bottom w:val="single" w:color="auto" w:sz="4" w:space="0"/>
              <w:right w:val="single" w:color="auto" w:sz="4" w:space="0"/>
            </w:tcBorders>
            <w:shd w:val="clear" w:color="auto" w:fill="auto"/>
            <w:noWrap/>
            <w:vAlign w:val="center"/>
          </w:tcPr>
          <w:p w14:paraId="00BBAD53">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1E3079F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十、节能环保支出</w:t>
            </w:r>
          </w:p>
        </w:tc>
        <w:tc>
          <w:tcPr>
            <w:tcW w:w="232" w:type="pct"/>
            <w:tcBorders>
              <w:top w:val="nil"/>
              <w:left w:val="nil"/>
              <w:bottom w:val="single" w:color="auto" w:sz="4" w:space="0"/>
              <w:right w:val="single" w:color="auto" w:sz="4" w:space="0"/>
            </w:tcBorders>
            <w:shd w:val="clear" w:color="auto" w:fill="auto"/>
            <w:noWrap/>
            <w:vAlign w:val="center"/>
          </w:tcPr>
          <w:p w14:paraId="65DC6DE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42</w:t>
            </w:r>
          </w:p>
        </w:tc>
        <w:tc>
          <w:tcPr>
            <w:tcW w:w="432" w:type="pct"/>
            <w:gridSpan w:val="2"/>
            <w:tcBorders>
              <w:top w:val="nil"/>
              <w:left w:val="nil"/>
              <w:bottom w:val="single" w:color="auto" w:sz="4" w:space="0"/>
              <w:right w:val="single" w:color="auto" w:sz="4" w:space="0"/>
            </w:tcBorders>
            <w:shd w:val="clear" w:color="auto" w:fill="auto"/>
            <w:noWrap/>
            <w:vAlign w:val="center"/>
          </w:tcPr>
          <w:p w14:paraId="5DCB1DB9">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D4C33DC">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0603509B">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22AE7BCD">
            <w:pPr>
              <w:widowControl/>
              <w:jc w:val="right"/>
              <w:rPr>
                <w:rFonts w:hint="default" w:ascii="Times New Roman" w:hAnsi="Times New Roman" w:cs="Times New Roman"/>
                <w:kern w:val="0"/>
                <w:sz w:val="21"/>
                <w:szCs w:val="21"/>
              </w:rPr>
            </w:pPr>
          </w:p>
        </w:tc>
      </w:tr>
      <w:tr w14:paraId="4BE90AAF">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CDF258F">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1C50F9A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431" w:type="pct"/>
            <w:tcBorders>
              <w:top w:val="nil"/>
              <w:left w:val="nil"/>
              <w:bottom w:val="single" w:color="auto" w:sz="4" w:space="0"/>
              <w:right w:val="single" w:color="auto" w:sz="4" w:space="0"/>
            </w:tcBorders>
            <w:shd w:val="clear" w:color="auto" w:fill="auto"/>
            <w:noWrap/>
            <w:vAlign w:val="center"/>
          </w:tcPr>
          <w:p w14:paraId="6E92C3A7">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4E4F662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十一、城乡社区支出</w:t>
            </w:r>
          </w:p>
        </w:tc>
        <w:tc>
          <w:tcPr>
            <w:tcW w:w="232" w:type="pct"/>
            <w:tcBorders>
              <w:top w:val="nil"/>
              <w:left w:val="nil"/>
              <w:bottom w:val="single" w:color="auto" w:sz="4" w:space="0"/>
              <w:right w:val="single" w:color="auto" w:sz="4" w:space="0"/>
            </w:tcBorders>
            <w:shd w:val="clear" w:color="auto" w:fill="auto"/>
            <w:noWrap/>
            <w:vAlign w:val="center"/>
          </w:tcPr>
          <w:p w14:paraId="40F5C96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43</w:t>
            </w:r>
          </w:p>
        </w:tc>
        <w:tc>
          <w:tcPr>
            <w:tcW w:w="432" w:type="pct"/>
            <w:gridSpan w:val="2"/>
            <w:tcBorders>
              <w:top w:val="nil"/>
              <w:left w:val="nil"/>
              <w:bottom w:val="single" w:color="auto" w:sz="4" w:space="0"/>
              <w:right w:val="single" w:color="auto" w:sz="4" w:space="0"/>
            </w:tcBorders>
            <w:shd w:val="clear" w:color="auto" w:fill="auto"/>
            <w:noWrap/>
            <w:vAlign w:val="center"/>
          </w:tcPr>
          <w:p w14:paraId="5DE8ADF5">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AD1EC47">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08AE2A34">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55C57EEA">
            <w:pPr>
              <w:widowControl/>
              <w:jc w:val="right"/>
              <w:rPr>
                <w:rFonts w:hint="default" w:ascii="Times New Roman" w:hAnsi="Times New Roman" w:cs="Times New Roman"/>
                <w:kern w:val="0"/>
                <w:sz w:val="21"/>
                <w:szCs w:val="21"/>
              </w:rPr>
            </w:pPr>
          </w:p>
        </w:tc>
      </w:tr>
      <w:tr w14:paraId="06CA3993">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0DACFBD9">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5147226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431" w:type="pct"/>
            <w:tcBorders>
              <w:top w:val="nil"/>
              <w:left w:val="nil"/>
              <w:bottom w:val="single" w:color="auto" w:sz="4" w:space="0"/>
              <w:right w:val="single" w:color="auto" w:sz="4" w:space="0"/>
            </w:tcBorders>
            <w:shd w:val="clear" w:color="auto" w:fill="auto"/>
            <w:noWrap/>
            <w:vAlign w:val="center"/>
          </w:tcPr>
          <w:p w14:paraId="202BDA59">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2D2EA2E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十二、农林水支出</w:t>
            </w:r>
          </w:p>
        </w:tc>
        <w:tc>
          <w:tcPr>
            <w:tcW w:w="232" w:type="pct"/>
            <w:tcBorders>
              <w:top w:val="nil"/>
              <w:left w:val="nil"/>
              <w:bottom w:val="single" w:color="auto" w:sz="4" w:space="0"/>
              <w:right w:val="single" w:color="auto" w:sz="4" w:space="0"/>
            </w:tcBorders>
            <w:shd w:val="clear" w:color="auto" w:fill="auto"/>
            <w:noWrap/>
            <w:vAlign w:val="center"/>
          </w:tcPr>
          <w:p w14:paraId="4ADD373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44</w:t>
            </w:r>
          </w:p>
        </w:tc>
        <w:tc>
          <w:tcPr>
            <w:tcW w:w="432" w:type="pct"/>
            <w:gridSpan w:val="2"/>
            <w:tcBorders>
              <w:top w:val="nil"/>
              <w:left w:val="nil"/>
              <w:bottom w:val="single" w:color="auto" w:sz="4" w:space="0"/>
              <w:right w:val="single" w:color="auto" w:sz="4" w:space="0"/>
            </w:tcBorders>
            <w:shd w:val="clear" w:color="auto" w:fill="auto"/>
            <w:noWrap/>
            <w:vAlign w:val="center"/>
          </w:tcPr>
          <w:p w14:paraId="4CA012B2">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4AF851F">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9A24AC6">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6D564BCA">
            <w:pPr>
              <w:widowControl/>
              <w:jc w:val="right"/>
              <w:rPr>
                <w:rFonts w:hint="default" w:ascii="Times New Roman" w:hAnsi="Times New Roman" w:cs="Times New Roman"/>
                <w:kern w:val="0"/>
                <w:sz w:val="21"/>
                <w:szCs w:val="21"/>
              </w:rPr>
            </w:pPr>
          </w:p>
        </w:tc>
      </w:tr>
      <w:tr w14:paraId="101CC7DD">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0BD4AA2C">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003D805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431" w:type="pct"/>
            <w:tcBorders>
              <w:top w:val="nil"/>
              <w:left w:val="nil"/>
              <w:bottom w:val="single" w:color="auto" w:sz="4" w:space="0"/>
              <w:right w:val="single" w:color="auto" w:sz="4" w:space="0"/>
            </w:tcBorders>
            <w:shd w:val="clear" w:color="auto" w:fill="auto"/>
            <w:noWrap/>
            <w:vAlign w:val="center"/>
          </w:tcPr>
          <w:p w14:paraId="61957424">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14DF6279">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十三、交通运输支出</w:t>
            </w:r>
          </w:p>
        </w:tc>
        <w:tc>
          <w:tcPr>
            <w:tcW w:w="232" w:type="pct"/>
            <w:tcBorders>
              <w:top w:val="nil"/>
              <w:left w:val="nil"/>
              <w:bottom w:val="single" w:color="auto" w:sz="4" w:space="0"/>
              <w:right w:val="single" w:color="auto" w:sz="4" w:space="0"/>
            </w:tcBorders>
            <w:shd w:val="clear" w:color="auto" w:fill="auto"/>
            <w:noWrap/>
            <w:vAlign w:val="center"/>
          </w:tcPr>
          <w:p w14:paraId="22F796E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45</w:t>
            </w:r>
          </w:p>
        </w:tc>
        <w:tc>
          <w:tcPr>
            <w:tcW w:w="432" w:type="pct"/>
            <w:gridSpan w:val="2"/>
            <w:tcBorders>
              <w:top w:val="nil"/>
              <w:left w:val="nil"/>
              <w:bottom w:val="single" w:color="auto" w:sz="4" w:space="0"/>
              <w:right w:val="single" w:color="auto" w:sz="4" w:space="0"/>
            </w:tcBorders>
            <w:shd w:val="clear" w:color="auto" w:fill="auto"/>
            <w:noWrap/>
            <w:vAlign w:val="center"/>
          </w:tcPr>
          <w:p w14:paraId="73F05A98">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FE36852">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85C764E">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067E4D09">
            <w:pPr>
              <w:widowControl/>
              <w:jc w:val="right"/>
              <w:rPr>
                <w:rFonts w:hint="default" w:ascii="Times New Roman" w:hAnsi="Times New Roman" w:cs="Times New Roman"/>
                <w:kern w:val="0"/>
                <w:sz w:val="21"/>
                <w:szCs w:val="21"/>
              </w:rPr>
            </w:pPr>
          </w:p>
        </w:tc>
      </w:tr>
      <w:tr w14:paraId="422A4B79">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1819E0FE">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69FC5B4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431" w:type="pct"/>
            <w:tcBorders>
              <w:top w:val="nil"/>
              <w:left w:val="nil"/>
              <w:bottom w:val="single" w:color="auto" w:sz="4" w:space="0"/>
              <w:right w:val="single" w:color="auto" w:sz="4" w:space="0"/>
            </w:tcBorders>
            <w:shd w:val="clear" w:color="auto" w:fill="auto"/>
            <w:noWrap/>
            <w:vAlign w:val="center"/>
          </w:tcPr>
          <w:p w14:paraId="3951212B">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26968750">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十四、资源勘探工业信息等支出</w:t>
            </w:r>
          </w:p>
        </w:tc>
        <w:tc>
          <w:tcPr>
            <w:tcW w:w="232" w:type="pct"/>
            <w:tcBorders>
              <w:top w:val="nil"/>
              <w:left w:val="nil"/>
              <w:bottom w:val="single" w:color="auto" w:sz="4" w:space="0"/>
              <w:right w:val="single" w:color="auto" w:sz="4" w:space="0"/>
            </w:tcBorders>
            <w:shd w:val="clear" w:color="auto" w:fill="auto"/>
            <w:noWrap/>
            <w:vAlign w:val="center"/>
          </w:tcPr>
          <w:p w14:paraId="60A9A54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46</w:t>
            </w:r>
          </w:p>
        </w:tc>
        <w:tc>
          <w:tcPr>
            <w:tcW w:w="432" w:type="pct"/>
            <w:gridSpan w:val="2"/>
            <w:tcBorders>
              <w:top w:val="nil"/>
              <w:left w:val="nil"/>
              <w:bottom w:val="single" w:color="auto" w:sz="4" w:space="0"/>
              <w:right w:val="single" w:color="auto" w:sz="4" w:space="0"/>
            </w:tcBorders>
            <w:shd w:val="clear" w:color="auto" w:fill="auto"/>
            <w:noWrap/>
            <w:vAlign w:val="center"/>
          </w:tcPr>
          <w:p w14:paraId="0199D80A">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D6C6D92">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089D831">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2747DC83">
            <w:pPr>
              <w:widowControl/>
              <w:jc w:val="right"/>
              <w:rPr>
                <w:rFonts w:hint="default" w:ascii="Times New Roman" w:hAnsi="Times New Roman" w:cs="Times New Roman"/>
                <w:kern w:val="0"/>
                <w:sz w:val="21"/>
                <w:szCs w:val="21"/>
              </w:rPr>
            </w:pPr>
          </w:p>
        </w:tc>
      </w:tr>
      <w:tr w14:paraId="318ACEF8">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60EF3E16">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0173595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431" w:type="pct"/>
            <w:tcBorders>
              <w:top w:val="nil"/>
              <w:left w:val="nil"/>
              <w:bottom w:val="single" w:color="auto" w:sz="4" w:space="0"/>
              <w:right w:val="single" w:color="auto" w:sz="4" w:space="0"/>
            </w:tcBorders>
            <w:shd w:val="clear" w:color="auto" w:fill="auto"/>
            <w:noWrap/>
            <w:vAlign w:val="center"/>
          </w:tcPr>
          <w:p w14:paraId="62066E3D">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007E2240">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十五、商业服务业等支出</w:t>
            </w:r>
          </w:p>
        </w:tc>
        <w:tc>
          <w:tcPr>
            <w:tcW w:w="232" w:type="pct"/>
            <w:tcBorders>
              <w:top w:val="nil"/>
              <w:left w:val="nil"/>
              <w:bottom w:val="single" w:color="auto" w:sz="4" w:space="0"/>
              <w:right w:val="single" w:color="auto" w:sz="4" w:space="0"/>
            </w:tcBorders>
            <w:shd w:val="clear" w:color="auto" w:fill="auto"/>
            <w:noWrap/>
            <w:vAlign w:val="center"/>
          </w:tcPr>
          <w:p w14:paraId="0318574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47</w:t>
            </w:r>
          </w:p>
        </w:tc>
        <w:tc>
          <w:tcPr>
            <w:tcW w:w="432" w:type="pct"/>
            <w:gridSpan w:val="2"/>
            <w:tcBorders>
              <w:top w:val="nil"/>
              <w:left w:val="nil"/>
              <w:bottom w:val="single" w:color="auto" w:sz="4" w:space="0"/>
              <w:right w:val="single" w:color="auto" w:sz="4" w:space="0"/>
            </w:tcBorders>
            <w:shd w:val="clear" w:color="auto" w:fill="auto"/>
            <w:noWrap/>
            <w:vAlign w:val="center"/>
          </w:tcPr>
          <w:p w14:paraId="4486C6CB">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E1E79C0">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AA40AE7">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1E858CD3">
            <w:pPr>
              <w:widowControl/>
              <w:jc w:val="right"/>
              <w:rPr>
                <w:rFonts w:hint="default" w:ascii="Times New Roman" w:hAnsi="Times New Roman" w:cs="Times New Roman"/>
                <w:kern w:val="0"/>
                <w:sz w:val="21"/>
                <w:szCs w:val="21"/>
              </w:rPr>
            </w:pPr>
          </w:p>
        </w:tc>
      </w:tr>
      <w:tr w14:paraId="0C5F43B6">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1C138419">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607BE19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431" w:type="pct"/>
            <w:tcBorders>
              <w:top w:val="nil"/>
              <w:left w:val="nil"/>
              <w:bottom w:val="single" w:color="auto" w:sz="4" w:space="0"/>
              <w:right w:val="single" w:color="auto" w:sz="4" w:space="0"/>
            </w:tcBorders>
            <w:shd w:val="clear" w:color="auto" w:fill="auto"/>
            <w:noWrap/>
            <w:vAlign w:val="center"/>
          </w:tcPr>
          <w:p w14:paraId="0E73E45C">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0D3B35C0">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十六、金融支出</w:t>
            </w:r>
          </w:p>
        </w:tc>
        <w:tc>
          <w:tcPr>
            <w:tcW w:w="232" w:type="pct"/>
            <w:tcBorders>
              <w:top w:val="nil"/>
              <w:left w:val="nil"/>
              <w:bottom w:val="single" w:color="auto" w:sz="4" w:space="0"/>
              <w:right w:val="single" w:color="auto" w:sz="4" w:space="0"/>
            </w:tcBorders>
            <w:shd w:val="clear" w:color="auto" w:fill="auto"/>
            <w:noWrap/>
            <w:vAlign w:val="center"/>
          </w:tcPr>
          <w:p w14:paraId="7AFDD31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48</w:t>
            </w:r>
          </w:p>
        </w:tc>
        <w:tc>
          <w:tcPr>
            <w:tcW w:w="432" w:type="pct"/>
            <w:gridSpan w:val="2"/>
            <w:tcBorders>
              <w:top w:val="nil"/>
              <w:left w:val="nil"/>
              <w:bottom w:val="single" w:color="auto" w:sz="4" w:space="0"/>
              <w:right w:val="single" w:color="auto" w:sz="4" w:space="0"/>
            </w:tcBorders>
            <w:shd w:val="clear" w:color="auto" w:fill="auto"/>
            <w:noWrap/>
            <w:vAlign w:val="center"/>
          </w:tcPr>
          <w:p w14:paraId="720316D8">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1C1D3DB">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B241853">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23292DAE">
            <w:pPr>
              <w:widowControl/>
              <w:jc w:val="right"/>
              <w:rPr>
                <w:rFonts w:hint="default" w:ascii="Times New Roman" w:hAnsi="Times New Roman" w:cs="Times New Roman"/>
                <w:kern w:val="0"/>
                <w:sz w:val="21"/>
                <w:szCs w:val="21"/>
              </w:rPr>
            </w:pPr>
          </w:p>
        </w:tc>
      </w:tr>
      <w:tr w14:paraId="23181686">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810D9D7">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6EB21FB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431" w:type="pct"/>
            <w:tcBorders>
              <w:top w:val="nil"/>
              <w:left w:val="nil"/>
              <w:bottom w:val="single" w:color="auto" w:sz="4" w:space="0"/>
              <w:right w:val="single" w:color="auto" w:sz="4" w:space="0"/>
            </w:tcBorders>
            <w:shd w:val="clear" w:color="auto" w:fill="auto"/>
            <w:noWrap/>
            <w:vAlign w:val="center"/>
          </w:tcPr>
          <w:p w14:paraId="10B5E7BB">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245361FF">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十七、援助其他地区支出</w:t>
            </w:r>
          </w:p>
        </w:tc>
        <w:tc>
          <w:tcPr>
            <w:tcW w:w="232" w:type="pct"/>
            <w:tcBorders>
              <w:top w:val="nil"/>
              <w:left w:val="nil"/>
              <w:bottom w:val="single" w:color="auto" w:sz="4" w:space="0"/>
              <w:right w:val="single" w:color="auto" w:sz="4" w:space="0"/>
            </w:tcBorders>
            <w:shd w:val="clear" w:color="auto" w:fill="auto"/>
            <w:noWrap/>
            <w:vAlign w:val="center"/>
          </w:tcPr>
          <w:p w14:paraId="776E6CC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49</w:t>
            </w:r>
          </w:p>
        </w:tc>
        <w:tc>
          <w:tcPr>
            <w:tcW w:w="432" w:type="pct"/>
            <w:gridSpan w:val="2"/>
            <w:tcBorders>
              <w:top w:val="nil"/>
              <w:left w:val="nil"/>
              <w:bottom w:val="single" w:color="auto" w:sz="4" w:space="0"/>
              <w:right w:val="single" w:color="auto" w:sz="4" w:space="0"/>
            </w:tcBorders>
            <w:shd w:val="clear" w:color="auto" w:fill="auto"/>
            <w:noWrap/>
            <w:vAlign w:val="center"/>
          </w:tcPr>
          <w:p w14:paraId="7ECCF3AB">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F554E13">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87DC5D7">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7C80DBC2">
            <w:pPr>
              <w:widowControl/>
              <w:jc w:val="right"/>
              <w:rPr>
                <w:rFonts w:hint="default" w:ascii="Times New Roman" w:hAnsi="Times New Roman" w:cs="Times New Roman"/>
                <w:kern w:val="0"/>
                <w:sz w:val="21"/>
                <w:szCs w:val="21"/>
              </w:rPr>
            </w:pPr>
          </w:p>
        </w:tc>
      </w:tr>
      <w:tr w14:paraId="342BA706">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56ECD907">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61C4E78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431" w:type="pct"/>
            <w:tcBorders>
              <w:top w:val="nil"/>
              <w:left w:val="nil"/>
              <w:bottom w:val="single" w:color="auto" w:sz="4" w:space="0"/>
              <w:right w:val="single" w:color="auto" w:sz="4" w:space="0"/>
            </w:tcBorders>
            <w:shd w:val="clear" w:color="auto" w:fill="auto"/>
            <w:noWrap/>
            <w:vAlign w:val="center"/>
          </w:tcPr>
          <w:p w14:paraId="6C7A04A2">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7D8F9B4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十八、自然资源海洋气象等支出</w:t>
            </w:r>
          </w:p>
        </w:tc>
        <w:tc>
          <w:tcPr>
            <w:tcW w:w="232" w:type="pct"/>
            <w:tcBorders>
              <w:top w:val="nil"/>
              <w:left w:val="nil"/>
              <w:bottom w:val="single" w:color="auto" w:sz="4" w:space="0"/>
              <w:right w:val="single" w:color="auto" w:sz="4" w:space="0"/>
            </w:tcBorders>
            <w:shd w:val="clear" w:color="auto" w:fill="auto"/>
            <w:noWrap/>
            <w:vAlign w:val="center"/>
          </w:tcPr>
          <w:p w14:paraId="4659A15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50</w:t>
            </w:r>
          </w:p>
        </w:tc>
        <w:tc>
          <w:tcPr>
            <w:tcW w:w="432" w:type="pct"/>
            <w:gridSpan w:val="2"/>
            <w:tcBorders>
              <w:top w:val="nil"/>
              <w:left w:val="nil"/>
              <w:bottom w:val="single" w:color="auto" w:sz="4" w:space="0"/>
              <w:right w:val="single" w:color="auto" w:sz="4" w:space="0"/>
            </w:tcBorders>
            <w:shd w:val="clear" w:color="auto" w:fill="auto"/>
            <w:noWrap/>
            <w:vAlign w:val="center"/>
          </w:tcPr>
          <w:p w14:paraId="4FD4AC77">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06745F4">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3F3847B1">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7B87C71A">
            <w:pPr>
              <w:widowControl/>
              <w:jc w:val="right"/>
              <w:rPr>
                <w:rFonts w:hint="default" w:ascii="Times New Roman" w:hAnsi="Times New Roman" w:cs="Times New Roman"/>
                <w:kern w:val="0"/>
                <w:sz w:val="21"/>
                <w:szCs w:val="21"/>
              </w:rPr>
            </w:pPr>
          </w:p>
        </w:tc>
      </w:tr>
      <w:tr w14:paraId="1CDE476A">
        <w:tblPrEx>
          <w:tblCellMar>
            <w:top w:w="0" w:type="dxa"/>
            <w:left w:w="108" w:type="dxa"/>
            <w:bottom w:w="0" w:type="dxa"/>
            <w:right w:w="108" w:type="dxa"/>
          </w:tblCellMar>
        </w:tblPrEx>
        <w:trPr>
          <w:trHeight w:val="249" w:hRule="exact"/>
        </w:trPr>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40B76">
            <w:pPr>
              <w:widowControl/>
              <w:jc w:val="left"/>
              <w:rPr>
                <w:rFonts w:hint="default" w:ascii="Times New Roman" w:hAnsi="Times New Roman" w:cs="Times New Roman"/>
                <w:kern w:val="0"/>
                <w:sz w:val="21"/>
                <w:szCs w:val="21"/>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75A6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1C064">
            <w:pPr>
              <w:widowControl/>
              <w:jc w:val="right"/>
              <w:rPr>
                <w:rFonts w:hint="default" w:ascii="Times New Roman" w:hAnsi="Times New Roman" w:cs="Times New Roman"/>
                <w:kern w:val="0"/>
                <w:sz w:val="21"/>
                <w:szCs w:val="21"/>
              </w:rPr>
            </w:pPr>
          </w:p>
        </w:tc>
        <w:tc>
          <w:tcPr>
            <w:tcW w:w="11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24AA9">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十九、住房保障支出</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6781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51</w:t>
            </w:r>
          </w:p>
        </w:tc>
        <w:tc>
          <w:tcPr>
            <w:tcW w:w="4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BA569">
            <w:pPr>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20.54</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20F5A">
            <w:pPr>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20.54</w:t>
            </w: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64784B">
            <w:pPr>
              <w:widowControl/>
              <w:jc w:val="right"/>
              <w:rPr>
                <w:rFonts w:hint="default" w:ascii="Times New Roman" w:hAnsi="Times New Roman" w:cs="Times New Roman"/>
                <w:kern w:val="0"/>
                <w:sz w:val="21"/>
                <w:szCs w:val="21"/>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9A451">
            <w:pPr>
              <w:widowControl/>
              <w:jc w:val="right"/>
              <w:rPr>
                <w:rFonts w:hint="default" w:ascii="Times New Roman" w:hAnsi="Times New Roman" w:cs="Times New Roman"/>
                <w:kern w:val="0"/>
                <w:sz w:val="21"/>
                <w:szCs w:val="21"/>
              </w:rPr>
            </w:pPr>
          </w:p>
        </w:tc>
      </w:tr>
      <w:tr w14:paraId="7CC6BB66">
        <w:tblPrEx>
          <w:tblCellMar>
            <w:top w:w="0" w:type="dxa"/>
            <w:left w:w="108" w:type="dxa"/>
            <w:bottom w:w="0" w:type="dxa"/>
            <w:right w:w="108" w:type="dxa"/>
          </w:tblCellMar>
        </w:tblPrEx>
        <w:trPr>
          <w:trHeight w:val="249" w:hRule="exact"/>
        </w:trPr>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98AD0">
            <w:pPr>
              <w:widowControl/>
              <w:jc w:val="left"/>
              <w:rPr>
                <w:rFonts w:hint="default" w:ascii="Times New Roman" w:hAnsi="Times New Roman" w:cs="Times New Roman"/>
                <w:kern w:val="0"/>
                <w:sz w:val="21"/>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574728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5320944B">
            <w:pPr>
              <w:widowControl/>
              <w:jc w:val="right"/>
              <w:rPr>
                <w:rFonts w:hint="default" w:ascii="Times New Roman" w:hAnsi="Times New Roman" w:cs="Times New Roman"/>
                <w:kern w:val="0"/>
                <w:sz w:val="21"/>
                <w:szCs w:val="21"/>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7A33A107">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二十、粮油物资储备支出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01C8DB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52</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4F1884BA">
            <w:pPr>
              <w:jc w:val="right"/>
              <w:rPr>
                <w:rFonts w:hint="default" w:ascii="Times New Roman" w:hAnsi="Times New Roman" w:cs="Times New Roman"/>
                <w:b/>
                <w:bCs/>
                <w:kern w:val="0"/>
                <w:sz w:val="21"/>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6AFB450C">
            <w:pPr>
              <w:jc w:val="right"/>
              <w:rPr>
                <w:rFonts w:hint="default" w:ascii="Times New Roman" w:hAnsi="Times New Roman" w:cs="Times New Roman"/>
                <w:b/>
                <w:bCs/>
                <w:kern w:val="0"/>
                <w:sz w:val="21"/>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12C64DC7">
            <w:pPr>
              <w:widowControl/>
              <w:jc w:val="right"/>
              <w:rPr>
                <w:rFonts w:hint="default" w:ascii="Times New Roman" w:hAnsi="Times New Roman" w:cs="Times New Roman"/>
                <w:kern w:val="0"/>
                <w:sz w:val="21"/>
                <w:szCs w:val="21"/>
              </w:rPr>
            </w:pPr>
          </w:p>
        </w:tc>
        <w:tc>
          <w:tcPr>
            <w:tcW w:w="483" w:type="pct"/>
            <w:tcBorders>
              <w:top w:val="single" w:color="auto" w:sz="4" w:space="0"/>
              <w:left w:val="nil"/>
              <w:bottom w:val="single" w:color="auto" w:sz="4" w:space="0"/>
              <w:right w:val="single" w:color="auto" w:sz="4" w:space="0"/>
            </w:tcBorders>
            <w:shd w:val="clear" w:color="auto" w:fill="auto"/>
            <w:noWrap/>
            <w:vAlign w:val="center"/>
          </w:tcPr>
          <w:p w14:paraId="4DAB8D31">
            <w:pPr>
              <w:widowControl/>
              <w:jc w:val="right"/>
              <w:rPr>
                <w:rFonts w:hint="default" w:ascii="Times New Roman" w:hAnsi="Times New Roman" w:cs="Times New Roman"/>
                <w:kern w:val="0"/>
                <w:sz w:val="21"/>
                <w:szCs w:val="21"/>
              </w:rPr>
            </w:pPr>
          </w:p>
        </w:tc>
      </w:tr>
      <w:tr w14:paraId="4B8B6B17">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3744DA05">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11CC6BD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431" w:type="pct"/>
            <w:tcBorders>
              <w:top w:val="nil"/>
              <w:left w:val="nil"/>
              <w:bottom w:val="single" w:color="auto" w:sz="4" w:space="0"/>
              <w:right w:val="single" w:color="auto" w:sz="4" w:space="0"/>
            </w:tcBorders>
            <w:shd w:val="clear" w:color="auto" w:fill="auto"/>
            <w:noWrap/>
            <w:vAlign w:val="center"/>
          </w:tcPr>
          <w:p w14:paraId="4D4DAF2E">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32B0E629">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二十一、国有资本经营预算支出</w:t>
            </w:r>
          </w:p>
        </w:tc>
        <w:tc>
          <w:tcPr>
            <w:tcW w:w="232" w:type="pct"/>
            <w:tcBorders>
              <w:top w:val="nil"/>
              <w:left w:val="nil"/>
              <w:bottom w:val="single" w:color="auto" w:sz="4" w:space="0"/>
              <w:right w:val="single" w:color="auto" w:sz="4" w:space="0"/>
            </w:tcBorders>
            <w:shd w:val="clear" w:color="auto" w:fill="auto"/>
            <w:noWrap/>
            <w:vAlign w:val="center"/>
          </w:tcPr>
          <w:p w14:paraId="3A0C5E6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53</w:t>
            </w:r>
          </w:p>
        </w:tc>
        <w:tc>
          <w:tcPr>
            <w:tcW w:w="432" w:type="pct"/>
            <w:gridSpan w:val="2"/>
            <w:tcBorders>
              <w:top w:val="nil"/>
              <w:left w:val="nil"/>
              <w:bottom w:val="single" w:color="auto" w:sz="4" w:space="0"/>
              <w:right w:val="single" w:color="auto" w:sz="4" w:space="0"/>
            </w:tcBorders>
            <w:shd w:val="clear" w:color="auto" w:fill="auto"/>
            <w:noWrap/>
            <w:vAlign w:val="center"/>
          </w:tcPr>
          <w:p w14:paraId="3D53F3EC">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57FD335">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1BD48F8">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2109615A">
            <w:pPr>
              <w:widowControl/>
              <w:jc w:val="right"/>
              <w:rPr>
                <w:rFonts w:hint="default" w:ascii="Times New Roman" w:hAnsi="Times New Roman" w:cs="Times New Roman"/>
                <w:kern w:val="0"/>
                <w:sz w:val="21"/>
                <w:szCs w:val="21"/>
              </w:rPr>
            </w:pPr>
          </w:p>
        </w:tc>
      </w:tr>
      <w:tr w14:paraId="6C3B044D">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72E39056">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266EC3D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431" w:type="pct"/>
            <w:tcBorders>
              <w:top w:val="nil"/>
              <w:left w:val="nil"/>
              <w:bottom w:val="single" w:color="auto" w:sz="4" w:space="0"/>
              <w:right w:val="single" w:color="auto" w:sz="4" w:space="0"/>
            </w:tcBorders>
            <w:shd w:val="clear" w:color="auto" w:fill="auto"/>
            <w:noWrap/>
            <w:vAlign w:val="center"/>
          </w:tcPr>
          <w:p w14:paraId="38EAAE43">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06AFA619">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二十二、灾害防治及应急管理支出</w:t>
            </w:r>
          </w:p>
        </w:tc>
        <w:tc>
          <w:tcPr>
            <w:tcW w:w="232" w:type="pct"/>
            <w:tcBorders>
              <w:top w:val="nil"/>
              <w:left w:val="nil"/>
              <w:bottom w:val="single" w:color="auto" w:sz="4" w:space="0"/>
              <w:right w:val="single" w:color="auto" w:sz="4" w:space="0"/>
            </w:tcBorders>
            <w:shd w:val="clear" w:color="auto" w:fill="auto"/>
            <w:noWrap/>
            <w:vAlign w:val="center"/>
          </w:tcPr>
          <w:p w14:paraId="5219626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54</w:t>
            </w:r>
          </w:p>
        </w:tc>
        <w:tc>
          <w:tcPr>
            <w:tcW w:w="432" w:type="pct"/>
            <w:gridSpan w:val="2"/>
            <w:tcBorders>
              <w:top w:val="nil"/>
              <w:left w:val="nil"/>
              <w:bottom w:val="single" w:color="auto" w:sz="4" w:space="0"/>
              <w:right w:val="single" w:color="auto" w:sz="4" w:space="0"/>
            </w:tcBorders>
            <w:shd w:val="clear" w:color="auto" w:fill="auto"/>
            <w:noWrap/>
            <w:vAlign w:val="center"/>
          </w:tcPr>
          <w:p w14:paraId="4CC19CB8">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707C102">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09032CD">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710BBC71">
            <w:pPr>
              <w:widowControl/>
              <w:jc w:val="right"/>
              <w:rPr>
                <w:rFonts w:hint="default" w:ascii="Times New Roman" w:hAnsi="Times New Roman" w:cs="Times New Roman"/>
                <w:kern w:val="0"/>
                <w:sz w:val="21"/>
                <w:szCs w:val="21"/>
              </w:rPr>
            </w:pPr>
          </w:p>
        </w:tc>
      </w:tr>
      <w:tr w14:paraId="0BFCDC22">
        <w:tblPrEx>
          <w:tblCellMar>
            <w:top w:w="0" w:type="dxa"/>
            <w:left w:w="108" w:type="dxa"/>
            <w:bottom w:w="0" w:type="dxa"/>
            <w:right w:w="108" w:type="dxa"/>
          </w:tblCellMar>
        </w:tblPrEx>
        <w:trPr>
          <w:trHeight w:val="20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29A0F82B">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319E17B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w:t>
            </w:r>
          </w:p>
        </w:tc>
        <w:tc>
          <w:tcPr>
            <w:tcW w:w="431" w:type="pct"/>
            <w:tcBorders>
              <w:top w:val="nil"/>
              <w:left w:val="nil"/>
              <w:bottom w:val="single" w:color="auto" w:sz="4" w:space="0"/>
              <w:right w:val="single" w:color="auto" w:sz="4" w:space="0"/>
            </w:tcBorders>
            <w:shd w:val="clear" w:color="auto" w:fill="auto"/>
            <w:noWrap/>
            <w:vAlign w:val="center"/>
          </w:tcPr>
          <w:p w14:paraId="1C3B00D1">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5052B0B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二十三、其他支出</w:t>
            </w:r>
          </w:p>
        </w:tc>
        <w:tc>
          <w:tcPr>
            <w:tcW w:w="232" w:type="pct"/>
            <w:tcBorders>
              <w:top w:val="nil"/>
              <w:left w:val="nil"/>
              <w:bottom w:val="single" w:color="auto" w:sz="4" w:space="0"/>
              <w:right w:val="single" w:color="auto" w:sz="4" w:space="0"/>
            </w:tcBorders>
            <w:shd w:val="clear" w:color="auto" w:fill="auto"/>
            <w:noWrap/>
            <w:vAlign w:val="center"/>
          </w:tcPr>
          <w:p w14:paraId="17B2B0E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55</w:t>
            </w:r>
          </w:p>
        </w:tc>
        <w:tc>
          <w:tcPr>
            <w:tcW w:w="432" w:type="pct"/>
            <w:gridSpan w:val="2"/>
            <w:tcBorders>
              <w:top w:val="nil"/>
              <w:left w:val="nil"/>
              <w:bottom w:val="single" w:color="auto" w:sz="4" w:space="0"/>
              <w:right w:val="single" w:color="auto" w:sz="4" w:space="0"/>
            </w:tcBorders>
            <w:shd w:val="clear" w:color="auto" w:fill="auto"/>
            <w:noWrap/>
            <w:vAlign w:val="center"/>
          </w:tcPr>
          <w:p w14:paraId="65894A73">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44D55C57">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2DEAF2CE">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58044B4D">
            <w:pPr>
              <w:widowControl/>
              <w:jc w:val="right"/>
              <w:rPr>
                <w:rFonts w:hint="default" w:ascii="Times New Roman" w:hAnsi="Times New Roman" w:cs="Times New Roman"/>
                <w:kern w:val="0"/>
                <w:sz w:val="21"/>
                <w:szCs w:val="21"/>
              </w:rPr>
            </w:pPr>
          </w:p>
        </w:tc>
      </w:tr>
      <w:tr w14:paraId="167CBD96">
        <w:tblPrEx>
          <w:tblCellMar>
            <w:top w:w="0" w:type="dxa"/>
            <w:left w:w="108" w:type="dxa"/>
            <w:bottom w:w="0" w:type="dxa"/>
            <w:right w:w="108" w:type="dxa"/>
          </w:tblCellMar>
        </w:tblPrEx>
        <w:trPr>
          <w:trHeight w:val="225"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204803F0">
            <w:pPr>
              <w:widowControl/>
              <w:jc w:val="left"/>
              <w:rPr>
                <w:rFonts w:hint="default" w:ascii="Times New Roman" w:hAnsi="Times New Roman" w:cs="Times New Roman"/>
                <w:kern w:val="0"/>
                <w:sz w:val="21"/>
                <w:szCs w:val="21"/>
              </w:rPr>
            </w:pPr>
          </w:p>
        </w:tc>
        <w:tc>
          <w:tcPr>
            <w:tcW w:w="232" w:type="pct"/>
            <w:tcBorders>
              <w:top w:val="nil"/>
              <w:left w:val="nil"/>
              <w:bottom w:val="single" w:color="auto" w:sz="4" w:space="0"/>
              <w:right w:val="single" w:color="auto" w:sz="4" w:space="0"/>
            </w:tcBorders>
            <w:shd w:val="clear" w:color="auto" w:fill="auto"/>
            <w:noWrap/>
            <w:vAlign w:val="center"/>
          </w:tcPr>
          <w:p w14:paraId="2B9193D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431" w:type="pct"/>
            <w:tcBorders>
              <w:top w:val="nil"/>
              <w:left w:val="nil"/>
              <w:bottom w:val="single" w:color="auto" w:sz="4" w:space="0"/>
              <w:right w:val="single" w:color="auto" w:sz="4" w:space="0"/>
            </w:tcBorders>
            <w:shd w:val="clear" w:color="auto" w:fill="auto"/>
            <w:noWrap/>
            <w:vAlign w:val="center"/>
          </w:tcPr>
          <w:p w14:paraId="4D730E4A">
            <w:pPr>
              <w:widowControl/>
              <w:jc w:val="right"/>
              <w:rPr>
                <w:rFonts w:hint="default" w:ascii="Times New Roman" w:hAnsi="Times New Roman" w:cs="Times New Roman"/>
                <w:kern w:val="0"/>
                <w:sz w:val="21"/>
                <w:szCs w:val="21"/>
              </w:rPr>
            </w:pPr>
          </w:p>
        </w:tc>
        <w:tc>
          <w:tcPr>
            <w:tcW w:w="1141" w:type="pct"/>
            <w:tcBorders>
              <w:top w:val="nil"/>
              <w:left w:val="nil"/>
              <w:bottom w:val="single" w:color="auto" w:sz="4" w:space="0"/>
              <w:right w:val="single" w:color="auto" w:sz="4" w:space="0"/>
            </w:tcBorders>
            <w:shd w:val="clear" w:color="auto" w:fill="auto"/>
            <w:noWrap/>
            <w:vAlign w:val="center"/>
          </w:tcPr>
          <w:p w14:paraId="33753CF6">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二十四、债务还本支出</w:t>
            </w:r>
          </w:p>
        </w:tc>
        <w:tc>
          <w:tcPr>
            <w:tcW w:w="232" w:type="pct"/>
            <w:tcBorders>
              <w:top w:val="nil"/>
              <w:left w:val="nil"/>
              <w:bottom w:val="single" w:color="auto" w:sz="4" w:space="0"/>
              <w:right w:val="single" w:color="auto" w:sz="4" w:space="0"/>
            </w:tcBorders>
            <w:shd w:val="clear" w:color="auto" w:fill="auto"/>
            <w:noWrap/>
            <w:vAlign w:val="center"/>
          </w:tcPr>
          <w:p w14:paraId="1AF0C9F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56</w:t>
            </w:r>
          </w:p>
        </w:tc>
        <w:tc>
          <w:tcPr>
            <w:tcW w:w="432" w:type="pct"/>
            <w:gridSpan w:val="2"/>
            <w:tcBorders>
              <w:top w:val="nil"/>
              <w:left w:val="nil"/>
              <w:bottom w:val="single" w:color="auto" w:sz="4" w:space="0"/>
              <w:right w:val="single" w:color="auto" w:sz="4" w:space="0"/>
            </w:tcBorders>
            <w:shd w:val="clear" w:color="auto" w:fill="auto"/>
            <w:noWrap/>
            <w:vAlign w:val="center"/>
          </w:tcPr>
          <w:p w14:paraId="6BBC2A30">
            <w:pPr>
              <w:jc w:val="right"/>
              <w:rPr>
                <w:rFonts w:hint="default" w:ascii="Times New Roman" w:hAnsi="Times New Roman" w:cs="Times New Roman"/>
                <w:b/>
                <w:bCs/>
                <w:kern w:val="0"/>
                <w:sz w:val="21"/>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713869E5">
            <w:pPr>
              <w:jc w:val="right"/>
              <w:rPr>
                <w:rFonts w:hint="default" w:ascii="Times New Roman" w:hAnsi="Times New Roman" w:cs="Times New Roman"/>
                <w:b/>
                <w:bCs/>
                <w:kern w:val="0"/>
                <w:sz w:val="21"/>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FE4EB1A">
            <w:pPr>
              <w:widowControl/>
              <w:jc w:val="right"/>
              <w:rPr>
                <w:rFonts w:hint="default" w:ascii="Times New Roman" w:hAnsi="Times New Roman" w:cs="Times New Roman"/>
                <w:kern w:val="0"/>
                <w:sz w:val="21"/>
                <w:szCs w:val="21"/>
              </w:rPr>
            </w:pPr>
          </w:p>
        </w:tc>
        <w:tc>
          <w:tcPr>
            <w:tcW w:w="483" w:type="pct"/>
            <w:tcBorders>
              <w:top w:val="nil"/>
              <w:left w:val="nil"/>
              <w:bottom w:val="single" w:color="auto" w:sz="4" w:space="0"/>
              <w:right w:val="single" w:color="auto" w:sz="4" w:space="0"/>
            </w:tcBorders>
            <w:shd w:val="clear" w:color="auto" w:fill="auto"/>
            <w:noWrap/>
            <w:vAlign w:val="center"/>
          </w:tcPr>
          <w:p w14:paraId="3B1C136F">
            <w:pPr>
              <w:widowControl/>
              <w:jc w:val="right"/>
              <w:rPr>
                <w:rFonts w:hint="default" w:ascii="Times New Roman" w:hAnsi="Times New Roman" w:cs="Times New Roman"/>
                <w:kern w:val="0"/>
                <w:sz w:val="21"/>
                <w:szCs w:val="21"/>
              </w:rPr>
            </w:pPr>
          </w:p>
        </w:tc>
      </w:tr>
      <w:tr w14:paraId="5BD85A36">
        <w:tblPrEx>
          <w:tblCellMar>
            <w:top w:w="0" w:type="dxa"/>
            <w:left w:w="108" w:type="dxa"/>
            <w:bottom w:w="0" w:type="dxa"/>
            <w:right w:w="108" w:type="dxa"/>
          </w:tblCellMar>
        </w:tblPrEx>
        <w:trPr>
          <w:trHeight w:val="249" w:hRule="exact"/>
        </w:trPr>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0F43D">
            <w:pPr>
              <w:widowControl/>
              <w:jc w:val="left"/>
              <w:rPr>
                <w:rFonts w:hint="default" w:ascii="Times New Roman" w:hAnsi="Times New Roman" w:cs="Times New Roman"/>
                <w:kern w:val="0"/>
                <w:sz w:val="21"/>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941833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0104B068">
            <w:pPr>
              <w:widowControl/>
              <w:jc w:val="right"/>
              <w:rPr>
                <w:rFonts w:hint="default" w:ascii="Times New Roman" w:hAnsi="Times New Roman" w:cs="Times New Roman"/>
                <w:kern w:val="0"/>
                <w:sz w:val="21"/>
                <w:szCs w:val="21"/>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2AF1F330">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二十五、债务付息支出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23623AD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57</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59B40844">
            <w:pPr>
              <w:jc w:val="right"/>
              <w:rPr>
                <w:rFonts w:hint="default" w:ascii="Times New Roman" w:hAnsi="Times New Roman" w:cs="Times New Roman"/>
                <w:b/>
                <w:bCs/>
                <w:kern w:val="0"/>
                <w:sz w:val="21"/>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5F192D3D">
            <w:pPr>
              <w:jc w:val="right"/>
              <w:rPr>
                <w:rFonts w:hint="default" w:ascii="Times New Roman" w:hAnsi="Times New Roman" w:cs="Times New Roman"/>
                <w:b/>
                <w:bCs/>
                <w:kern w:val="0"/>
                <w:sz w:val="21"/>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18A24E01">
            <w:pPr>
              <w:widowControl/>
              <w:jc w:val="right"/>
              <w:rPr>
                <w:rFonts w:hint="default" w:ascii="Times New Roman" w:hAnsi="Times New Roman" w:cs="Times New Roman"/>
                <w:kern w:val="0"/>
                <w:sz w:val="21"/>
                <w:szCs w:val="21"/>
              </w:rPr>
            </w:pPr>
          </w:p>
        </w:tc>
        <w:tc>
          <w:tcPr>
            <w:tcW w:w="483" w:type="pct"/>
            <w:tcBorders>
              <w:top w:val="single" w:color="auto" w:sz="4" w:space="0"/>
              <w:left w:val="nil"/>
              <w:bottom w:val="single" w:color="auto" w:sz="4" w:space="0"/>
              <w:right w:val="single" w:color="auto" w:sz="4" w:space="0"/>
            </w:tcBorders>
            <w:shd w:val="clear" w:color="auto" w:fill="auto"/>
            <w:noWrap/>
            <w:vAlign w:val="center"/>
          </w:tcPr>
          <w:p w14:paraId="7151AE50">
            <w:pPr>
              <w:widowControl/>
              <w:jc w:val="right"/>
              <w:rPr>
                <w:rFonts w:hint="default" w:ascii="Times New Roman" w:hAnsi="Times New Roman" w:cs="Times New Roman"/>
                <w:kern w:val="0"/>
                <w:sz w:val="21"/>
                <w:szCs w:val="21"/>
              </w:rPr>
            </w:pPr>
          </w:p>
        </w:tc>
      </w:tr>
      <w:tr w14:paraId="67C116D7">
        <w:tblPrEx>
          <w:tblCellMar>
            <w:top w:w="0" w:type="dxa"/>
            <w:left w:w="108" w:type="dxa"/>
            <w:bottom w:w="0" w:type="dxa"/>
            <w:right w:w="108" w:type="dxa"/>
          </w:tblCellMar>
        </w:tblPrEx>
        <w:trPr>
          <w:trHeight w:val="249" w:hRule="exact"/>
        </w:trPr>
        <w:tc>
          <w:tcPr>
            <w:tcW w:w="10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29A3B">
            <w:pPr>
              <w:widowControl/>
              <w:jc w:val="left"/>
              <w:rPr>
                <w:rFonts w:hint="default" w:ascii="Times New Roman" w:hAnsi="Times New Roman" w:cs="Times New Roman"/>
                <w:kern w:val="0"/>
                <w:sz w:val="21"/>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294CAD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4109CD9F">
            <w:pPr>
              <w:widowControl/>
              <w:jc w:val="right"/>
              <w:rPr>
                <w:rFonts w:hint="default" w:ascii="Times New Roman" w:hAnsi="Times New Roman" w:cs="Times New Roman"/>
                <w:kern w:val="0"/>
                <w:sz w:val="21"/>
                <w:szCs w:val="21"/>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012F99B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二十六、抗疫特别国债安排的支出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1D43C74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58</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737E7A34">
            <w:pPr>
              <w:jc w:val="right"/>
              <w:rPr>
                <w:rFonts w:hint="default" w:ascii="Times New Roman" w:hAnsi="Times New Roman" w:cs="Times New Roman"/>
                <w:b/>
                <w:bCs/>
                <w:kern w:val="0"/>
                <w:sz w:val="21"/>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1A54BCBD">
            <w:pPr>
              <w:jc w:val="right"/>
              <w:rPr>
                <w:rFonts w:hint="default" w:ascii="Times New Roman" w:hAnsi="Times New Roman" w:cs="Times New Roman"/>
                <w:b/>
                <w:bCs/>
                <w:kern w:val="0"/>
                <w:sz w:val="21"/>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5E2A821B">
            <w:pPr>
              <w:widowControl/>
              <w:jc w:val="right"/>
              <w:rPr>
                <w:rFonts w:hint="default" w:ascii="Times New Roman" w:hAnsi="Times New Roman" w:cs="Times New Roman"/>
                <w:kern w:val="0"/>
                <w:sz w:val="21"/>
                <w:szCs w:val="21"/>
              </w:rPr>
            </w:pPr>
          </w:p>
        </w:tc>
        <w:tc>
          <w:tcPr>
            <w:tcW w:w="483" w:type="pct"/>
            <w:tcBorders>
              <w:top w:val="single" w:color="auto" w:sz="4" w:space="0"/>
              <w:left w:val="nil"/>
              <w:bottom w:val="single" w:color="auto" w:sz="4" w:space="0"/>
              <w:right w:val="single" w:color="auto" w:sz="4" w:space="0"/>
            </w:tcBorders>
            <w:shd w:val="clear" w:color="auto" w:fill="auto"/>
            <w:noWrap/>
            <w:vAlign w:val="center"/>
          </w:tcPr>
          <w:p w14:paraId="5082B637">
            <w:pPr>
              <w:widowControl/>
              <w:jc w:val="right"/>
              <w:rPr>
                <w:rFonts w:hint="default" w:ascii="Times New Roman" w:hAnsi="Times New Roman" w:cs="Times New Roman"/>
                <w:kern w:val="0"/>
                <w:sz w:val="21"/>
                <w:szCs w:val="21"/>
              </w:rPr>
            </w:pPr>
          </w:p>
        </w:tc>
      </w:tr>
      <w:tr w14:paraId="06D6B6C3">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68C4AA2B">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232" w:type="pct"/>
            <w:tcBorders>
              <w:top w:val="nil"/>
              <w:left w:val="nil"/>
              <w:bottom w:val="single" w:color="auto" w:sz="4" w:space="0"/>
              <w:right w:val="single" w:color="auto" w:sz="4" w:space="0"/>
            </w:tcBorders>
            <w:shd w:val="clear" w:color="auto" w:fill="auto"/>
            <w:noWrap/>
            <w:vAlign w:val="center"/>
          </w:tcPr>
          <w:p w14:paraId="7F77D32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431" w:type="pct"/>
            <w:tcBorders>
              <w:top w:val="nil"/>
              <w:left w:val="nil"/>
              <w:bottom w:val="single" w:color="auto" w:sz="4" w:space="0"/>
              <w:right w:val="single" w:color="auto" w:sz="4" w:space="0"/>
            </w:tcBorders>
            <w:shd w:val="clear" w:color="auto" w:fill="auto"/>
            <w:noWrap/>
            <w:vAlign w:val="center"/>
          </w:tcPr>
          <w:p w14:paraId="53F78B0D">
            <w:pPr>
              <w:widowControl/>
              <w:jc w:val="right"/>
              <w:rPr>
                <w:rFonts w:hint="default" w:ascii="Times New Roman" w:hAnsi="Times New Roman" w:cs="Times New Roman"/>
                <w:kern w:val="0"/>
                <w:sz w:val="21"/>
                <w:szCs w:val="21"/>
              </w:rPr>
            </w:pPr>
            <w:r>
              <w:rPr>
                <w:rFonts w:hint="eastAsia" w:ascii="Times New Roman" w:hAnsi="Times New Roman" w:cs="Times New Roman"/>
                <w:b/>
                <w:bCs/>
                <w:color w:val="000000"/>
                <w:kern w:val="0"/>
                <w:sz w:val="21"/>
                <w:szCs w:val="21"/>
                <w:lang w:val="en-US" w:eastAsia="zh-CN" w:bidi="ar"/>
              </w:rPr>
              <w:t>629.00</w:t>
            </w: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1FE4BB41">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232" w:type="pct"/>
            <w:tcBorders>
              <w:top w:val="nil"/>
              <w:left w:val="nil"/>
              <w:bottom w:val="single" w:color="auto" w:sz="4" w:space="0"/>
              <w:right w:val="single" w:color="auto" w:sz="4" w:space="0"/>
            </w:tcBorders>
            <w:shd w:val="clear" w:color="auto" w:fill="auto"/>
            <w:noWrap/>
            <w:vAlign w:val="center"/>
          </w:tcPr>
          <w:p w14:paraId="41FEAB9E">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59</w:t>
            </w:r>
          </w:p>
        </w:tc>
        <w:tc>
          <w:tcPr>
            <w:tcW w:w="432" w:type="pct"/>
            <w:gridSpan w:val="2"/>
            <w:tcBorders>
              <w:top w:val="nil"/>
              <w:left w:val="nil"/>
              <w:bottom w:val="single" w:color="auto" w:sz="4" w:space="0"/>
              <w:right w:val="single" w:color="auto" w:sz="4" w:space="0"/>
            </w:tcBorders>
            <w:shd w:val="clear" w:color="auto" w:fill="auto"/>
            <w:noWrap/>
            <w:vAlign w:val="center"/>
          </w:tcPr>
          <w:p w14:paraId="6C0519DC">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color w:val="000000"/>
                <w:kern w:val="0"/>
                <w:sz w:val="21"/>
                <w:szCs w:val="21"/>
                <w:lang w:val="en-US" w:eastAsia="zh-CN" w:bidi="ar"/>
              </w:rPr>
              <w:t>629.00</w:t>
            </w:r>
          </w:p>
        </w:tc>
        <w:tc>
          <w:tcPr>
            <w:tcW w:w="481" w:type="pct"/>
            <w:gridSpan w:val="2"/>
            <w:tcBorders>
              <w:top w:val="nil"/>
              <w:left w:val="nil"/>
              <w:bottom w:val="single" w:color="auto" w:sz="4" w:space="0"/>
              <w:right w:val="single" w:color="auto" w:sz="4" w:space="0"/>
            </w:tcBorders>
            <w:shd w:val="clear" w:color="auto" w:fill="auto"/>
            <w:noWrap/>
            <w:vAlign w:val="center"/>
          </w:tcPr>
          <w:p w14:paraId="382A5724">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color w:val="000000"/>
                <w:kern w:val="0"/>
                <w:sz w:val="21"/>
                <w:szCs w:val="21"/>
                <w:lang w:val="en-US" w:eastAsia="zh-CN" w:bidi="ar"/>
              </w:rPr>
              <w:t>629.00</w:t>
            </w:r>
          </w:p>
        </w:tc>
        <w:tc>
          <w:tcPr>
            <w:tcW w:w="480" w:type="pct"/>
            <w:gridSpan w:val="2"/>
            <w:tcBorders>
              <w:top w:val="nil"/>
              <w:left w:val="nil"/>
              <w:bottom w:val="single" w:color="auto" w:sz="4" w:space="0"/>
              <w:right w:val="single" w:color="auto" w:sz="4" w:space="0"/>
            </w:tcBorders>
            <w:shd w:val="clear" w:color="auto" w:fill="auto"/>
            <w:noWrap/>
            <w:vAlign w:val="center"/>
          </w:tcPr>
          <w:p w14:paraId="259F4A4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632F3EF4">
            <w:pPr>
              <w:widowControl/>
              <w:jc w:val="righ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54B37107">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295699B1">
            <w:pPr>
              <w:widowControl/>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585C1C4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28</w:t>
            </w:r>
          </w:p>
        </w:tc>
        <w:tc>
          <w:tcPr>
            <w:tcW w:w="431" w:type="pct"/>
            <w:tcBorders>
              <w:top w:val="nil"/>
              <w:left w:val="nil"/>
              <w:bottom w:val="single" w:color="auto" w:sz="4" w:space="0"/>
              <w:right w:val="single" w:color="auto" w:sz="4" w:space="0"/>
            </w:tcBorders>
            <w:shd w:val="clear" w:color="auto" w:fill="auto"/>
            <w:noWrap/>
            <w:vAlign w:val="center"/>
          </w:tcPr>
          <w:p w14:paraId="5310954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0ECC6573">
            <w:pPr>
              <w:widowControl/>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261E961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60</w:t>
            </w:r>
          </w:p>
        </w:tc>
        <w:tc>
          <w:tcPr>
            <w:tcW w:w="432" w:type="pct"/>
            <w:gridSpan w:val="2"/>
            <w:tcBorders>
              <w:top w:val="nil"/>
              <w:left w:val="nil"/>
              <w:bottom w:val="single" w:color="auto" w:sz="4" w:space="0"/>
              <w:right w:val="single" w:color="auto" w:sz="4" w:space="0"/>
            </w:tcBorders>
            <w:shd w:val="clear" w:color="auto" w:fill="auto"/>
            <w:noWrap/>
            <w:vAlign w:val="center"/>
          </w:tcPr>
          <w:p w14:paraId="11F27F3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7DFDDA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7A26028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5841AFE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309B92C5">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3A2D144F">
            <w:pPr>
              <w:widowControl/>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172EBFF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w:t>
            </w:r>
          </w:p>
        </w:tc>
        <w:tc>
          <w:tcPr>
            <w:tcW w:w="431" w:type="pct"/>
            <w:tcBorders>
              <w:top w:val="nil"/>
              <w:left w:val="nil"/>
              <w:bottom w:val="single" w:color="auto" w:sz="4" w:space="0"/>
              <w:right w:val="single" w:color="auto" w:sz="4" w:space="0"/>
            </w:tcBorders>
            <w:shd w:val="clear" w:color="auto" w:fill="auto"/>
            <w:noWrap/>
            <w:vAlign w:val="center"/>
          </w:tcPr>
          <w:p w14:paraId="54EB51C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5FF5AE8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21A67A4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61</w:t>
            </w:r>
          </w:p>
        </w:tc>
        <w:tc>
          <w:tcPr>
            <w:tcW w:w="432" w:type="pct"/>
            <w:gridSpan w:val="2"/>
            <w:tcBorders>
              <w:top w:val="nil"/>
              <w:left w:val="nil"/>
              <w:bottom w:val="single" w:color="auto" w:sz="4" w:space="0"/>
              <w:right w:val="single" w:color="auto" w:sz="4" w:space="0"/>
            </w:tcBorders>
            <w:shd w:val="clear" w:color="auto" w:fill="auto"/>
            <w:noWrap/>
            <w:vAlign w:val="center"/>
          </w:tcPr>
          <w:p w14:paraId="134353A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1D3B393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22B1E68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464BCE8E">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C52A92B">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4C7F3FF4">
            <w:pPr>
              <w:widowControl/>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36E270A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431" w:type="pct"/>
            <w:tcBorders>
              <w:top w:val="nil"/>
              <w:left w:val="nil"/>
              <w:bottom w:val="single" w:color="auto" w:sz="4" w:space="0"/>
              <w:right w:val="single" w:color="auto" w:sz="4" w:space="0"/>
            </w:tcBorders>
            <w:shd w:val="clear" w:color="auto" w:fill="auto"/>
            <w:noWrap/>
            <w:vAlign w:val="center"/>
          </w:tcPr>
          <w:p w14:paraId="2153583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7DDAFB5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42AAB4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62</w:t>
            </w:r>
          </w:p>
        </w:tc>
        <w:tc>
          <w:tcPr>
            <w:tcW w:w="432" w:type="pct"/>
            <w:gridSpan w:val="2"/>
            <w:tcBorders>
              <w:top w:val="nil"/>
              <w:left w:val="nil"/>
              <w:bottom w:val="single" w:color="auto" w:sz="4" w:space="0"/>
              <w:right w:val="single" w:color="auto" w:sz="4" w:space="0"/>
            </w:tcBorders>
            <w:shd w:val="clear" w:color="auto" w:fill="auto"/>
            <w:noWrap/>
            <w:vAlign w:val="center"/>
          </w:tcPr>
          <w:p w14:paraId="40C249B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6C00FA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148E7F7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3ADC5B5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9D0A36E">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auto" w:fill="auto"/>
            <w:noWrap/>
            <w:vAlign w:val="center"/>
          </w:tcPr>
          <w:p w14:paraId="63FA1E49">
            <w:pPr>
              <w:widowControl/>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605F224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31</w:t>
            </w:r>
          </w:p>
        </w:tc>
        <w:tc>
          <w:tcPr>
            <w:tcW w:w="431" w:type="pct"/>
            <w:tcBorders>
              <w:top w:val="nil"/>
              <w:left w:val="nil"/>
              <w:bottom w:val="single" w:color="auto" w:sz="4" w:space="0"/>
              <w:right w:val="single" w:color="auto" w:sz="4" w:space="0"/>
            </w:tcBorders>
            <w:shd w:val="clear" w:color="auto" w:fill="auto"/>
            <w:noWrap/>
            <w:vAlign w:val="center"/>
          </w:tcPr>
          <w:p w14:paraId="564CA08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auto" w:fill="auto"/>
            <w:noWrap/>
            <w:vAlign w:val="center"/>
          </w:tcPr>
          <w:p w14:paraId="73BB19F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786BF39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63</w:t>
            </w:r>
          </w:p>
        </w:tc>
        <w:tc>
          <w:tcPr>
            <w:tcW w:w="432" w:type="pct"/>
            <w:gridSpan w:val="2"/>
            <w:tcBorders>
              <w:top w:val="nil"/>
              <w:left w:val="nil"/>
              <w:bottom w:val="single" w:color="auto" w:sz="4" w:space="0"/>
              <w:right w:val="single" w:color="auto" w:sz="4" w:space="0"/>
            </w:tcBorders>
            <w:shd w:val="clear" w:color="auto" w:fill="auto"/>
            <w:noWrap/>
            <w:vAlign w:val="center"/>
          </w:tcPr>
          <w:p w14:paraId="0348D13E">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4127858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3C2C05B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536CBD8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08A75FB">
        <w:tblPrEx>
          <w:tblCellMar>
            <w:top w:w="0" w:type="dxa"/>
            <w:left w:w="108" w:type="dxa"/>
            <w:bottom w:w="0" w:type="dxa"/>
            <w:right w:w="108" w:type="dxa"/>
          </w:tblCellMar>
        </w:tblPrEx>
        <w:trPr>
          <w:trHeight w:val="249" w:hRule="exact"/>
        </w:trPr>
        <w:tc>
          <w:tcPr>
            <w:tcW w:w="1084" w:type="pct"/>
            <w:tcBorders>
              <w:top w:val="nil"/>
              <w:left w:val="single" w:color="auto" w:sz="4" w:space="0"/>
              <w:bottom w:val="single" w:color="auto" w:sz="4" w:space="0"/>
              <w:right w:val="single" w:color="auto" w:sz="4" w:space="0"/>
            </w:tcBorders>
            <w:shd w:val="clear" w:color="000000" w:fill="FFFFFF"/>
            <w:noWrap/>
            <w:vAlign w:val="center"/>
          </w:tcPr>
          <w:p w14:paraId="42A31510">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4ED53E7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w:t>
            </w:r>
          </w:p>
        </w:tc>
        <w:tc>
          <w:tcPr>
            <w:tcW w:w="431" w:type="pct"/>
            <w:tcBorders>
              <w:top w:val="nil"/>
              <w:left w:val="nil"/>
              <w:bottom w:val="single" w:color="auto" w:sz="4" w:space="0"/>
              <w:right w:val="single" w:color="auto" w:sz="4" w:space="0"/>
            </w:tcBorders>
            <w:shd w:val="clear" w:color="auto" w:fill="auto"/>
            <w:noWrap/>
            <w:vAlign w:val="center"/>
          </w:tcPr>
          <w:p w14:paraId="7F7BA5E1">
            <w:pPr>
              <w:widowControl/>
              <w:jc w:val="right"/>
              <w:rPr>
                <w:rFonts w:hint="default" w:ascii="Times New Roman" w:hAnsi="Times New Roman" w:cs="Times New Roman"/>
                <w:kern w:val="0"/>
                <w:sz w:val="21"/>
                <w:szCs w:val="21"/>
              </w:rPr>
            </w:pPr>
            <w:r>
              <w:rPr>
                <w:rFonts w:hint="eastAsia" w:ascii="Times New Roman" w:hAnsi="Times New Roman" w:cs="Times New Roman"/>
                <w:b/>
                <w:bCs/>
                <w:color w:val="000000"/>
                <w:kern w:val="0"/>
                <w:sz w:val="21"/>
                <w:szCs w:val="21"/>
                <w:lang w:val="en-US" w:eastAsia="zh-CN" w:bidi="ar"/>
              </w:rPr>
              <w:t>629.00</w:t>
            </w:r>
            <w:r>
              <w:rPr>
                <w:rFonts w:hint="default" w:ascii="Times New Roman" w:hAnsi="Times New Roman" w:cs="Times New Roman"/>
                <w:kern w:val="0"/>
                <w:sz w:val="21"/>
                <w:szCs w:val="21"/>
              </w:rPr>
              <w:t>　</w:t>
            </w:r>
          </w:p>
        </w:tc>
        <w:tc>
          <w:tcPr>
            <w:tcW w:w="1141" w:type="pct"/>
            <w:tcBorders>
              <w:top w:val="nil"/>
              <w:left w:val="nil"/>
              <w:bottom w:val="single" w:color="auto" w:sz="4" w:space="0"/>
              <w:right w:val="single" w:color="auto" w:sz="4" w:space="0"/>
            </w:tcBorders>
            <w:shd w:val="clear" w:color="000000" w:fill="FFFFFF"/>
            <w:noWrap/>
            <w:vAlign w:val="center"/>
          </w:tcPr>
          <w:p w14:paraId="0B19EAF4">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061F707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64</w:t>
            </w:r>
          </w:p>
        </w:tc>
        <w:tc>
          <w:tcPr>
            <w:tcW w:w="432" w:type="pct"/>
            <w:gridSpan w:val="2"/>
            <w:tcBorders>
              <w:top w:val="nil"/>
              <w:left w:val="nil"/>
              <w:bottom w:val="single" w:color="auto" w:sz="4" w:space="0"/>
              <w:right w:val="single" w:color="auto" w:sz="4" w:space="0"/>
            </w:tcBorders>
            <w:shd w:val="clear" w:color="000000" w:fill="FFFFFF"/>
            <w:noWrap/>
            <w:vAlign w:val="center"/>
          </w:tcPr>
          <w:p w14:paraId="1C015562">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color w:val="000000"/>
                <w:kern w:val="0"/>
                <w:sz w:val="21"/>
                <w:szCs w:val="21"/>
                <w:lang w:val="en-US" w:eastAsia="zh-CN" w:bidi="ar"/>
              </w:rPr>
              <w:t>629.00</w:t>
            </w:r>
          </w:p>
        </w:tc>
        <w:tc>
          <w:tcPr>
            <w:tcW w:w="481" w:type="pct"/>
            <w:gridSpan w:val="2"/>
            <w:tcBorders>
              <w:top w:val="nil"/>
              <w:left w:val="nil"/>
              <w:bottom w:val="single" w:color="auto" w:sz="4" w:space="0"/>
              <w:right w:val="single" w:color="auto" w:sz="4" w:space="0"/>
            </w:tcBorders>
            <w:shd w:val="clear" w:color="000000" w:fill="FFFFFF"/>
            <w:noWrap/>
            <w:vAlign w:val="center"/>
          </w:tcPr>
          <w:p w14:paraId="3DD7F136">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color w:val="000000"/>
                <w:kern w:val="0"/>
                <w:sz w:val="21"/>
                <w:szCs w:val="21"/>
                <w:lang w:val="en-US" w:eastAsia="zh-CN" w:bidi="ar"/>
              </w:rPr>
              <w:t>629.00</w:t>
            </w:r>
          </w:p>
        </w:tc>
        <w:tc>
          <w:tcPr>
            <w:tcW w:w="480" w:type="pct"/>
            <w:gridSpan w:val="2"/>
            <w:tcBorders>
              <w:top w:val="nil"/>
              <w:left w:val="nil"/>
              <w:bottom w:val="single" w:color="auto" w:sz="4" w:space="0"/>
              <w:right w:val="single" w:color="auto" w:sz="4" w:space="0"/>
            </w:tcBorders>
            <w:shd w:val="clear" w:color="auto" w:fill="auto"/>
            <w:noWrap/>
            <w:vAlign w:val="center"/>
          </w:tcPr>
          <w:p w14:paraId="3D5BFCD5">
            <w:pPr>
              <w:widowControl/>
              <w:jc w:val="righ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c>
          <w:tcPr>
            <w:tcW w:w="483" w:type="pct"/>
            <w:tcBorders>
              <w:top w:val="nil"/>
              <w:left w:val="nil"/>
              <w:bottom w:val="single" w:color="auto" w:sz="4" w:space="0"/>
              <w:right w:val="single" w:color="auto" w:sz="4" w:space="0"/>
            </w:tcBorders>
            <w:shd w:val="clear" w:color="auto" w:fill="auto"/>
            <w:noWrap/>
            <w:vAlign w:val="center"/>
          </w:tcPr>
          <w:p w14:paraId="3D8D89C1">
            <w:pPr>
              <w:widowControl/>
              <w:jc w:val="righ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111F6D95">
        <w:tblPrEx>
          <w:tblCellMar>
            <w:top w:w="0" w:type="dxa"/>
            <w:left w:w="108" w:type="dxa"/>
            <w:bottom w:w="0" w:type="dxa"/>
            <w:right w:w="108" w:type="dxa"/>
          </w:tblCellMar>
        </w:tblPrEx>
        <w:trPr>
          <w:trHeight w:val="272" w:hRule="exact"/>
        </w:trPr>
        <w:tc>
          <w:tcPr>
            <w:tcW w:w="5000" w:type="pct"/>
            <w:gridSpan w:val="12"/>
            <w:tcBorders>
              <w:top w:val="nil"/>
              <w:left w:val="nil"/>
              <w:bottom w:val="nil"/>
              <w:right w:val="nil"/>
            </w:tcBorders>
            <w:shd w:val="clear" w:color="auto" w:fill="auto"/>
            <w:vAlign w:val="center"/>
          </w:tcPr>
          <w:p w14:paraId="6CD46ADC">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14:paraId="76785314">
      <w:pPr>
        <w:rPr>
          <w:rFonts w:hint="eastAsia" w:cs="Times New Roman" w:asciiTheme="minorEastAsia" w:hAnsiTheme="minorEastAsia"/>
          <w:kern w:val="0"/>
          <w:sz w:val="36"/>
          <w:szCs w:val="36"/>
        </w:rPr>
      </w:pPr>
      <w:r>
        <w:rPr>
          <w:rFonts w:cs="Times New Roman" w:asciiTheme="minorEastAsia" w:hAnsiTheme="minorEastAsia"/>
          <w:kern w:val="0"/>
          <w:sz w:val="36"/>
          <w:szCs w:val="36"/>
        </w:rPr>
        <w:br w:type="page"/>
      </w:r>
    </w:p>
    <w:p w14:paraId="4A3B74C0">
      <w:pPr>
        <w:widowControl/>
        <w:jc w:val="center"/>
        <w:rPr>
          <w:rFonts w:hint="eastAsia"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12"/>
        <w:tblW w:w="4999" w:type="pct"/>
        <w:jc w:val="center"/>
        <w:tblLayout w:type="autofit"/>
        <w:tblCellMar>
          <w:top w:w="0" w:type="dxa"/>
          <w:left w:w="108" w:type="dxa"/>
          <w:bottom w:w="0" w:type="dxa"/>
          <w:right w:w="108" w:type="dxa"/>
        </w:tblCellMar>
      </w:tblPr>
      <w:tblGrid>
        <w:gridCol w:w="1280"/>
        <w:gridCol w:w="4365"/>
        <w:gridCol w:w="3269"/>
        <w:gridCol w:w="3297"/>
        <w:gridCol w:w="3400"/>
      </w:tblGrid>
      <w:tr w14:paraId="4BC99CCB">
        <w:tblPrEx>
          <w:tblCellMar>
            <w:top w:w="0" w:type="dxa"/>
            <w:left w:w="108" w:type="dxa"/>
            <w:bottom w:w="0" w:type="dxa"/>
            <w:right w:w="108" w:type="dxa"/>
          </w:tblCellMar>
        </w:tblPrEx>
        <w:trPr>
          <w:trHeight w:val="340" w:hRule="exact"/>
          <w:jc w:val="center"/>
        </w:trPr>
        <w:tc>
          <w:tcPr>
            <w:tcW w:w="1808" w:type="pct"/>
            <w:gridSpan w:val="2"/>
            <w:tcBorders>
              <w:top w:val="nil"/>
              <w:left w:val="nil"/>
              <w:bottom w:val="nil"/>
              <w:right w:val="nil"/>
            </w:tcBorders>
            <w:shd w:val="clear" w:color="auto" w:fill="auto"/>
            <w:vAlign w:val="center"/>
          </w:tcPr>
          <w:p w14:paraId="24489A11">
            <w:pPr>
              <w:widowControl/>
              <w:jc w:val="left"/>
              <w:rPr>
                <w:rFonts w:ascii="Times New Roman" w:hAnsi="Times New Roman" w:cs="Times New Roman"/>
                <w:color w:val="000000"/>
                <w:kern w:val="0"/>
                <w:szCs w:val="21"/>
              </w:rPr>
            </w:pPr>
          </w:p>
        </w:tc>
        <w:tc>
          <w:tcPr>
            <w:tcW w:w="3191" w:type="pct"/>
            <w:gridSpan w:val="3"/>
            <w:tcBorders>
              <w:top w:val="nil"/>
              <w:left w:val="nil"/>
              <w:bottom w:val="nil"/>
              <w:right w:val="nil"/>
            </w:tcBorders>
            <w:shd w:val="clear" w:color="auto" w:fill="auto"/>
            <w:vAlign w:val="center"/>
          </w:tcPr>
          <w:p w14:paraId="7037C6D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0AA35A40">
        <w:tblPrEx>
          <w:tblCellMar>
            <w:top w:w="0" w:type="dxa"/>
            <w:left w:w="108" w:type="dxa"/>
            <w:bottom w:w="0" w:type="dxa"/>
            <w:right w:w="108" w:type="dxa"/>
          </w:tblCellMar>
        </w:tblPrEx>
        <w:trPr>
          <w:trHeight w:val="340" w:hRule="exact"/>
          <w:jc w:val="center"/>
        </w:trPr>
        <w:tc>
          <w:tcPr>
            <w:tcW w:w="1808" w:type="pct"/>
            <w:gridSpan w:val="2"/>
            <w:tcBorders>
              <w:top w:val="nil"/>
              <w:left w:val="nil"/>
              <w:bottom w:val="single" w:color="auto" w:sz="4" w:space="0"/>
              <w:right w:val="nil"/>
            </w:tcBorders>
            <w:shd w:val="clear" w:color="auto" w:fill="auto"/>
            <w:vAlign w:val="center"/>
          </w:tcPr>
          <w:p w14:paraId="224EE3C5">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部门：祁阳市统计局</w:t>
            </w:r>
          </w:p>
        </w:tc>
        <w:tc>
          <w:tcPr>
            <w:tcW w:w="3191" w:type="pct"/>
            <w:gridSpan w:val="3"/>
            <w:tcBorders>
              <w:top w:val="nil"/>
              <w:left w:val="nil"/>
              <w:bottom w:val="single" w:color="auto" w:sz="4" w:space="0"/>
              <w:right w:val="nil"/>
            </w:tcBorders>
            <w:shd w:val="clear" w:color="auto" w:fill="auto"/>
            <w:vAlign w:val="center"/>
          </w:tcPr>
          <w:p w14:paraId="260BC0D3">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3A09B0A3">
        <w:tblPrEx>
          <w:tblCellMar>
            <w:top w:w="0" w:type="dxa"/>
            <w:left w:w="108" w:type="dxa"/>
            <w:bottom w:w="0" w:type="dxa"/>
            <w:right w:w="108" w:type="dxa"/>
          </w:tblCellMar>
        </w:tblPrEx>
        <w:trPr>
          <w:trHeight w:val="454"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1C9E0">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2DCC2D">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7ED0289F">
        <w:tblPrEx>
          <w:tblCellMar>
            <w:top w:w="0" w:type="dxa"/>
            <w:left w:w="108" w:type="dxa"/>
            <w:bottom w:w="0" w:type="dxa"/>
            <w:right w:w="108" w:type="dxa"/>
          </w:tblCellMar>
        </w:tblPrEx>
        <w:trPr>
          <w:trHeight w:val="454" w:hRule="exact"/>
          <w:jc w:val="center"/>
        </w:trPr>
        <w:tc>
          <w:tcPr>
            <w:tcW w:w="410" w:type="pct"/>
            <w:vMerge w:val="restart"/>
            <w:tcBorders>
              <w:top w:val="single" w:color="auto" w:sz="4" w:space="0"/>
              <w:left w:val="single" w:color="auto" w:sz="8" w:space="0"/>
              <w:right w:val="single" w:color="auto" w:sz="4" w:space="0"/>
            </w:tcBorders>
            <w:vAlign w:val="center"/>
          </w:tcPr>
          <w:p w14:paraId="596971CE">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功能分类</w:t>
            </w:r>
          </w:p>
          <w:p w14:paraId="5964E952">
            <w:pPr>
              <w:widowControl/>
              <w:jc w:val="center"/>
              <w:rPr>
                <w:rFonts w:ascii="Times New Roman" w:hAnsi="Times New Roman" w:cs="Times New Roman"/>
                <w:kern w:val="0"/>
                <w:szCs w:val="21"/>
              </w:rPr>
            </w:pPr>
            <w:r>
              <w:rPr>
                <w:rFonts w:hint="eastAsia" w:asciiTheme="minorEastAsia" w:hAnsiTheme="minorEastAsia" w:cstheme="minorEastAsia"/>
                <w:kern w:val="0"/>
                <w:szCs w:val="21"/>
              </w:rPr>
              <w:t>科目编码</w:t>
            </w:r>
          </w:p>
        </w:tc>
        <w:tc>
          <w:tcPr>
            <w:tcW w:w="1397" w:type="pct"/>
            <w:vMerge w:val="restart"/>
            <w:tcBorders>
              <w:top w:val="single" w:color="auto" w:sz="4" w:space="0"/>
              <w:left w:val="single" w:color="auto" w:sz="4" w:space="0"/>
              <w:right w:val="single" w:color="auto" w:sz="4" w:space="0"/>
            </w:tcBorders>
            <w:vAlign w:val="center"/>
          </w:tcPr>
          <w:p w14:paraId="6F292AAA">
            <w:pPr>
              <w:widowControl/>
              <w:jc w:val="center"/>
              <w:rPr>
                <w:rFonts w:ascii="Times New Roman" w:hAnsi="Times New Roman" w:cs="Times New Roman"/>
                <w:kern w:val="0"/>
                <w:szCs w:val="21"/>
              </w:rPr>
            </w:pPr>
            <w:r>
              <w:rPr>
                <w:rFonts w:hint="eastAsia" w:asciiTheme="minorEastAsia" w:hAnsiTheme="minorEastAsia" w:cstheme="minorEastAsia"/>
                <w:kern w:val="0"/>
                <w:szCs w:val="21"/>
              </w:rPr>
              <w:t>科目名称</w:t>
            </w:r>
          </w:p>
        </w:tc>
        <w:tc>
          <w:tcPr>
            <w:tcW w:w="1047" w:type="pct"/>
            <w:vMerge w:val="restart"/>
            <w:tcBorders>
              <w:top w:val="single" w:color="auto" w:sz="4" w:space="0"/>
              <w:left w:val="single" w:color="auto" w:sz="4" w:space="0"/>
              <w:right w:val="single" w:color="auto" w:sz="4" w:space="0"/>
            </w:tcBorders>
            <w:vAlign w:val="center"/>
          </w:tcPr>
          <w:p w14:paraId="3B2C7D7B">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小计</w:t>
            </w:r>
          </w:p>
        </w:tc>
        <w:tc>
          <w:tcPr>
            <w:tcW w:w="1056" w:type="pct"/>
            <w:vMerge w:val="restart"/>
            <w:tcBorders>
              <w:top w:val="single" w:color="auto" w:sz="4" w:space="0"/>
              <w:left w:val="single" w:color="auto" w:sz="4" w:space="0"/>
              <w:right w:val="single" w:color="auto" w:sz="4" w:space="0"/>
            </w:tcBorders>
            <w:vAlign w:val="center"/>
          </w:tcPr>
          <w:p w14:paraId="18262D1C">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基本支出</w:t>
            </w:r>
          </w:p>
        </w:tc>
        <w:tc>
          <w:tcPr>
            <w:tcW w:w="1088" w:type="pct"/>
            <w:vMerge w:val="restart"/>
            <w:tcBorders>
              <w:top w:val="single" w:color="auto" w:sz="4" w:space="0"/>
              <w:left w:val="single" w:color="auto" w:sz="4" w:space="0"/>
              <w:right w:val="single" w:color="auto" w:sz="8" w:space="0"/>
            </w:tcBorders>
            <w:vAlign w:val="center"/>
          </w:tcPr>
          <w:p w14:paraId="5DD1AA47">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项目支出</w:t>
            </w:r>
          </w:p>
        </w:tc>
      </w:tr>
      <w:tr w14:paraId="45B7EBC6">
        <w:tblPrEx>
          <w:tblCellMar>
            <w:top w:w="0" w:type="dxa"/>
            <w:left w:w="108" w:type="dxa"/>
            <w:bottom w:w="0" w:type="dxa"/>
            <w:right w:w="108" w:type="dxa"/>
          </w:tblCellMar>
        </w:tblPrEx>
        <w:trPr>
          <w:trHeight w:val="454" w:hRule="exact"/>
          <w:jc w:val="center"/>
        </w:trPr>
        <w:tc>
          <w:tcPr>
            <w:tcW w:w="410" w:type="pct"/>
            <w:vMerge w:val="continue"/>
            <w:tcBorders>
              <w:top w:val="single" w:color="auto" w:sz="4" w:space="0"/>
              <w:left w:val="single" w:color="auto" w:sz="8" w:space="0"/>
              <w:bottom w:val="single" w:color="auto" w:sz="4" w:space="0"/>
              <w:right w:val="single" w:color="auto" w:sz="4" w:space="0"/>
            </w:tcBorders>
            <w:vAlign w:val="center"/>
          </w:tcPr>
          <w:p w14:paraId="2E3048AA">
            <w:pPr>
              <w:widowControl/>
              <w:jc w:val="left"/>
              <w:rPr>
                <w:rFonts w:ascii="Times New Roman" w:hAnsi="Times New Roman" w:cs="Times New Roman"/>
                <w:kern w:val="0"/>
                <w:szCs w:val="21"/>
              </w:rPr>
            </w:pPr>
          </w:p>
        </w:tc>
        <w:tc>
          <w:tcPr>
            <w:tcW w:w="1397" w:type="pct"/>
            <w:vMerge w:val="continue"/>
            <w:tcBorders>
              <w:top w:val="single" w:color="auto" w:sz="4" w:space="0"/>
              <w:left w:val="single" w:color="auto" w:sz="4" w:space="0"/>
              <w:bottom w:val="single" w:color="auto" w:sz="4" w:space="0"/>
              <w:right w:val="single" w:color="auto" w:sz="4" w:space="0"/>
            </w:tcBorders>
            <w:vAlign w:val="center"/>
          </w:tcPr>
          <w:p w14:paraId="450216D7">
            <w:pPr>
              <w:widowControl/>
              <w:jc w:val="left"/>
              <w:rPr>
                <w:rFonts w:ascii="Times New Roman" w:hAnsi="Times New Roman" w:cs="Times New Roman"/>
                <w:kern w:val="0"/>
                <w:szCs w:val="21"/>
              </w:rPr>
            </w:pPr>
          </w:p>
        </w:tc>
        <w:tc>
          <w:tcPr>
            <w:tcW w:w="1047" w:type="pct"/>
            <w:vMerge w:val="continue"/>
            <w:tcBorders>
              <w:top w:val="single" w:color="auto" w:sz="4" w:space="0"/>
              <w:left w:val="single" w:color="auto" w:sz="4" w:space="0"/>
              <w:bottom w:val="single" w:color="auto" w:sz="4" w:space="0"/>
              <w:right w:val="single" w:color="auto" w:sz="4" w:space="0"/>
            </w:tcBorders>
            <w:vAlign w:val="center"/>
          </w:tcPr>
          <w:p w14:paraId="0096D8A8">
            <w:pPr>
              <w:widowControl/>
              <w:jc w:val="left"/>
              <w:rPr>
                <w:rFonts w:ascii="Times New Roman" w:hAnsi="Times New Roman" w:cs="Times New Roman"/>
                <w:kern w:val="0"/>
                <w:szCs w:val="21"/>
              </w:rPr>
            </w:pPr>
          </w:p>
        </w:tc>
        <w:tc>
          <w:tcPr>
            <w:tcW w:w="1056" w:type="pct"/>
            <w:vMerge w:val="continue"/>
            <w:tcBorders>
              <w:top w:val="single" w:color="auto" w:sz="4" w:space="0"/>
              <w:left w:val="single" w:color="auto" w:sz="4" w:space="0"/>
              <w:bottom w:val="single" w:color="auto" w:sz="4" w:space="0"/>
              <w:right w:val="single" w:color="auto" w:sz="4" w:space="0"/>
            </w:tcBorders>
            <w:vAlign w:val="center"/>
          </w:tcPr>
          <w:p w14:paraId="76BEB95E">
            <w:pPr>
              <w:widowControl/>
              <w:jc w:val="left"/>
              <w:rPr>
                <w:rFonts w:ascii="Times New Roman" w:hAnsi="Times New Roman" w:cs="Times New Roman"/>
                <w:kern w:val="0"/>
                <w:szCs w:val="21"/>
              </w:rPr>
            </w:pPr>
          </w:p>
        </w:tc>
        <w:tc>
          <w:tcPr>
            <w:tcW w:w="1088" w:type="pct"/>
            <w:vMerge w:val="continue"/>
            <w:tcBorders>
              <w:top w:val="single" w:color="auto" w:sz="4" w:space="0"/>
              <w:left w:val="single" w:color="auto" w:sz="4" w:space="0"/>
              <w:bottom w:val="single" w:color="auto" w:sz="4" w:space="0"/>
              <w:right w:val="single" w:color="auto" w:sz="8" w:space="0"/>
            </w:tcBorders>
            <w:vAlign w:val="center"/>
          </w:tcPr>
          <w:p w14:paraId="7CD53724">
            <w:pPr>
              <w:widowControl/>
              <w:jc w:val="left"/>
              <w:rPr>
                <w:rFonts w:ascii="Times New Roman" w:hAnsi="Times New Roman" w:cs="Times New Roman"/>
                <w:kern w:val="0"/>
                <w:szCs w:val="21"/>
              </w:rPr>
            </w:pPr>
          </w:p>
        </w:tc>
      </w:tr>
      <w:tr w14:paraId="2433915B">
        <w:tblPrEx>
          <w:tblCellMar>
            <w:top w:w="0" w:type="dxa"/>
            <w:left w:w="108" w:type="dxa"/>
            <w:bottom w:w="0" w:type="dxa"/>
            <w:right w:w="108" w:type="dxa"/>
          </w:tblCellMar>
        </w:tblPrEx>
        <w:trPr>
          <w:trHeight w:val="425"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73EF6">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47" w:type="pct"/>
            <w:tcBorders>
              <w:top w:val="single" w:color="auto" w:sz="4" w:space="0"/>
              <w:left w:val="nil"/>
              <w:bottom w:val="single" w:color="auto" w:sz="4" w:space="0"/>
              <w:right w:val="single" w:color="auto" w:sz="4" w:space="0"/>
            </w:tcBorders>
            <w:shd w:val="clear" w:color="auto" w:fill="auto"/>
            <w:vAlign w:val="center"/>
          </w:tcPr>
          <w:p w14:paraId="397BC87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6" w:type="pct"/>
            <w:tcBorders>
              <w:top w:val="single" w:color="auto" w:sz="4" w:space="0"/>
              <w:left w:val="nil"/>
              <w:bottom w:val="single" w:color="auto" w:sz="4" w:space="0"/>
              <w:right w:val="single" w:color="auto" w:sz="4" w:space="0"/>
            </w:tcBorders>
            <w:shd w:val="clear" w:color="auto" w:fill="auto"/>
            <w:vAlign w:val="center"/>
          </w:tcPr>
          <w:p w14:paraId="7042B03B">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8" w:type="pct"/>
            <w:tcBorders>
              <w:top w:val="single" w:color="auto" w:sz="4" w:space="0"/>
              <w:left w:val="nil"/>
              <w:bottom w:val="single" w:color="auto" w:sz="4" w:space="0"/>
              <w:right w:val="single" w:color="auto" w:sz="4" w:space="0"/>
            </w:tcBorders>
            <w:shd w:val="clear" w:color="auto" w:fill="auto"/>
            <w:vAlign w:val="center"/>
          </w:tcPr>
          <w:p w14:paraId="2073D4A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6D846598">
        <w:tblPrEx>
          <w:tblCellMar>
            <w:top w:w="0" w:type="dxa"/>
            <w:left w:w="108" w:type="dxa"/>
            <w:bottom w:w="0" w:type="dxa"/>
            <w:right w:w="108" w:type="dxa"/>
          </w:tblCellMar>
        </w:tblPrEx>
        <w:trPr>
          <w:trHeight w:val="425"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66A7D">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69" w:type="dxa"/>
            <w:tcBorders>
              <w:top w:val="nil"/>
              <w:left w:val="nil"/>
              <w:bottom w:val="single" w:color="auto" w:sz="4" w:space="0"/>
              <w:right w:val="single" w:color="auto" w:sz="4" w:space="0"/>
            </w:tcBorders>
            <w:shd w:val="clear" w:color="auto" w:fill="auto"/>
            <w:vAlign w:val="center"/>
          </w:tcPr>
          <w:p w14:paraId="0701E4D4">
            <w:pPr>
              <w:jc w:val="right"/>
              <w:rPr>
                <w:rFonts w:hint="default" w:ascii="Times New Roman" w:hAnsi="Times New Roman" w:cs="Times New Roman"/>
                <w:b/>
                <w:bCs/>
                <w:kern w:val="0"/>
                <w:sz w:val="21"/>
                <w:szCs w:val="21"/>
              </w:rPr>
            </w:pPr>
            <w:r>
              <w:rPr>
                <w:rFonts w:hint="eastAsia" w:ascii="Times New Roman" w:hAnsi="Times New Roman" w:cs="Times New Roman"/>
                <w:b/>
                <w:bCs/>
                <w:color w:val="000000"/>
                <w:kern w:val="0"/>
                <w:szCs w:val="21"/>
                <w:lang w:val="en-US" w:eastAsia="zh-CN" w:bidi="ar"/>
              </w:rPr>
              <w:t>629.00</w:t>
            </w:r>
          </w:p>
        </w:tc>
        <w:tc>
          <w:tcPr>
            <w:tcW w:w="3297" w:type="dxa"/>
            <w:tcBorders>
              <w:top w:val="nil"/>
              <w:left w:val="nil"/>
              <w:bottom w:val="single" w:color="auto" w:sz="4" w:space="0"/>
              <w:right w:val="single" w:color="auto" w:sz="4" w:space="0"/>
            </w:tcBorders>
            <w:shd w:val="clear" w:color="auto" w:fill="auto"/>
            <w:vAlign w:val="center"/>
          </w:tcPr>
          <w:p w14:paraId="42E2347D">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lang w:val="en-US" w:eastAsia="zh-CN"/>
              </w:rPr>
            </w:pPr>
            <w:r>
              <w:rPr>
                <w:rFonts w:hint="eastAsia" w:ascii="Times New Roman" w:hAnsi="Times New Roman" w:eastAsia="宋体" w:cs="Times New Roman"/>
                <w:b/>
                <w:bCs/>
                <w:i w:val="0"/>
                <w:iCs w:val="0"/>
                <w:color w:val="000000"/>
                <w:kern w:val="0"/>
                <w:sz w:val="21"/>
                <w:szCs w:val="21"/>
                <w:u w:val="none"/>
                <w:lang w:val="en-US" w:eastAsia="zh-CN" w:bidi="ar"/>
              </w:rPr>
              <w:t>353.27</w:t>
            </w:r>
          </w:p>
        </w:tc>
        <w:tc>
          <w:tcPr>
            <w:tcW w:w="3400" w:type="dxa"/>
            <w:tcBorders>
              <w:top w:val="nil"/>
              <w:left w:val="nil"/>
              <w:bottom w:val="single" w:color="auto" w:sz="4" w:space="0"/>
              <w:right w:val="single" w:color="auto" w:sz="4" w:space="0"/>
            </w:tcBorders>
            <w:shd w:val="clear" w:color="auto" w:fill="auto"/>
            <w:vAlign w:val="center"/>
          </w:tcPr>
          <w:p w14:paraId="5D6EB09F">
            <w:pPr>
              <w:keepNext w:val="0"/>
              <w:keepLines w:val="0"/>
              <w:widowControl/>
              <w:suppressLineNumbers w:val="0"/>
              <w:jc w:val="right"/>
              <w:textAlignment w:val="center"/>
              <w:rPr>
                <w:rFonts w:hint="default" w:ascii="Times New Roman" w:hAnsi="Times New Roman" w:cs="Times New Roman"/>
                <w:b/>
                <w:bCs/>
                <w:kern w:val="0"/>
                <w:sz w:val="21"/>
                <w:szCs w:val="21"/>
              </w:rPr>
            </w:pPr>
            <w:r>
              <w:rPr>
                <w:rFonts w:hint="eastAsia" w:ascii="Times New Roman" w:hAnsi="Times New Roman" w:eastAsia="宋体" w:cs="Times New Roman"/>
                <w:b/>
                <w:bCs/>
                <w:i w:val="0"/>
                <w:iCs w:val="0"/>
                <w:color w:val="000000"/>
                <w:kern w:val="0"/>
                <w:sz w:val="21"/>
                <w:szCs w:val="21"/>
                <w:u w:val="none"/>
                <w:lang w:val="en-US" w:eastAsia="zh-CN" w:bidi="ar"/>
              </w:rPr>
              <w:t>275.73</w:t>
            </w:r>
          </w:p>
        </w:tc>
      </w:tr>
      <w:tr w14:paraId="52E40CE6">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115E51D">
            <w:pPr>
              <w:rPr>
                <w:rFonts w:ascii="Times New Roman" w:hAnsi="Times New Roman" w:cs="Times New Roman"/>
                <w:kern w:val="0"/>
                <w:szCs w:val="21"/>
              </w:rPr>
            </w:pPr>
            <w:r>
              <w:rPr>
                <w:rFonts w:ascii="Times New Roman" w:hAnsi="Times New Roman" w:cs="Times New Roman"/>
                <w:szCs w:val="21"/>
              </w:rPr>
              <w:t>201</w:t>
            </w:r>
          </w:p>
        </w:tc>
        <w:tc>
          <w:tcPr>
            <w:tcW w:w="4365" w:type="dxa"/>
            <w:tcBorders>
              <w:top w:val="nil"/>
              <w:left w:val="nil"/>
              <w:bottom w:val="single" w:color="auto" w:sz="4" w:space="0"/>
              <w:right w:val="single" w:color="auto" w:sz="4" w:space="0"/>
            </w:tcBorders>
            <w:shd w:val="clear" w:color="auto" w:fill="auto"/>
            <w:vAlign w:val="center"/>
          </w:tcPr>
          <w:p w14:paraId="5142F7AF">
            <w:pPr>
              <w:rPr>
                <w:rFonts w:ascii="Times New Roman" w:hAnsi="Times New Roman" w:cs="Times New Roman"/>
                <w:kern w:val="0"/>
                <w:szCs w:val="21"/>
              </w:rPr>
            </w:pPr>
            <w:r>
              <w:rPr>
                <w:rFonts w:ascii="Times New Roman" w:hAnsi="Times New Roman" w:cs="Times New Roman"/>
                <w:szCs w:val="21"/>
              </w:rPr>
              <w:t>一般公共服务支出</w:t>
            </w:r>
          </w:p>
        </w:tc>
        <w:tc>
          <w:tcPr>
            <w:tcW w:w="3269" w:type="dxa"/>
            <w:tcBorders>
              <w:top w:val="nil"/>
              <w:left w:val="nil"/>
              <w:bottom w:val="single" w:color="auto" w:sz="4" w:space="0"/>
              <w:right w:val="single" w:color="auto" w:sz="4" w:space="0"/>
            </w:tcBorders>
            <w:shd w:val="clear" w:color="auto" w:fill="auto"/>
            <w:vAlign w:val="center"/>
          </w:tcPr>
          <w:p w14:paraId="2666E836">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3297" w:type="dxa"/>
            <w:tcBorders>
              <w:top w:val="nil"/>
              <w:left w:val="nil"/>
              <w:bottom w:val="single" w:color="auto" w:sz="4" w:space="0"/>
              <w:right w:val="single" w:color="auto" w:sz="4" w:space="0"/>
            </w:tcBorders>
            <w:shd w:val="clear" w:color="auto" w:fill="auto"/>
            <w:vAlign w:val="center"/>
          </w:tcPr>
          <w:p w14:paraId="09982358">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3400" w:type="dxa"/>
            <w:tcBorders>
              <w:top w:val="nil"/>
              <w:left w:val="nil"/>
              <w:bottom w:val="single" w:color="auto" w:sz="4" w:space="0"/>
              <w:right w:val="single" w:color="auto" w:sz="4" w:space="0"/>
            </w:tcBorders>
            <w:shd w:val="clear" w:color="auto" w:fill="auto"/>
            <w:vAlign w:val="center"/>
          </w:tcPr>
          <w:p w14:paraId="7E31F8E2">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275.73</w:t>
            </w:r>
          </w:p>
        </w:tc>
      </w:tr>
      <w:tr w14:paraId="24031B96">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1FEC1BB">
            <w:pPr>
              <w:rPr>
                <w:rFonts w:ascii="Times New Roman" w:hAnsi="Times New Roman" w:cs="Times New Roman"/>
                <w:kern w:val="0"/>
                <w:szCs w:val="21"/>
              </w:rPr>
            </w:pPr>
            <w:r>
              <w:rPr>
                <w:rFonts w:ascii="Times New Roman" w:hAnsi="Times New Roman" w:cs="Times New Roman"/>
                <w:szCs w:val="21"/>
              </w:rPr>
              <w:t>20105</w:t>
            </w:r>
          </w:p>
        </w:tc>
        <w:tc>
          <w:tcPr>
            <w:tcW w:w="4365" w:type="dxa"/>
            <w:tcBorders>
              <w:top w:val="nil"/>
              <w:left w:val="nil"/>
              <w:bottom w:val="single" w:color="auto" w:sz="4" w:space="0"/>
              <w:right w:val="single" w:color="auto" w:sz="4" w:space="0"/>
            </w:tcBorders>
            <w:shd w:val="clear" w:color="auto" w:fill="auto"/>
            <w:vAlign w:val="center"/>
          </w:tcPr>
          <w:p w14:paraId="71F545BC">
            <w:pPr>
              <w:rPr>
                <w:rFonts w:ascii="Times New Roman" w:hAnsi="Times New Roman" w:cs="Times New Roman"/>
                <w:kern w:val="0"/>
                <w:szCs w:val="21"/>
              </w:rPr>
            </w:pPr>
            <w:r>
              <w:rPr>
                <w:rFonts w:ascii="Times New Roman" w:hAnsi="Times New Roman" w:cs="Times New Roman"/>
                <w:szCs w:val="21"/>
              </w:rPr>
              <w:t>统计信息事务</w:t>
            </w:r>
          </w:p>
        </w:tc>
        <w:tc>
          <w:tcPr>
            <w:tcW w:w="3269" w:type="dxa"/>
            <w:tcBorders>
              <w:top w:val="nil"/>
              <w:left w:val="nil"/>
              <w:bottom w:val="single" w:color="auto" w:sz="4" w:space="0"/>
              <w:right w:val="single" w:color="auto" w:sz="4" w:space="0"/>
            </w:tcBorders>
            <w:shd w:val="clear" w:color="auto" w:fill="auto"/>
            <w:vAlign w:val="center"/>
          </w:tcPr>
          <w:p w14:paraId="08FC38F8">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569.50</w:t>
            </w:r>
          </w:p>
        </w:tc>
        <w:tc>
          <w:tcPr>
            <w:tcW w:w="3297" w:type="dxa"/>
            <w:tcBorders>
              <w:top w:val="nil"/>
              <w:left w:val="nil"/>
              <w:bottom w:val="single" w:color="auto" w:sz="4" w:space="0"/>
              <w:right w:val="single" w:color="auto" w:sz="4" w:space="0"/>
            </w:tcBorders>
            <w:shd w:val="clear" w:color="auto" w:fill="auto"/>
            <w:vAlign w:val="center"/>
          </w:tcPr>
          <w:p w14:paraId="25E1C705">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3400" w:type="dxa"/>
            <w:tcBorders>
              <w:top w:val="nil"/>
              <w:left w:val="nil"/>
              <w:bottom w:val="single" w:color="auto" w:sz="4" w:space="0"/>
              <w:right w:val="single" w:color="auto" w:sz="4" w:space="0"/>
            </w:tcBorders>
            <w:shd w:val="clear" w:color="auto" w:fill="auto"/>
            <w:vAlign w:val="center"/>
          </w:tcPr>
          <w:p w14:paraId="3ADBACB5">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275.73</w:t>
            </w:r>
          </w:p>
        </w:tc>
      </w:tr>
      <w:tr w14:paraId="7C4DA17D">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6AE5492">
            <w:pPr>
              <w:rPr>
                <w:rFonts w:ascii="Times New Roman" w:hAnsi="Times New Roman" w:cs="Times New Roman"/>
                <w:kern w:val="0"/>
                <w:szCs w:val="21"/>
              </w:rPr>
            </w:pPr>
            <w:r>
              <w:rPr>
                <w:rFonts w:ascii="Times New Roman" w:hAnsi="Times New Roman" w:cs="Times New Roman"/>
                <w:szCs w:val="21"/>
              </w:rPr>
              <w:t>2010501</w:t>
            </w:r>
          </w:p>
        </w:tc>
        <w:tc>
          <w:tcPr>
            <w:tcW w:w="4365" w:type="dxa"/>
            <w:tcBorders>
              <w:top w:val="nil"/>
              <w:left w:val="nil"/>
              <w:bottom w:val="single" w:color="auto" w:sz="4" w:space="0"/>
              <w:right w:val="single" w:color="auto" w:sz="4" w:space="0"/>
            </w:tcBorders>
            <w:shd w:val="clear" w:color="auto" w:fill="auto"/>
            <w:vAlign w:val="center"/>
          </w:tcPr>
          <w:p w14:paraId="697F9D90">
            <w:pPr>
              <w:rPr>
                <w:rFonts w:ascii="Times New Roman" w:hAnsi="Times New Roman" w:cs="Times New Roman"/>
                <w:kern w:val="0"/>
                <w:szCs w:val="21"/>
              </w:rPr>
            </w:pPr>
            <w:r>
              <w:rPr>
                <w:rFonts w:ascii="Times New Roman" w:hAnsi="Times New Roman" w:cs="Times New Roman"/>
                <w:szCs w:val="21"/>
              </w:rPr>
              <w:t xml:space="preserve">  行政运行</w:t>
            </w:r>
          </w:p>
        </w:tc>
        <w:tc>
          <w:tcPr>
            <w:tcW w:w="3269" w:type="dxa"/>
            <w:tcBorders>
              <w:top w:val="nil"/>
              <w:left w:val="nil"/>
              <w:bottom w:val="single" w:color="auto" w:sz="4" w:space="0"/>
              <w:right w:val="single" w:color="auto" w:sz="4" w:space="0"/>
            </w:tcBorders>
            <w:shd w:val="clear" w:color="auto" w:fill="auto"/>
            <w:vAlign w:val="center"/>
          </w:tcPr>
          <w:p w14:paraId="44DA6247">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3297" w:type="dxa"/>
            <w:tcBorders>
              <w:top w:val="nil"/>
              <w:left w:val="nil"/>
              <w:bottom w:val="single" w:color="auto" w:sz="4" w:space="0"/>
              <w:right w:val="single" w:color="auto" w:sz="4" w:space="0"/>
            </w:tcBorders>
            <w:shd w:val="clear" w:color="auto" w:fill="auto"/>
            <w:vAlign w:val="center"/>
          </w:tcPr>
          <w:p w14:paraId="388FA198">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293.76</w:t>
            </w:r>
          </w:p>
        </w:tc>
        <w:tc>
          <w:tcPr>
            <w:tcW w:w="3400" w:type="dxa"/>
            <w:tcBorders>
              <w:top w:val="nil"/>
              <w:left w:val="nil"/>
              <w:bottom w:val="single" w:color="auto" w:sz="4" w:space="0"/>
              <w:right w:val="single" w:color="auto" w:sz="4" w:space="0"/>
            </w:tcBorders>
            <w:shd w:val="clear" w:color="auto" w:fill="auto"/>
            <w:vAlign w:val="center"/>
          </w:tcPr>
          <w:p w14:paraId="481191F5">
            <w:pPr>
              <w:jc w:val="right"/>
              <w:rPr>
                <w:rFonts w:ascii="Times New Roman" w:hAnsi="Times New Roman" w:cs="Times New Roman"/>
                <w:kern w:val="0"/>
                <w:szCs w:val="21"/>
              </w:rPr>
            </w:pPr>
          </w:p>
        </w:tc>
      </w:tr>
      <w:tr w14:paraId="38996F03">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BD01715">
            <w:pPr>
              <w:rPr>
                <w:rFonts w:ascii="Times New Roman" w:hAnsi="Times New Roman" w:cs="Times New Roman"/>
                <w:kern w:val="0"/>
                <w:szCs w:val="21"/>
              </w:rPr>
            </w:pPr>
            <w:r>
              <w:rPr>
                <w:rFonts w:ascii="Times New Roman" w:hAnsi="Times New Roman" w:cs="Times New Roman"/>
                <w:szCs w:val="21"/>
              </w:rPr>
              <w:t>2010502</w:t>
            </w:r>
          </w:p>
        </w:tc>
        <w:tc>
          <w:tcPr>
            <w:tcW w:w="4365" w:type="dxa"/>
            <w:tcBorders>
              <w:top w:val="nil"/>
              <w:left w:val="nil"/>
              <w:bottom w:val="single" w:color="auto" w:sz="4" w:space="0"/>
              <w:right w:val="single" w:color="auto" w:sz="4" w:space="0"/>
            </w:tcBorders>
            <w:shd w:val="clear" w:color="auto" w:fill="auto"/>
            <w:vAlign w:val="center"/>
          </w:tcPr>
          <w:p w14:paraId="4BBD076C">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3269" w:type="dxa"/>
            <w:tcBorders>
              <w:top w:val="nil"/>
              <w:left w:val="nil"/>
              <w:bottom w:val="single" w:color="auto" w:sz="4" w:space="0"/>
              <w:right w:val="single" w:color="auto" w:sz="4" w:space="0"/>
            </w:tcBorders>
            <w:shd w:val="clear" w:color="auto" w:fill="auto"/>
            <w:vAlign w:val="center"/>
          </w:tcPr>
          <w:p w14:paraId="2B5B98C0">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257.32</w:t>
            </w:r>
          </w:p>
        </w:tc>
        <w:tc>
          <w:tcPr>
            <w:tcW w:w="3297" w:type="dxa"/>
            <w:tcBorders>
              <w:top w:val="nil"/>
              <w:left w:val="nil"/>
              <w:bottom w:val="single" w:color="auto" w:sz="4" w:space="0"/>
              <w:right w:val="single" w:color="auto" w:sz="4" w:space="0"/>
            </w:tcBorders>
            <w:shd w:val="clear" w:color="auto" w:fill="auto"/>
            <w:vAlign w:val="center"/>
          </w:tcPr>
          <w:p w14:paraId="26D993F2">
            <w:pPr>
              <w:jc w:val="right"/>
              <w:rPr>
                <w:rFonts w:ascii="Times New Roman" w:hAnsi="Times New Roman" w:cs="Times New Roman"/>
                <w:kern w:val="0"/>
                <w:szCs w:val="21"/>
              </w:rPr>
            </w:pPr>
          </w:p>
        </w:tc>
        <w:tc>
          <w:tcPr>
            <w:tcW w:w="3400" w:type="dxa"/>
            <w:tcBorders>
              <w:top w:val="nil"/>
              <w:left w:val="nil"/>
              <w:bottom w:val="single" w:color="auto" w:sz="4" w:space="0"/>
              <w:right w:val="single" w:color="auto" w:sz="4" w:space="0"/>
            </w:tcBorders>
            <w:shd w:val="clear" w:color="auto" w:fill="auto"/>
            <w:vAlign w:val="center"/>
          </w:tcPr>
          <w:p w14:paraId="618B5F02">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257.32</w:t>
            </w:r>
          </w:p>
        </w:tc>
      </w:tr>
      <w:tr w14:paraId="11EB0E43">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97FF904">
            <w:pPr>
              <w:rPr>
                <w:rFonts w:ascii="Times New Roman" w:hAnsi="Times New Roman" w:cs="Times New Roman"/>
                <w:szCs w:val="21"/>
              </w:rPr>
            </w:pPr>
            <w:r>
              <w:rPr>
                <w:rFonts w:ascii="Times New Roman" w:hAnsi="Times New Roman" w:cs="Times New Roman"/>
                <w:szCs w:val="21"/>
              </w:rPr>
              <w:t>2010505</w:t>
            </w:r>
          </w:p>
        </w:tc>
        <w:tc>
          <w:tcPr>
            <w:tcW w:w="4365" w:type="dxa"/>
            <w:tcBorders>
              <w:top w:val="nil"/>
              <w:left w:val="nil"/>
              <w:bottom w:val="single" w:color="auto" w:sz="4" w:space="0"/>
              <w:right w:val="single" w:color="auto" w:sz="4" w:space="0"/>
            </w:tcBorders>
            <w:shd w:val="clear" w:color="auto" w:fill="auto"/>
            <w:vAlign w:val="center"/>
          </w:tcPr>
          <w:p w14:paraId="2C39C08A">
            <w:pPr>
              <w:rPr>
                <w:rFonts w:ascii="Times New Roman" w:hAnsi="Times New Roman" w:cs="Times New Roman"/>
                <w:szCs w:val="21"/>
              </w:rPr>
            </w:pPr>
            <w:r>
              <w:rPr>
                <w:rFonts w:ascii="Times New Roman" w:hAnsi="Times New Roman" w:cs="Times New Roman"/>
                <w:szCs w:val="21"/>
              </w:rPr>
              <w:t xml:space="preserve">  专项统计业务</w:t>
            </w:r>
          </w:p>
        </w:tc>
        <w:tc>
          <w:tcPr>
            <w:tcW w:w="3269" w:type="dxa"/>
            <w:tcBorders>
              <w:top w:val="nil"/>
              <w:left w:val="nil"/>
              <w:bottom w:val="single" w:color="auto" w:sz="4" w:space="0"/>
              <w:right w:val="single" w:color="auto" w:sz="4" w:space="0"/>
            </w:tcBorders>
            <w:shd w:val="clear" w:color="auto" w:fill="auto"/>
            <w:vAlign w:val="center"/>
          </w:tcPr>
          <w:p w14:paraId="58ACF5F7">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8.88</w:t>
            </w:r>
          </w:p>
        </w:tc>
        <w:tc>
          <w:tcPr>
            <w:tcW w:w="3297" w:type="dxa"/>
            <w:tcBorders>
              <w:top w:val="nil"/>
              <w:left w:val="nil"/>
              <w:bottom w:val="single" w:color="auto" w:sz="4" w:space="0"/>
              <w:right w:val="single" w:color="auto" w:sz="4" w:space="0"/>
            </w:tcBorders>
            <w:shd w:val="clear" w:color="auto" w:fill="auto"/>
            <w:vAlign w:val="center"/>
          </w:tcPr>
          <w:p w14:paraId="10EA5E2C">
            <w:pPr>
              <w:jc w:val="right"/>
              <w:rPr>
                <w:rFonts w:ascii="Times New Roman" w:hAnsi="Times New Roman" w:cs="Times New Roman"/>
                <w:szCs w:val="21"/>
              </w:rPr>
            </w:pPr>
          </w:p>
        </w:tc>
        <w:tc>
          <w:tcPr>
            <w:tcW w:w="3400" w:type="dxa"/>
            <w:tcBorders>
              <w:top w:val="nil"/>
              <w:left w:val="nil"/>
              <w:bottom w:val="single" w:color="auto" w:sz="4" w:space="0"/>
              <w:right w:val="single" w:color="auto" w:sz="4" w:space="0"/>
            </w:tcBorders>
            <w:shd w:val="clear" w:color="auto" w:fill="auto"/>
            <w:vAlign w:val="center"/>
          </w:tcPr>
          <w:p w14:paraId="6CF992C5">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8.88</w:t>
            </w:r>
          </w:p>
        </w:tc>
      </w:tr>
      <w:tr w14:paraId="64AB08E3">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9346A3D">
            <w:pPr>
              <w:rPr>
                <w:rFonts w:ascii="Times New Roman" w:hAnsi="Times New Roman" w:cs="Times New Roman"/>
                <w:kern w:val="0"/>
                <w:szCs w:val="21"/>
              </w:rPr>
            </w:pPr>
            <w:r>
              <w:rPr>
                <w:rFonts w:ascii="Times New Roman" w:hAnsi="Times New Roman" w:cs="Times New Roman"/>
                <w:szCs w:val="21"/>
              </w:rPr>
              <w:t>2010508</w:t>
            </w:r>
          </w:p>
        </w:tc>
        <w:tc>
          <w:tcPr>
            <w:tcW w:w="4365" w:type="dxa"/>
            <w:tcBorders>
              <w:top w:val="nil"/>
              <w:left w:val="nil"/>
              <w:bottom w:val="single" w:color="auto" w:sz="4" w:space="0"/>
              <w:right w:val="single" w:color="auto" w:sz="4" w:space="0"/>
            </w:tcBorders>
            <w:shd w:val="clear" w:color="auto" w:fill="auto"/>
            <w:vAlign w:val="center"/>
          </w:tcPr>
          <w:p w14:paraId="5BE9DCE0">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3269" w:type="dxa"/>
            <w:tcBorders>
              <w:top w:val="nil"/>
              <w:left w:val="nil"/>
              <w:bottom w:val="single" w:color="auto" w:sz="4" w:space="0"/>
              <w:right w:val="single" w:color="auto" w:sz="4" w:space="0"/>
            </w:tcBorders>
            <w:shd w:val="clear" w:color="auto" w:fill="auto"/>
            <w:vAlign w:val="center"/>
          </w:tcPr>
          <w:p w14:paraId="2D5BE6E4">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9.54</w:t>
            </w:r>
          </w:p>
        </w:tc>
        <w:tc>
          <w:tcPr>
            <w:tcW w:w="3297" w:type="dxa"/>
            <w:tcBorders>
              <w:top w:val="nil"/>
              <w:left w:val="nil"/>
              <w:bottom w:val="single" w:color="auto" w:sz="4" w:space="0"/>
              <w:right w:val="single" w:color="auto" w:sz="4" w:space="0"/>
            </w:tcBorders>
            <w:shd w:val="clear" w:color="auto" w:fill="auto"/>
            <w:vAlign w:val="center"/>
          </w:tcPr>
          <w:p w14:paraId="750C2097">
            <w:pPr>
              <w:jc w:val="right"/>
              <w:rPr>
                <w:rFonts w:ascii="Times New Roman" w:hAnsi="Times New Roman" w:cs="Times New Roman"/>
                <w:kern w:val="0"/>
                <w:szCs w:val="21"/>
              </w:rPr>
            </w:pPr>
          </w:p>
        </w:tc>
        <w:tc>
          <w:tcPr>
            <w:tcW w:w="3400" w:type="dxa"/>
            <w:tcBorders>
              <w:top w:val="nil"/>
              <w:left w:val="nil"/>
              <w:bottom w:val="single" w:color="auto" w:sz="4" w:space="0"/>
              <w:right w:val="single" w:color="auto" w:sz="4" w:space="0"/>
            </w:tcBorders>
            <w:shd w:val="clear" w:color="auto" w:fill="auto"/>
            <w:vAlign w:val="center"/>
          </w:tcPr>
          <w:p w14:paraId="48E38D64">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9.54</w:t>
            </w:r>
          </w:p>
        </w:tc>
      </w:tr>
      <w:tr w14:paraId="74EBAA53">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73F2D662">
            <w:pPr>
              <w:rPr>
                <w:rFonts w:ascii="Times New Roman" w:hAnsi="Times New Roman" w:cs="Times New Roman"/>
                <w:kern w:val="0"/>
                <w:szCs w:val="21"/>
              </w:rPr>
            </w:pPr>
            <w:r>
              <w:rPr>
                <w:rFonts w:ascii="Times New Roman" w:hAnsi="Times New Roman" w:cs="Times New Roman"/>
                <w:szCs w:val="21"/>
              </w:rPr>
              <w:t>208</w:t>
            </w:r>
          </w:p>
        </w:tc>
        <w:tc>
          <w:tcPr>
            <w:tcW w:w="4365" w:type="dxa"/>
            <w:tcBorders>
              <w:top w:val="nil"/>
              <w:left w:val="nil"/>
              <w:bottom w:val="single" w:color="auto" w:sz="8" w:space="0"/>
              <w:right w:val="single" w:color="auto" w:sz="4" w:space="0"/>
            </w:tcBorders>
            <w:shd w:val="clear" w:color="auto" w:fill="auto"/>
            <w:vAlign w:val="center"/>
          </w:tcPr>
          <w:p w14:paraId="15CEE853">
            <w:pPr>
              <w:rPr>
                <w:rFonts w:ascii="Times New Roman" w:hAnsi="Times New Roman" w:cs="Times New Roman"/>
                <w:kern w:val="0"/>
                <w:szCs w:val="21"/>
              </w:rPr>
            </w:pPr>
            <w:r>
              <w:rPr>
                <w:rFonts w:ascii="Times New Roman" w:hAnsi="Times New Roman" w:cs="Times New Roman"/>
                <w:szCs w:val="21"/>
              </w:rPr>
              <w:t>社会保障和就业支出</w:t>
            </w:r>
          </w:p>
        </w:tc>
        <w:tc>
          <w:tcPr>
            <w:tcW w:w="3269" w:type="dxa"/>
            <w:tcBorders>
              <w:top w:val="nil"/>
              <w:left w:val="nil"/>
              <w:bottom w:val="single" w:color="auto" w:sz="8" w:space="0"/>
              <w:right w:val="single" w:color="auto" w:sz="4" w:space="0"/>
            </w:tcBorders>
            <w:shd w:val="clear" w:color="auto" w:fill="auto"/>
            <w:vAlign w:val="center"/>
          </w:tcPr>
          <w:p w14:paraId="41D42AC2">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3297" w:type="dxa"/>
            <w:tcBorders>
              <w:top w:val="nil"/>
              <w:left w:val="nil"/>
              <w:bottom w:val="single" w:color="auto" w:sz="8" w:space="0"/>
              <w:right w:val="single" w:color="auto" w:sz="4" w:space="0"/>
            </w:tcBorders>
            <w:shd w:val="clear" w:color="auto" w:fill="auto"/>
            <w:vAlign w:val="center"/>
          </w:tcPr>
          <w:p w14:paraId="7035130E">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3400" w:type="dxa"/>
            <w:tcBorders>
              <w:top w:val="nil"/>
              <w:left w:val="nil"/>
              <w:bottom w:val="single" w:color="auto" w:sz="8" w:space="0"/>
              <w:right w:val="single" w:color="auto" w:sz="4" w:space="0"/>
            </w:tcBorders>
            <w:shd w:val="clear" w:color="auto" w:fill="auto"/>
            <w:vAlign w:val="center"/>
          </w:tcPr>
          <w:p w14:paraId="2057D3FD">
            <w:pPr>
              <w:jc w:val="right"/>
              <w:rPr>
                <w:rFonts w:ascii="Times New Roman" w:hAnsi="Times New Roman" w:cs="Times New Roman"/>
                <w:kern w:val="0"/>
                <w:szCs w:val="21"/>
              </w:rPr>
            </w:pPr>
          </w:p>
        </w:tc>
      </w:tr>
      <w:tr w14:paraId="39A9711E">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5485304C">
            <w:pPr>
              <w:rPr>
                <w:rFonts w:ascii="Times New Roman" w:hAnsi="Times New Roman" w:cs="Times New Roman"/>
                <w:kern w:val="0"/>
                <w:szCs w:val="21"/>
              </w:rPr>
            </w:pPr>
            <w:r>
              <w:rPr>
                <w:rFonts w:ascii="Times New Roman" w:hAnsi="Times New Roman" w:cs="Times New Roman"/>
                <w:szCs w:val="21"/>
              </w:rPr>
              <w:t>20805</w:t>
            </w:r>
          </w:p>
        </w:tc>
        <w:tc>
          <w:tcPr>
            <w:tcW w:w="4365" w:type="dxa"/>
            <w:tcBorders>
              <w:top w:val="nil"/>
              <w:left w:val="nil"/>
              <w:bottom w:val="single" w:color="auto" w:sz="8" w:space="0"/>
              <w:right w:val="single" w:color="auto" w:sz="4" w:space="0"/>
            </w:tcBorders>
            <w:shd w:val="clear" w:color="auto" w:fill="auto"/>
            <w:vAlign w:val="center"/>
          </w:tcPr>
          <w:p w14:paraId="684F9F27">
            <w:pPr>
              <w:rPr>
                <w:rFonts w:ascii="Times New Roman" w:hAnsi="Times New Roman" w:cs="Times New Roman"/>
                <w:kern w:val="0"/>
                <w:szCs w:val="21"/>
              </w:rPr>
            </w:pPr>
            <w:r>
              <w:rPr>
                <w:rFonts w:ascii="Times New Roman" w:hAnsi="Times New Roman" w:cs="Times New Roman"/>
                <w:szCs w:val="21"/>
              </w:rPr>
              <w:t>行政事业单位养老支出</w:t>
            </w:r>
          </w:p>
        </w:tc>
        <w:tc>
          <w:tcPr>
            <w:tcW w:w="3269" w:type="dxa"/>
            <w:tcBorders>
              <w:top w:val="nil"/>
              <w:left w:val="nil"/>
              <w:bottom w:val="single" w:color="auto" w:sz="8" w:space="0"/>
              <w:right w:val="single" w:color="auto" w:sz="4" w:space="0"/>
            </w:tcBorders>
            <w:shd w:val="clear" w:color="auto" w:fill="auto"/>
            <w:vAlign w:val="center"/>
          </w:tcPr>
          <w:p w14:paraId="504624D7">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3297" w:type="dxa"/>
            <w:tcBorders>
              <w:top w:val="nil"/>
              <w:left w:val="nil"/>
              <w:bottom w:val="single" w:color="auto" w:sz="8" w:space="0"/>
              <w:right w:val="single" w:color="auto" w:sz="4" w:space="0"/>
            </w:tcBorders>
            <w:shd w:val="clear" w:color="auto" w:fill="auto"/>
            <w:vAlign w:val="center"/>
          </w:tcPr>
          <w:p w14:paraId="5AE6A200">
            <w:pPr>
              <w:widowControl/>
              <w:jc w:val="right"/>
              <w:textAlignment w:val="center"/>
              <w:rPr>
                <w:rFonts w:ascii="Times New Roman" w:hAnsi="Times New Roman" w:cs="Times New Roman"/>
                <w:kern w:val="0"/>
                <w:szCs w:val="21"/>
              </w:rPr>
            </w:pPr>
            <w:r>
              <w:rPr>
                <w:rFonts w:hint="eastAsia" w:ascii="Times New Roman" w:hAnsi="Times New Roman" w:cs="Times New Roman"/>
                <w:color w:val="000000"/>
                <w:kern w:val="0"/>
                <w:szCs w:val="21"/>
                <w:lang w:val="en-US" w:eastAsia="zh-CN" w:bidi="ar"/>
              </w:rPr>
              <w:t>28.14</w:t>
            </w:r>
          </w:p>
        </w:tc>
        <w:tc>
          <w:tcPr>
            <w:tcW w:w="3400" w:type="dxa"/>
            <w:tcBorders>
              <w:top w:val="nil"/>
              <w:left w:val="nil"/>
              <w:bottom w:val="single" w:color="auto" w:sz="8" w:space="0"/>
              <w:right w:val="single" w:color="auto" w:sz="4" w:space="0"/>
            </w:tcBorders>
            <w:shd w:val="clear" w:color="auto" w:fill="auto"/>
            <w:vAlign w:val="center"/>
          </w:tcPr>
          <w:p w14:paraId="5EC34209">
            <w:pPr>
              <w:jc w:val="right"/>
              <w:rPr>
                <w:rFonts w:ascii="Times New Roman" w:hAnsi="Times New Roman" w:cs="Times New Roman"/>
                <w:kern w:val="0"/>
                <w:szCs w:val="21"/>
              </w:rPr>
            </w:pPr>
          </w:p>
        </w:tc>
      </w:tr>
      <w:tr w14:paraId="42832199">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39FFA54F">
            <w:pPr>
              <w:rPr>
                <w:rFonts w:ascii="Times New Roman" w:hAnsi="Times New Roman" w:cs="Times New Roman"/>
                <w:szCs w:val="21"/>
              </w:rPr>
            </w:pPr>
            <w:r>
              <w:rPr>
                <w:rFonts w:ascii="Times New Roman" w:hAnsi="Times New Roman" w:cs="Times New Roman"/>
                <w:szCs w:val="21"/>
              </w:rPr>
              <w:t>2080505</w:t>
            </w:r>
          </w:p>
        </w:tc>
        <w:tc>
          <w:tcPr>
            <w:tcW w:w="4365" w:type="dxa"/>
            <w:tcBorders>
              <w:top w:val="nil"/>
              <w:left w:val="nil"/>
              <w:bottom w:val="single" w:color="auto" w:sz="8" w:space="0"/>
              <w:right w:val="single" w:color="auto" w:sz="4" w:space="0"/>
            </w:tcBorders>
            <w:shd w:val="clear" w:color="auto" w:fill="auto"/>
            <w:vAlign w:val="center"/>
          </w:tcPr>
          <w:p w14:paraId="4F89A946">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3269" w:type="dxa"/>
            <w:tcBorders>
              <w:top w:val="nil"/>
              <w:left w:val="nil"/>
              <w:bottom w:val="single" w:color="auto" w:sz="8" w:space="0"/>
              <w:right w:val="single" w:color="auto" w:sz="4" w:space="0"/>
            </w:tcBorders>
            <w:shd w:val="clear" w:color="auto" w:fill="auto"/>
            <w:vAlign w:val="center"/>
          </w:tcPr>
          <w:p w14:paraId="1D56651E">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28.14</w:t>
            </w:r>
          </w:p>
        </w:tc>
        <w:tc>
          <w:tcPr>
            <w:tcW w:w="3297" w:type="dxa"/>
            <w:tcBorders>
              <w:top w:val="nil"/>
              <w:left w:val="nil"/>
              <w:bottom w:val="single" w:color="auto" w:sz="8" w:space="0"/>
              <w:right w:val="single" w:color="auto" w:sz="4" w:space="0"/>
            </w:tcBorders>
            <w:shd w:val="clear" w:color="auto" w:fill="auto"/>
            <w:vAlign w:val="center"/>
          </w:tcPr>
          <w:p w14:paraId="5B9CBD51">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28.14</w:t>
            </w:r>
          </w:p>
        </w:tc>
        <w:tc>
          <w:tcPr>
            <w:tcW w:w="3400" w:type="dxa"/>
            <w:tcBorders>
              <w:top w:val="nil"/>
              <w:left w:val="nil"/>
              <w:bottom w:val="single" w:color="auto" w:sz="8" w:space="0"/>
              <w:right w:val="single" w:color="auto" w:sz="4" w:space="0"/>
            </w:tcBorders>
            <w:shd w:val="clear" w:color="auto" w:fill="auto"/>
            <w:vAlign w:val="center"/>
          </w:tcPr>
          <w:p w14:paraId="6D171E3A">
            <w:pPr>
              <w:jc w:val="right"/>
              <w:rPr>
                <w:rFonts w:ascii="Times New Roman" w:hAnsi="Times New Roman" w:cs="Times New Roman"/>
                <w:kern w:val="0"/>
                <w:szCs w:val="21"/>
              </w:rPr>
            </w:pPr>
          </w:p>
        </w:tc>
      </w:tr>
      <w:tr w14:paraId="4B68E91A">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1D25F854">
            <w:pPr>
              <w:rPr>
                <w:rFonts w:ascii="Times New Roman" w:hAnsi="Times New Roman" w:cs="Times New Roman"/>
                <w:szCs w:val="21"/>
              </w:rPr>
            </w:pPr>
            <w:r>
              <w:rPr>
                <w:rFonts w:ascii="Times New Roman" w:hAnsi="Times New Roman" w:cs="Times New Roman"/>
                <w:szCs w:val="21"/>
              </w:rPr>
              <w:t>210</w:t>
            </w:r>
          </w:p>
        </w:tc>
        <w:tc>
          <w:tcPr>
            <w:tcW w:w="4365" w:type="dxa"/>
            <w:tcBorders>
              <w:top w:val="nil"/>
              <w:left w:val="nil"/>
              <w:bottom w:val="single" w:color="auto" w:sz="8" w:space="0"/>
              <w:right w:val="single" w:color="auto" w:sz="4" w:space="0"/>
            </w:tcBorders>
            <w:shd w:val="clear" w:color="auto" w:fill="auto"/>
            <w:vAlign w:val="center"/>
          </w:tcPr>
          <w:p w14:paraId="6F3B5686">
            <w:pPr>
              <w:rPr>
                <w:rFonts w:ascii="Times New Roman" w:hAnsi="Times New Roman" w:cs="Times New Roman"/>
                <w:szCs w:val="21"/>
              </w:rPr>
            </w:pPr>
            <w:r>
              <w:rPr>
                <w:rFonts w:ascii="Times New Roman" w:hAnsi="Times New Roman" w:cs="Times New Roman"/>
                <w:szCs w:val="21"/>
              </w:rPr>
              <w:t>卫生健康支出</w:t>
            </w:r>
          </w:p>
        </w:tc>
        <w:tc>
          <w:tcPr>
            <w:tcW w:w="3269" w:type="dxa"/>
            <w:tcBorders>
              <w:top w:val="nil"/>
              <w:left w:val="nil"/>
              <w:bottom w:val="single" w:color="auto" w:sz="8" w:space="0"/>
              <w:right w:val="single" w:color="auto" w:sz="4" w:space="0"/>
            </w:tcBorders>
            <w:shd w:val="clear" w:color="auto" w:fill="auto"/>
            <w:vAlign w:val="center"/>
          </w:tcPr>
          <w:p w14:paraId="695B8AC7">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3297" w:type="dxa"/>
            <w:tcBorders>
              <w:top w:val="nil"/>
              <w:left w:val="nil"/>
              <w:bottom w:val="single" w:color="auto" w:sz="8" w:space="0"/>
              <w:right w:val="single" w:color="auto" w:sz="4" w:space="0"/>
            </w:tcBorders>
            <w:shd w:val="clear" w:color="auto" w:fill="auto"/>
            <w:vAlign w:val="center"/>
          </w:tcPr>
          <w:p w14:paraId="03C1AC87">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3400" w:type="dxa"/>
            <w:tcBorders>
              <w:top w:val="nil"/>
              <w:left w:val="nil"/>
              <w:bottom w:val="single" w:color="auto" w:sz="8" w:space="0"/>
              <w:right w:val="single" w:color="auto" w:sz="4" w:space="0"/>
            </w:tcBorders>
            <w:shd w:val="clear" w:color="auto" w:fill="auto"/>
            <w:vAlign w:val="center"/>
          </w:tcPr>
          <w:p w14:paraId="06C0AE8D">
            <w:pPr>
              <w:jc w:val="right"/>
              <w:rPr>
                <w:rFonts w:ascii="Times New Roman" w:hAnsi="Times New Roman" w:cs="Times New Roman"/>
                <w:kern w:val="0"/>
                <w:szCs w:val="21"/>
              </w:rPr>
            </w:pPr>
          </w:p>
        </w:tc>
      </w:tr>
      <w:tr w14:paraId="4BFC8246">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0732D800">
            <w:pPr>
              <w:rPr>
                <w:rFonts w:ascii="Times New Roman" w:hAnsi="Times New Roman" w:cs="Times New Roman"/>
                <w:szCs w:val="21"/>
              </w:rPr>
            </w:pPr>
            <w:r>
              <w:rPr>
                <w:rFonts w:ascii="Times New Roman" w:hAnsi="Times New Roman" w:cs="Times New Roman"/>
                <w:szCs w:val="21"/>
              </w:rPr>
              <w:t>21011</w:t>
            </w:r>
          </w:p>
        </w:tc>
        <w:tc>
          <w:tcPr>
            <w:tcW w:w="4365" w:type="dxa"/>
            <w:tcBorders>
              <w:top w:val="nil"/>
              <w:left w:val="nil"/>
              <w:bottom w:val="single" w:color="auto" w:sz="8" w:space="0"/>
              <w:right w:val="single" w:color="auto" w:sz="4" w:space="0"/>
            </w:tcBorders>
            <w:shd w:val="clear" w:color="auto" w:fill="auto"/>
            <w:vAlign w:val="center"/>
          </w:tcPr>
          <w:p w14:paraId="44A0BCAB">
            <w:pPr>
              <w:rPr>
                <w:rFonts w:ascii="Times New Roman" w:hAnsi="Times New Roman" w:cs="Times New Roman"/>
                <w:szCs w:val="21"/>
              </w:rPr>
            </w:pPr>
            <w:r>
              <w:rPr>
                <w:rFonts w:ascii="Times New Roman" w:hAnsi="Times New Roman" w:cs="Times New Roman"/>
                <w:szCs w:val="21"/>
              </w:rPr>
              <w:t>行政事业单位医疗</w:t>
            </w:r>
          </w:p>
        </w:tc>
        <w:tc>
          <w:tcPr>
            <w:tcW w:w="3269" w:type="dxa"/>
            <w:tcBorders>
              <w:top w:val="nil"/>
              <w:left w:val="nil"/>
              <w:bottom w:val="single" w:color="auto" w:sz="8" w:space="0"/>
              <w:right w:val="single" w:color="auto" w:sz="4" w:space="0"/>
            </w:tcBorders>
            <w:shd w:val="clear" w:color="auto" w:fill="auto"/>
            <w:vAlign w:val="center"/>
          </w:tcPr>
          <w:p w14:paraId="2C8471E5">
            <w:pPr>
              <w:widowControl/>
              <w:jc w:val="right"/>
              <w:textAlignment w:val="center"/>
              <w:rPr>
                <w:rFonts w:ascii="Times New Roman" w:hAnsi="Times New Roman" w:cs="Times New Roman"/>
                <w:szCs w:val="21"/>
              </w:rPr>
            </w:pPr>
            <w:r>
              <w:rPr>
                <w:rFonts w:hint="eastAsia" w:ascii="Times New Roman" w:hAnsi="Times New Roman" w:cs="Times New Roman"/>
                <w:szCs w:val="21"/>
                <w:lang w:val="en-US" w:eastAsia="zh-CN"/>
              </w:rPr>
              <w:t>10.83</w:t>
            </w:r>
          </w:p>
        </w:tc>
        <w:tc>
          <w:tcPr>
            <w:tcW w:w="3297" w:type="dxa"/>
            <w:tcBorders>
              <w:top w:val="nil"/>
              <w:left w:val="nil"/>
              <w:bottom w:val="single" w:color="auto" w:sz="8" w:space="0"/>
              <w:right w:val="single" w:color="auto" w:sz="4" w:space="0"/>
            </w:tcBorders>
            <w:shd w:val="clear" w:color="auto" w:fill="auto"/>
            <w:vAlign w:val="center"/>
          </w:tcPr>
          <w:p w14:paraId="06EE014D">
            <w:pPr>
              <w:widowControl/>
              <w:jc w:val="right"/>
              <w:textAlignment w:val="center"/>
              <w:rPr>
                <w:rFonts w:ascii="Times New Roman" w:hAnsi="Times New Roman" w:cs="Times New Roman"/>
                <w:szCs w:val="21"/>
              </w:rPr>
            </w:pPr>
            <w:r>
              <w:rPr>
                <w:rFonts w:hint="eastAsia" w:ascii="Times New Roman" w:hAnsi="Times New Roman" w:cs="Times New Roman"/>
                <w:szCs w:val="21"/>
                <w:lang w:val="en-US" w:eastAsia="zh-CN"/>
              </w:rPr>
              <w:t>10.83</w:t>
            </w:r>
          </w:p>
        </w:tc>
        <w:tc>
          <w:tcPr>
            <w:tcW w:w="3400" w:type="dxa"/>
            <w:tcBorders>
              <w:top w:val="nil"/>
              <w:left w:val="nil"/>
              <w:bottom w:val="single" w:color="auto" w:sz="8" w:space="0"/>
              <w:right w:val="single" w:color="auto" w:sz="4" w:space="0"/>
            </w:tcBorders>
            <w:shd w:val="clear" w:color="auto" w:fill="auto"/>
            <w:vAlign w:val="center"/>
          </w:tcPr>
          <w:p w14:paraId="3F392B41">
            <w:pPr>
              <w:jc w:val="right"/>
              <w:rPr>
                <w:rFonts w:ascii="Times New Roman" w:hAnsi="Times New Roman" w:cs="Times New Roman"/>
                <w:kern w:val="0"/>
                <w:szCs w:val="21"/>
              </w:rPr>
            </w:pPr>
          </w:p>
        </w:tc>
      </w:tr>
      <w:tr w14:paraId="59E1C286">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613CA934">
            <w:pPr>
              <w:rPr>
                <w:rFonts w:ascii="Times New Roman" w:hAnsi="Times New Roman" w:cs="Times New Roman"/>
                <w:szCs w:val="21"/>
              </w:rPr>
            </w:pPr>
            <w:r>
              <w:rPr>
                <w:rFonts w:ascii="Times New Roman" w:hAnsi="Times New Roman" w:cs="Times New Roman"/>
                <w:szCs w:val="21"/>
              </w:rPr>
              <w:t>2101101</w:t>
            </w:r>
          </w:p>
        </w:tc>
        <w:tc>
          <w:tcPr>
            <w:tcW w:w="4365" w:type="dxa"/>
            <w:tcBorders>
              <w:top w:val="nil"/>
              <w:left w:val="nil"/>
              <w:bottom w:val="single" w:color="auto" w:sz="8" w:space="0"/>
              <w:right w:val="single" w:color="auto" w:sz="4" w:space="0"/>
            </w:tcBorders>
            <w:shd w:val="clear" w:color="auto" w:fill="auto"/>
            <w:vAlign w:val="center"/>
          </w:tcPr>
          <w:p w14:paraId="1A9557A3">
            <w:pPr>
              <w:rPr>
                <w:rFonts w:ascii="Times New Roman" w:hAnsi="Times New Roman" w:cs="Times New Roman"/>
                <w:szCs w:val="21"/>
              </w:rPr>
            </w:pPr>
            <w:r>
              <w:rPr>
                <w:rFonts w:ascii="Times New Roman" w:hAnsi="Times New Roman" w:cs="Times New Roman"/>
                <w:szCs w:val="21"/>
              </w:rPr>
              <w:t xml:space="preserve">  行政单位医疗</w:t>
            </w:r>
          </w:p>
        </w:tc>
        <w:tc>
          <w:tcPr>
            <w:tcW w:w="3269" w:type="dxa"/>
            <w:tcBorders>
              <w:top w:val="nil"/>
              <w:left w:val="nil"/>
              <w:bottom w:val="single" w:color="auto" w:sz="8" w:space="0"/>
              <w:right w:val="single" w:color="auto" w:sz="4" w:space="0"/>
            </w:tcBorders>
            <w:shd w:val="clear" w:color="auto" w:fill="auto"/>
            <w:vAlign w:val="center"/>
          </w:tcPr>
          <w:p w14:paraId="7C750487">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3297" w:type="dxa"/>
            <w:tcBorders>
              <w:top w:val="nil"/>
              <w:left w:val="nil"/>
              <w:bottom w:val="single" w:color="auto" w:sz="8" w:space="0"/>
              <w:right w:val="single" w:color="auto" w:sz="4" w:space="0"/>
            </w:tcBorders>
            <w:shd w:val="clear" w:color="auto" w:fill="auto"/>
            <w:vAlign w:val="center"/>
          </w:tcPr>
          <w:p w14:paraId="275C1254">
            <w:pPr>
              <w:widowControl/>
              <w:jc w:val="right"/>
              <w:textAlignment w:val="center"/>
              <w:rPr>
                <w:rFonts w:ascii="Times New Roman" w:hAnsi="Times New Roman" w:cs="Times New Roman"/>
                <w:szCs w:val="21"/>
              </w:rPr>
            </w:pPr>
            <w:r>
              <w:rPr>
                <w:rFonts w:hint="eastAsia" w:ascii="Times New Roman" w:hAnsi="Times New Roman" w:cs="Times New Roman"/>
                <w:color w:val="000000"/>
                <w:kern w:val="0"/>
                <w:szCs w:val="21"/>
                <w:lang w:val="en-US" w:eastAsia="zh-CN" w:bidi="ar"/>
              </w:rPr>
              <w:t>10.83</w:t>
            </w:r>
          </w:p>
        </w:tc>
        <w:tc>
          <w:tcPr>
            <w:tcW w:w="3400" w:type="dxa"/>
            <w:tcBorders>
              <w:top w:val="nil"/>
              <w:left w:val="nil"/>
              <w:bottom w:val="single" w:color="auto" w:sz="8" w:space="0"/>
              <w:right w:val="single" w:color="auto" w:sz="4" w:space="0"/>
            </w:tcBorders>
            <w:shd w:val="clear" w:color="auto" w:fill="auto"/>
            <w:vAlign w:val="center"/>
          </w:tcPr>
          <w:p w14:paraId="6FE3683F">
            <w:pPr>
              <w:jc w:val="right"/>
              <w:rPr>
                <w:rFonts w:ascii="Times New Roman" w:hAnsi="Times New Roman" w:cs="Times New Roman"/>
                <w:kern w:val="0"/>
                <w:szCs w:val="21"/>
              </w:rPr>
            </w:pPr>
          </w:p>
        </w:tc>
      </w:tr>
      <w:tr w14:paraId="3936FF43">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5C597810">
            <w:pPr>
              <w:rPr>
                <w:rFonts w:ascii="Times New Roman" w:hAnsi="Times New Roman" w:cs="Times New Roman"/>
                <w:szCs w:val="21"/>
              </w:rPr>
            </w:pPr>
            <w:r>
              <w:rPr>
                <w:rFonts w:hint="eastAsia" w:ascii="Times New Roman" w:hAnsi="Times New Roman" w:cs="Times New Roman"/>
                <w:szCs w:val="21"/>
                <w:lang w:val="en-US" w:eastAsia="zh-CN"/>
              </w:rPr>
              <w:t>221</w:t>
            </w:r>
          </w:p>
        </w:tc>
        <w:tc>
          <w:tcPr>
            <w:tcW w:w="4365" w:type="dxa"/>
            <w:tcBorders>
              <w:top w:val="nil"/>
              <w:left w:val="nil"/>
              <w:bottom w:val="single" w:color="auto" w:sz="8" w:space="0"/>
              <w:right w:val="single" w:color="auto" w:sz="4" w:space="0"/>
            </w:tcBorders>
            <w:shd w:val="clear" w:color="auto" w:fill="auto"/>
            <w:vAlign w:val="center"/>
          </w:tcPr>
          <w:p w14:paraId="0F528CF1">
            <w:pPr>
              <w:rPr>
                <w:rFonts w:ascii="Times New Roman" w:hAnsi="Times New Roman" w:cs="Times New Roman"/>
                <w:szCs w:val="21"/>
              </w:rPr>
            </w:pPr>
            <w:r>
              <w:rPr>
                <w:rFonts w:hint="eastAsia" w:ascii="Times New Roman" w:hAnsi="Times New Roman" w:cs="Times New Roman"/>
                <w:szCs w:val="21"/>
                <w:lang w:val="en-US" w:eastAsia="zh-CN"/>
              </w:rPr>
              <w:t>住房保障支出</w:t>
            </w:r>
          </w:p>
        </w:tc>
        <w:tc>
          <w:tcPr>
            <w:tcW w:w="3269" w:type="dxa"/>
            <w:tcBorders>
              <w:top w:val="nil"/>
              <w:left w:val="nil"/>
              <w:bottom w:val="single" w:color="auto" w:sz="8" w:space="0"/>
              <w:right w:val="single" w:color="auto" w:sz="4" w:space="0"/>
            </w:tcBorders>
            <w:shd w:val="clear" w:color="auto" w:fill="auto"/>
            <w:vAlign w:val="center"/>
          </w:tcPr>
          <w:p w14:paraId="4E4A6FA3">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297" w:type="dxa"/>
            <w:tcBorders>
              <w:top w:val="nil"/>
              <w:left w:val="nil"/>
              <w:bottom w:val="single" w:color="auto" w:sz="8" w:space="0"/>
              <w:right w:val="single" w:color="auto" w:sz="4" w:space="0"/>
            </w:tcBorders>
            <w:shd w:val="clear" w:color="auto" w:fill="auto"/>
            <w:vAlign w:val="center"/>
          </w:tcPr>
          <w:p w14:paraId="5EC8FCB9">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400" w:type="dxa"/>
            <w:tcBorders>
              <w:top w:val="nil"/>
              <w:left w:val="nil"/>
              <w:bottom w:val="single" w:color="auto" w:sz="8" w:space="0"/>
              <w:right w:val="single" w:color="auto" w:sz="4" w:space="0"/>
            </w:tcBorders>
            <w:shd w:val="clear" w:color="auto" w:fill="auto"/>
            <w:vAlign w:val="center"/>
          </w:tcPr>
          <w:p w14:paraId="34ACB642">
            <w:pPr>
              <w:jc w:val="right"/>
              <w:rPr>
                <w:rFonts w:ascii="Times New Roman" w:hAnsi="Times New Roman" w:cs="Times New Roman"/>
                <w:kern w:val="0"/>
                <w:szCs w:val="21"/>
              </w:rPr>
            </w:pPr>
          </w:p>
        </w:tc>
      </w:tr>
      <w:tr w14:paraId="7BB51A36">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5C85EBD9">
            <w:pPr>
              <w:rPr>
                <w:rFonts w:ascii="Times New Roman" w:hAnsi="Times New Roman" w:cs="Times New Roman"/>
                <w:szCs w:val="21"/>
              </w:rPr>
            </w:pPr>
            <w:r>
              <w:rPr>
                <w:rFonts w:hint="eastAsia" w:ascii="Times New Roman" w:hAnsi="Times New Roman" w:cs="Times New Roman"/>
                <w:szCs w:val="21"/>
                <w:lang w:val="en-US" w:eastAsia="zh-CN"/>
              </w:rPr>
              <w:t>22102</w:t>
            </w:r>
          </w:p>
        </w:tc>
        <w:tc>
          <w:tcPr>
            <w:tcW w:w="4365" w:type="dxa"/>
            <w:tcBorders>
              <w:top w:val="nil"/>
              <w:left w:val="nil"/>
              <w:bottom w:val="single" w:color="auto" w:sz="8" w:space="0"/>
              <w:right w:val="single" w:color="auto" w:sz="4" w:space="0"/>
            </w:tcBorders>
            <w:shd w:val="clear" w:color="auto" w:fill="auto"/>
            <w:vAlign w:val="center"/>
          </w:tcPr>
          <w:p w14:paraId="63B5F136">
            <w:pPr>
              <w:rPr>
                <w:rFonts w:ascii="Times New Roman" w:hAnsi="Times New Roman" w:cs="Times New Roman"/>
                <w:szCs w:val="21"/>
              </w:rPr>
            </w:pPr>
            <w:r>
              <w:rPr>
                <w:rFonts w:hint="eastAsia" w:ascii="Times New Roman" w:hAnsi="Times New Roman" w:cs="Times New Roman"/>
                <w:szCs w:val="21"/>
                <w:lang w:eastAsia="zh-CN"/>
              </w:rPr>
              <w:t>住房改革支出</w:t>
            </w:r>
          </w:p>
        </w:tc>
        <w:tc>
          <w:tcPr>
            <w:tcW w:w="3269" w:type="dxa"/>
            <w:tcBorders>
              <w:top w:val="nil"/>
              <w:left w:val="nil"/>
              <w:bottom w:val="single" w:color="auto" w:sz="8" w:space="0"/>
              <w:right w:val="single" w:color="auto" w:sz="4" w:space="0"/>
            </w:tcBorders>
            <w:shd w:val="clear" w:color="auto" w:fill="auto"/>
            <w:vAlign w:val="center"/>
          </w:tcPr>
          <w:p w14:paraId="06F506A5">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297" w:type="dxa"/>
            <w:tcBorders>
              <w:top w:val="nil"/>
              <w:left w:val="nil"/>
              <w:bottom w:val="single" w:color="auto" w:sz="8" w:space="0"/>
              <w:right w:val="single" w:color="auto" w:sz="4" w:space="0"/>
            </w:tcBorders>
            <w:shd w:val="clear" w:color="auto" w:fill="auto"/>
            <w:vAlign w:val="center"/>
          </w:tcPr>
          <w:p w14:paraId="0979D26A">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400" w:type="dxa"/>
            <w:tcBorders>
              <w:top w:val="nil"/>
              <w:left w:val="nil"/>
              <w:bottom w:val="single" w:color="auto" w:sz="8" w:space="0"/>
              <w:right w:val="single" w:color="auto" w:sz="4" w:space="0"/>
            </w:tcBorders>
            <w:shd w:val="clear" w:color="auto" w:fill="auto"/>
            <w:vAlign w:val="center"/>
          </w:tcPr>
          <w:p w14:paraId="35C22BA5">
            <w:pPr>
              <w:jc w:val="right"/>
              <w:rPr>
                <w:rFonts w:ascii="Times New Roman" w:hAnsi="Times New Roman" w:cs="Times New Roman"/>
                <w:kern w:val="0"/>
                <w:szCs w:val="21"/>
              </w:rPr>
            </w:pPr>
          </w:p>
        </w:tc>
      </w:tr>
      <w:tr w14:paraId="678298C9">
        <w:tblPrEx>
          <w:tblCellMar>
            <w:top w:w="0" w:type="dxa"/>
            <w:left w:w="108" w:type="dxa"/>
            <w:bottom w:w="0" w:type="dxa"/>
            <w:right w:w="108" w:type="dxa"/>
          </w:tblCellMar>
        </w:tblPrEx>
        <w:trPr>
          <w:trHeight w:val="425" w:hRule="exact"/>
          <w:jc w:val="center"/>
        </w:trPr>
        <w:tc>
          <w:tcPr>
            <w:tcW w:w="1280" w:type="dxa"/>
            <w:tcBorders>
              <w:top w:val="single" w:color="auto" w:sz="4" w:space="0"/>
              <w:left w:val="single" w:color="auto" w:sz="4" w:space="0"/>
              <w:bottom w:val="single" w:color="auto" w:sz="8" w:space="0"/>
              <w:right w:val="single" w:color="auto" w:sz="4" w:space="0"/>
            </w:tcBorders>
            <w:shd w:val="clear" w:color="auto" w:fill="auto"/>
            <w:vAlign w:val="center"/>
          </w:tcPr>
          <w:p w14:paraId="0A94EF82">
            <w:pPr>
              <w:rPr>
                <w:rFonts w:ascii="Times New Roman" w:hAnsi="Times New Roman" w:cs="Times New Roman"/>
                <w:szCs w:val="21"/>
              </w:rPr>
            </w:pPr>
            <w:r>
              <w:rPr>
                <w:rFonts w:hint="eastAsia" w:ascii="Times New Roman" w:hAnsi="Times New Roman" w:cs="Times New Roman"/>
                <w:szCs w:val="21"/>
                <w:lang w:val="en-US" w:eastAsia="zh-CN"/>
              </w:rPr>
              <w:t>2210201</w:t>
            </w:r>
          </w:p>
        </w:tc>
        <w:tc>
          <w:tcPr>
            <w:tcW w:w="4365" w:type="dxa"/>
            <w:tcBorders>
              <w:top w:val="nil"/>
              <w:left w:val="nil"/>
              <w:bottom w:val="single" w:color="auto" w:sz="8" w:space="0"/>
              <w:right w:val="single" w:color="auto" w:sz="4" w:space="0"/>
            </w:tcBorders>
            <w:shd w:val="clear" w:color="auto" w:fill="auto"/>
            <w:vAlign w:val="center"/>
          </w:tcPr>
          <w:p w14:paraId="283065C2">
            <w:pPr>
              <w:rPr>
                <w:rFonts w:ascii="Times New Roman" w:hAnsi="Times New Roman" w:cs="Times New Roman"/>
                <w:szCs w:val="21"/>
              </w:rPr>
            </w:pPr>
            <w:r>
              <w:rPr>
                <w:rFonts w:hint="eastAsia" w:ascii="Times New Roman" w:hAnsi="Times New Roman" w:cs="Times New Roman"/>
                <w:szCs w:val="21"/>
                <w:lang w:eastAsia="zh-CN"/>
              </w:rPr>
              <w:t>住房公积金</w:t>
            </w:r>
          </w:p>
        </w:tc>
        <w:tc>
          <w:tcPr>
            <w:tcW w:w="3269" w:type="dxa"/>
            <w:tcBorders>
              <w:top w:val="nil"/>
              <w:left w:val="nil"/>
              <w:bottom w:val="single" w:color="auto" w:sz="8" w:space="0"/>
              <w:right w:val="single" w:color="auto" w:sz="4" w:space="0"/>
            </w:tcBorders>
            <w:shd w:val="clear" w:color="auto" w:fill="auto"/>
            <w:vAlign w:val="center"/>
          </w:tcPr>
          <w:p w14:paraId="2FE9520B">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297" w:type="dxa"/>
            <w:tcBorders>
              <w:top w:val="nil"/>
              <w:left w:val="nil"/>
              <w:bottom w:val="single" w:color="auto" w:sz="8" w:space="0"/>
              <w:right w:val="single" w:color="auto" w:sz="4" w:space="0"/>
            </w:tcBorders>
            <w:shd w:val="clear" w:color="auto" w:fill="auto"/>
            <w:vAlign w:val="center"/>
          </w:tcPr>
          <w:p w14:paraId="7B456D08">
            <w:pPr>
              <w:widowControl/>
              <w:jc w:val="right"/>
              <w:textAlignment w:val="center"/>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20.54</w:t>
            </w:r>
          </w:p>
        </w:tc>
        <w:tc>
          <w:tcPr>
            <w:tcW w:w="3400" w:type="dxa"/>
            <w:tcBorders>
              <w:top w:val="nil"/>
              <w:left w:val="nil"/>
              <w:bottom w:val="single" w:color="auto" w:sz="8" w:space="0"/>
              <w:right w:val="single" w:color="auto" w:sz="4" w:space="0"/>
            </w:tcBorders>
            <w:shd w:val="clear" w:color="auto" w:fill="auto"/>
            <w:vAlign w:val="center"/>
          </w:tcPr>
          <w:p w14:paraId="417234DC">
            <w:pPr>
              <w:jc w:val="right"/>
              <w:rPr>
                <w:rFonts w:ascii="Times New Roman" w:hAnsi="Times New Roman" w:cs="Times New Roman"/>
                <w:kern w:val="0"/>
                <w:szCs w:val="21"/>
              </w:rPr>
            </w:pPr>
          </w:p>
        </w:tc>
      </w:tr>
      <w:tr w14:paraId="606E20FE">
        <w:tblPrEx>
          <w:tblCellMar>
            <w:top w:w="0" w:type="dxa"/>
            <w:left w:w="108" w:type="dxa"/>
            <w:bottom w:w="0" w:type="dxa"/>
            <w:right w:w="108" w:type="dxa"/>
          </w:tblCellMar>
        </w:tblPrEx>
        <w:trPr>
          <w:trHeight w:val="454" w:hRule="exact"/>
          <w:jc w:val="center"/>
        </w:trPr>
        <w:tc>
          <w:tcPr>
            <w:tcW w:w="5000" w:type="pct"/>
            <w:gridSpan w:val="5"/>
            <w:tcBorders>
              <w:top w:val="single" w:color="auto" w:sz="4" w:space="0"/>
              <w:left w:val="nil"/>
              <w:bottom w:val="nil"/>
              <w:right w:val="nil"/>
            </w:tcBorders>
            <w:shd w:val="clear" w:color="auto" w:fill="auto"/>
            <w:vAlign w:val="center"/>
          </w:tcPr>
          <w:p w14:paraId="737BAA1B">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6D03FFC8">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2"/>
        <w:tblW w:w="5105" w:type="pct"/>
        <w:jc w:val="center"/>
        <w:tblLayout w:type="fixed"/>
        <w:tblCellMar>
          <w:top w:w="0" w:type="dxa"/>
          <w:left w:w="108" w:type="dxa"/>
          <w:bottom w:w="0" w:type="dxa"/>
          <w:right w:w="108" w:type="dxa"/>
        </w:tblCellMar>
      </w:tblPr>
      <w:tblGrid>
        <w:gridCol w:w="1056"/>
        <w:gridCol w:w="3373"/>
        <w:gridCol w:w="915"/>
        <w:gridCol w:w="1094"/>
        <w:gridCol w:w="2337"/>
        <w:gridCol w:w="899"/>
        <w:gridCol w:w="1122"/>
        <w:gridCol w:w="4285"/>
        <w:gridCol w:w="861"/>
      </w:tblGrid>
      <w:tr w14:paraId="38A08CEF">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60702228">
            <w:pPr>
              <w:widowControl/>
              <w:jc w:val="center"/>
              <w:rPr>
                <w:rFonts w:hint="eastAsia"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55C7F61F">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6FD19D20">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公开06表</w:t>
            </w:r>
          </w:p>
        </w:tc>
      </w:tr>
      <w:tr w14:paraId="33318B0F">
        <w:tblPrEx>
          <w:tblCellMar>
            <w:top w:w="0" w:type="dxa"/>
            <w:left w:w="108" w:type="dxa"/>
            <w:bottom w:w="0" w:type="dxa"/>
            <w:right w:w="108" w:type="dxa"/>
          </w:tblCellMar>
        </w:tblPrEx>
        <w:trPr>
          <w:trHeight w:val="283" w:hRule="exact"/>
          <w:jc w:val="center"/>
        </w:trPr>
        <w:tc>
          <w:tcPr>
            <w:tcW w:w="1676" w:type="pct"/>
            <w:gridSpan w:val="3"/>
            <w:tcBorders>
              <w:top w:val="nil"/>
              <w:left w:val="nil"/>
              <w:bottom w:val="single" w:color="auto" w:sz="4" w:space="0"/>
              <w:right w:val="nil"/>
            </w:tcBorders>
            <w:shd w:val="clear" w:color="auto" w:fill="auto"/>
            <w:vAlign w:val="center"/>
          </w:tcPr>
          <w:p w14:paraId="4FA4E20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部门：祁阳市统计局</w:t>
            </w:r>
          </w:p>
        </w:tc>
        <w:tc>
          <w:tcPr>
            <w:tcW w:w="343" w:type="pct"/>
            <w:tcBorders>
              <w:top w:val="nil"/>
              <w:left w:val="nil"/>
              <w:bottom w:val="single" w:color="auto" w:sz="4" w:space="0"/>
              <w:right w:val="nil"/>
            </w:tcBorders>
            <w:shd w:val="clear" w:color="auto" w:fill="auto"/>
            <w:vAlign w:val="center"/>
          </w:tcPr>
          <w:p w14:paraId="77156E70">
            <w:pPr>
              <w:widowControl/>
              <w:jc w:val="center"/>
              <w:rPr>
                <w:rFonts w:hint="default" w:ascii="Times New Roman" w:hAnsi="Times New Roman" w:cs="Times New Roman"/>
                <w:color w:val="000000"/>
                <w:kern w:val="0"/>
                <w:sz w:val="21"/>
                <w:szCs w:val="21"/>
              </w:rPr>
            </w:pPr>
          </w:p>
        </w:tc>
        <w:tc>
          <w:tcPr>
            <w:tcW w:w="733" w:type="pct"/>
            <w:tcBorders>
              <w:top w:val="nil"/>
              <w:left w:val="nil"/>
              <w:bottom w:val="single" w:color="auto" w:sz="4" w:space="0"/>
              <w:right w:val="nil"/>
            </w:tcBorders>
            <w:shd w:val="clear" w:color="auto" w:fill="auto"/>
            <w:vAlign w:val="center"/>
          </w:tcPr>
          <w:p w14:paraId="76B489C2">
            <w:pPr>
              <w:widowControl/>
              <w:jc w:val="center"/>
              <w:rPr>
                <w:rFonts w:hint="default" w:ascii="Times New Roman" w:hAnsi="Times New Roman" w:cs="Times New Roman"/>
                <w:color w:val="000000"/>
                <w:kern w:val="0"/>
                <w:sz w:val="21"/>
                <w:szCs w:val="21"/>
              </w:rPr>
            </w:pPr>
          </w:p>
        </w:tc>
        <w:tc>
          <w:tcPr>
            <w:tcW w:w="282" w:type="pct"/>
            <w:tcBorders>
              <w:top w:val="nil"/>
              <w:left w:val="nil"/>
              <w:bottom w:val="single" w:color="auto" w:sz="4" w:space="0"/>
              <w:right w:val="nil"/>
            </w:tcBorders>
            <w:shd w:val="clear" w:color="auto" w:fill="auto"/>
            <w:vAlign w:val="center"/>
          </w:tcPr>
          <w:p w14:paraId="0F016C75">
            <w:pPr>
              <w:widowControl/>
              <w:jc w:val="center"/>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nil"/>
            </w:tcBorders>
            <w:shd w:val="clear" w:color="auto" w:fill="auto"/>
            <w:vAlign w:val="center"/>
          </w:tcPr>
          <w:p w14:paraId="56F9F5A1">
            <w:pPr>
              <w:widowControl/>
              <w:jc w:val="center"/>
              <w:rPr>
                <w:rFonts w:hint="default" w:ascii="Times New Roman" w:hAnsi="Times New Roman" w:cs="Times New Roman"/>
                <w:color w:val="000000"/>
                <w:kern w:val="0"/>
                <w:sz w:val="21"/>
                <w:szCs w:val="21"/>
              </w:rPr>
            </w:pPr>
          </w:p>
        </w:tc>
        <w:tc>
          <w:tcPr>
            <w:tcW w:w="1610" w:type="pct"/>
            <w:gridSpan w:val="2"/>
            <w:tcBorders>
              <w:top w:val="nil"/>
              <w:left w:val="nil"/>
              <w:bottom w:val="single" w:color="auto" w:sz="4" w:space="0"/>
              <w:right w:val="nil"/>
            </w:tcBorders>
            <w:shd w:val="clear" w:color="auto" w:fill="auto"/>
            <w:vAlign w:val="center"/>
          </w:tcPr>
          <w:p w14:paraId="58AA69C3">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1EEFB8F9">
        <w:tblPrEx>
          <w:tblCellMar>
            <w:top w:w="0" w:type="dxa"/>
            <w:left w:w="108" w:type="dxa"/>
            <w:bottom w:w="0" w:type="dxa"/>
            <w:right w:w="108" w:type="dxa"/>
          </w:tblCellMar>
        </w:tblPrEx>
        <w:trPr>
          <w:trHeight w:val="283" w:hRule="exac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B4C7BF6">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经济分类科目编码</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14:paraId="18A3C46A">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科目名称</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2B428834">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决算数</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0F86D162">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经济分类科目编码</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690BEB6E">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科目名称</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257EB6F9">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DA8975C">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经济分类科目编码</w:t>
            </w:r>
          </w:p>
        </w:tc>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14:paraId="649BC063">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科目名称</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0D55CB36">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决算数</w:t>
            </w:r>
          </w:p>
        </w:tc>
      </w:tr>
      <w:tr w14:paraId="73D0ADD9">
        <w:tblPrEx>
          <w:tblCellMar>
            <w:top w:w="0" w:type="dxa"/>
            <w:left w:w="108" w:type="dxa"/>
            <w:bottom w:w="0" w:type="dxa"/>
            <w:right w:w="108" w:type="dxa"/>
          </w:tblCellMar>
        </w:tblPrEx>
        <w:trPr>
          <w:trHeight w:val="283" w:hRule="exac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7471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w:t>
            </w:r>
          </w:p>
        </w:tc>
        <w:tc>
          <w:tcPr>
            <w:tcW w:w="1058" w:type="pct"/>
            <w:tcBorders>
              <w:top w:val="single" w:color="auto" w:sz="4" w:space="0"/>
              <w:left w:val="nil"/>
              <w:bottom w:val="single" w:color="auto" w:sz="4" w:space="0"/>
              <w:right w:val="single" w:color="auto" w:sz="4" w:space="0"/>
            </w:tcBorders>
            <w:shd w:val="clear" w:color="auto" w:fill="auto"/>
            <w:noWrap/>
            <w:vAlign w:val="center"/>
          </w:tcPr>
          <w:p w14:paraId="04C68C6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工资福利支出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4AA3337C">
            <w:pPr>
              <w:keepNext w:val="0"/>
              <w:keepLines w:val="0"/>
              <w:widowControl/>
              <w:suppressLineNumbers w:val="0"/>
              <w:jc w:val="right"/>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273.94</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3407111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w:t>
            </w:r>
          </w:p>
        </w:tc>
        <w:tc>
          <w:tcPr>
            <w:tcW w:w="733" w:type="pct"/>
            <w:tcBorders>
              <w:top w:val="single" w:color="auto" w:sz="4" w:space="0"/>
              <w:left w:val="nil"/>
              <w:bottom w:val="single" w:color="auto" w:sz="4" w:space="0"/>
              <w:right w:val="single" w:color="auto" w:sz="4" w:space="0"/>
            </w:tcBorders>
            <w:shd w:val="clear" w:color="auto" w:fill="auto"/>
            <w:noWrap/>
            <w:vAlign w:val="center"/>
          </w:tcPr>
          <w:p w14:paraId="225733E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商品和服务支出</w:t>
            </w:r>
          </w:p>
        </w:tc>
        <w:tc>
          <w:tcPr>
            <w:tcW w:w="899" w:type="dxa"/>
            <w:tcBorders>
              <w:top w:val="single" w:color="auto" w:sz="4" w:space="0"/>
              <w:left w:val="nil"/>
              <w:bottom w:val="single" w:color="auto" w:sz="4" w:space="0"/>
              <w:right w:val="single" w:color="auto" w:sz="4" w:space="0"/>
            </w:tcBorders>
            <w:shd w:val="clear" w:color="auto" w:fill="auto"/>
            <w:noWrap/>
            <w:vAlign w:val="center"/>
          </w:tcPr>
          <w:p w14:paraId="1A0FDDC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73.50</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051FA99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307</w:t>
            </w:r>
          </w:p>
        </w:tc>
        <w:tc>
          <w:tcPr>
            <w:tcW w:w="1341" w:type="pct"/>
            <w:tcBorders>
              <w:top w:val="single" w:color="auto" w:sz="4" w:space="0"/>
              <w:left w:val="nil"/>
              <w:bottom w:val="single" w:color="auto" w:sz="4" w:space="0"/>
              <w:right w:val="single" w:color="auto" w:sz="4" w:space="0"/>
            </w:tcBorders>
            <w:shd w:val="clear" w:color="auto" w:fill="auto"/>
            <w:noWrap/>
            <w:vAlign w:val="center"/>
          </w:tcPr>
          <w:p w14:paraId="784CB24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债务利息及费用支出</w:t>
            </w:r>
          </w:p>
        </w:tc>
        <w:tc>
          <w:tcPr>
            <w:tcW w:w="861" w:type="dxa"/>
            <w:tcBorders>
              <w:top w:val="single" w:color="auto" w:sz="4" w:space="0"/>
              <w:left w:val="nil"/>
              <w:bottom w:val="single" w:color="auto" w:sz="4" w:space="0"/>
              <w:right w:val="single" w:color="auto" w:sz="4" w:space="0"/>
            </w:tcBorders>
            <w:shd w:val="clear" w:color="auto" w:fill="auto"/>
            <w:noWrap/>
            <w:vAlign w:val="center"/>
          </w:tcPr>
          <w:p w14:paraId="73D353E4">
            <w:pPr>
              <w:jc w:val="right"/>
              <w:rPr>
                <w:rFonts w:hint="default" w:ascii="Times New Roman" w:hAnsi="Times New Roman" w:cs="Times New Roman"/>
                <w:color w:val="000000"/>
                <w:kern w:val="0"/>
                <w:sz w:val="21"/>
                <w:szCs w:val="21"/>
              </w:rPr>
            </w:pPr>
          </w:p>
        </w:tc>
      </w:tr>
      <w:tr w14:paraId="24D7E468">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52F893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30101</w:t>
            </w:r>
          </w:p>
        </w:tc>
        <w:tc>
          <w:tcPr>
            <w:tcW w:w="1058" w:type="pct"/>
            <w:tcBorders>
              <w:top w:val="nil"/>
              <w:left w:val="nil"/>
              <w:bottom w:val="single" w:color="auto" w:sz="4" w:space="0"/>
              <w:right w:val="single" w:color="auto" w:sz="4" w:space="0"/>
            </w:tcBorders>
            <w:shd w:val="clear" w:color="auto" w:fill="auto"/>
            <w:noWrap/>
            <w:vAlign w:val="center"/>
          </w:tcPr>
          <w:p w14:paraId="5372B07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基本工资</w:t>
            </w:r>
          </w:p>
        </w:tc>
        <w:tc>
          <w:tcPr>
            <w:tcW w:w="915" w:type="dxa"/>
            <w:tcBorders>
              <w:top w:val="nil"/>
              <w:left w:val="nil"/>
              <w:bottom w:val="single" w:color="auto" w:sz="4" w:space="0"/>
              <w:right w:val="single" w:color="auto" w:sz="4" w:space="0"/>
            </w:tcBorders>
            <w:shd w:val="clear" w:color="auto" w:fill="auto"/>
            <w:noWrap/>
            <w:vAlign w:val="center"/>
          </w:tcPr>
          <w:p w14:paraId="553DA7B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93.97</w:t>
            </w:r>
          </w:p>
        </w:tc>
        <w:tc>
          <w:tcPr>
            <w:tcW w:w="343" w:type="pct"/>
            <w:tcBorders>
              <w:top w:val="nil"/>
              <w:left w:val="nil"/>
              <w:bottom w:val="single" w:color="auto" w:sz="4" w:space="0"/>
              <w:right w:val="single" w:color="auto" w:sz="4" w:space="0"/>
            </w:tcBorders>
            <w:shd w:val="clear" w:color="auto" w:fill="auto"/>
            <w:noWrap/>
            <w:vAlign w:val="center"/>
          </w:tcPr>
          <w:p w14:paraId="14AA99E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30201</w:t>
            </w:r>
          </w:p>
        </w:tc>
        <w:tc>
          <w:tcPr>
            <w:tcW w:w="733" w:type="pct"/>
            <w:tcBorders>
              <w:top w:val="nil"/>
              <w:left w:val="nil"/>
              <w:bottom w:val="single" w:color="auto" w:sz="4" w:space="0"/>
              <w:right w:val="single" w:color="auto" w:sz="4" w:space="0"/>
            </w:tcBorders>
            <w:shd w:val="clear" w:color="auto" w:fill="auto"/>
            <w:noWrap/>
            <w:vAlign w:val="center"/>
          </w:tcPr>
          <w:p w14:paraId="53E3005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办公费</w:t>
            </w:r>
          </w:p>
        </w:tc>
        <w:tc>
          <w:tcPr>
            <w:tcW w:w="899" w:type="dxa"/>
            <w:tcBorders>
              <w:top w:val="nil"/>
              <w:left w:val="nil"/>
              <w:bottom w:val="single" w:color="auto" w:sz="4" w:space="0"/>
              <w:right w:val="single" w:color="auto" w:sz="4" w:space="0"/>
            </w:tcBorders>
            <w:shd w:val="clear" w:color="auto" w:fill="auto"/>
            <w:noWrap/>
            <w:vAlign w:val="center"/>
          </w:tcPr>
          <w:p w14:paraId="407E3F3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8.26</w:t>
            </w:r>
          </w:p>
        </w:tc>
        <w:tc>
          <w:tcPr>
            <w:tcW w:w="352" w:type="pct"/>
            <w:tcBorders>
              <w:top w:val="nil"/>
              <w:left w:val="nil"/>
              <w:bottom w:val="single" w:color="auto" w:sz="4" w:space="0"/>
              <w:right w:val="single" w:color="auto" w:sz="4" w:space="0"/>
            </w:tcBorders>
            <w:shd w:val="clear" w:color="auto" w:fill="auto"/>
            <w:noWrap/>
            <w:vAlign w:val="center"/>
          </w:tcPr>
          <w:p w14:paraId="6166FA0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30701</w:t>
            </w:r>
          </w:p>
        </w:tc>
        <w:tc>
          <w:tcPr>
            <w:tcW w:w="1341" w:type="pct"/>
            <w:tcBorders>
              <w:top w:val="nil"/>
              <w:left w:val="nil"/>
              <w:bottom w:val="single" w:color="auto" w:sz="4" w:space="0"/>
              <w:right w:val="single" w:color="auto" w:sz="4" w:space="0"/>
            </w:tcBorders>
            <w:shd w:val="clear" w:color="auto" w:fill="auto"/>
            <w:noWrap/>
            <w:vAlign w:val="center"/>
          </w:tcPr>
          <w:p w14:paraId="4D3D4D1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国内债务付息</w:t>
            </w:r>
          </w:p>
        </w:tc>
        <w:tc>
          <w:tcPr>
            <w:tcW w:w="861" w:type="dxa"/>
            <w:tcBorders>
              <w:top w:val="nil"/>
              <w:left w:val="nil"/>
              <w:bottom w:val="single" w:color="auto" w:sz="4" w:space="0"/>
              <w:right w:val="single" w:color="auto" w:sz="4" w:space="0"/>
            </w:tcBorders>
            <w:shd w:val="clear" w:color="auto" w:fill="auto"/>
            <w:noWrap/>
            <w:vAlign w:val="center"/>
          </w:tcPr>
          <w:p w14:paraId="4E653616">
            <w:pPr>
              <w:jc w:val="right"/>
              <w:rPr>
                <w:rFonts w:hint="default" w:ascii="Times New Roman" w:hAnsi="Times New Roman" w:cs="Times New Roman"/>
                <w:color w:val="000000"/>
                <w:kern w:val="0"/>
                <w:sz w:val="21"/>
                <w:szCs w:val="21"/>
              </w:rPr>
            </w:pPr>
          </w:p>
        </w:tc>
      </w:tr>
      <w:tr w14:paraId="4D223069">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C8A1A4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30102</w:t>
            </w:r>
          </w:p>
        </w:tc>
        <w:tc>
          <w:tcPr>
            <w:tcW w:w="1058" w:type="pct"/>
            <w:tcBorders>
              <w:top w:val="nil"/>
              <w:left w:val="nil"/>
              <w:bottom w:val="single" w:color="auto" w:sz="4" w:space="0"/>
              <w:right w:val="single" w:color="auto" w:sz="4" w:space="0"/>
            </w:tcBorders>
            <w:shd w:val="clear" w:color="auto" w:fill="auto"/>
            <w:noWrap/>
            <w:vAlign w:val="center"/>
          </w:tcPr>
          <w:p w14:paraId="102BE2B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津贴补贴</w:t>
            </w:r>
          </w:p>
        </w:tc>
        <w:tc>
          <w:tcPr>
            <w:tcW w:w="915" w:type="dxa"/>
            <w:tcBorders>
              <w:top w:val="nil"/>
              <w:left w:val="nil"/>
              <w:bottom w:val="single" w:color="auto" w:sz="4" w:space="0"/>
              <w:right w:val="single" w:color="auto" w:sz="4" w:space="0"/>
            </w:tcBorders>
            <w:shd w:val="clear" w:color="auto" w:fill="auto"/>
            <w:noWrap/>
            <w:vAlign w:val="center"/>
          </w:tcPr>
          <w:p w14:paraId="2402217C">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58.85</w:t>
            </w:r>
          </w:p>
        </w:tc>
        <w:tc>
          <w:tcPr>
            <w:tcW w:w="343" w:type="pct"/>
            <w:tcBorders>
              <w:top w:val="nil"/>
              <w:left w:val="nil"/>
              <w:bottom w:val="single" w:color="auto" w:sz="4" w:space="0"/>
              <w:right w:val="single" w:color="auto" w:sz="4" w:space="0"/>
            </w:tcBorders>
            <w:shd w:val="clear" w:color="auto" w:fill="auto"/>
            <w:noWrap/>
            <w:vAlign w:val="center"/>
          </w:tcPr>
          <w:p w14:paraId="1AE3CD8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30202</w:t>
            </w:r>
          </w:p>
        </w:tc>
        <w:tc>
          <w:tcPr>
            <w:tcW w:w="733" w:type="pct"/>
            <w:tcBorders>
              <w:top w:val="nil"/>
              <w:left w:val="nil"/>
              <w:bottom w:val="single" w:color="auto" w:sz="4" w:space="0"/>
              <w:right w:val="single" w:color="auto" w:sz="4" w:space="0"/>
            </w:tcBorders>
            <w:shd w:val="clear" w:color="auto" w:fill="auto"/>
            <w:noWrap/>
            <w:vAlign w:val="center"/>
          </w:tcPr>
          <w:p w14:paraId="013CBF4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印刷费</w:t>
            </w:r>
          </w:p>
        </w:tc>
        <w:tc>
          <w:tcPr>
            <w:tcW w:w="899" w:type="dxa"/>
            <w:tcBorders>
              <w:top w:val="nil"/>
              <w:left w:val="nil"/>
              <w:bottom w:val="single" w:color="auto" w:sz="4" w:space="0"/>
              <w:right w:val="single" w:color="auto" w:sz="4" w:space="0"/>
            </w:tcBorders>
            <w:shd w:val="clear" w:color="auto" w:fill="auto"/>
            <w:noWrap/>
            <w:vAlign w:val="center"/>
          </w:tcPr>
          <w:p w14:paraId="5CCA766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9.27</w:t>
            </w:r>
          </w:p>
        </w:tc>
        <w:tc>
          <w:tcPr>
            <w:tcW w:w="352" w:type="pct"/>
            <w:tcBorders>
              <w:top w:val="nil"/>
              <w:left w:val="nil"/>
              <w:bottom w:val="single" w:color="auto" w:sz="4" w:space="0"/>
              <w:right w:val="single" w:color="auto" w:sz="4" w:space="0"/>
            </w:tcBorders>
            <w:shd w:val="clear" w:color="auto" w:fill="auto"/>
            <w:noWrap/>
            <w:vAlign w:val="center"/>
          </w:tcPr>
          <w:p w14:paraId="64C22BA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30702</w:t>
            </w:r>
          </w:p>
        </w:tc>
        <w:tc>
          <w:tcPr>
            <w:tcW w:w="1341" w:type="pct"/>
            <w:tcBorders>
              <w:top w:val="nil"/>
              <w:left w:val="nil"/>
              <w:bottom w:val="single" w:color="auto" w:sz="4" w:space="0"/>
              <w:right w:val="single" w:color="auto" w:sz="4" w:space="0"/>
            </w:tcBorders>
            <w:shd w:val="clear" w:color="auto" w:fill="auto"/>
            <w:noWrap/>
            <w:vAlign w:val="center"/>
          </w:tcPr>
          <w:p w14:paraId="11A464D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国外债务付息</w:t>
            </w:r>
          </w:p>
        </w:tc>
        <w:tc>
          <w:tcPr>
            <w:tcW w:w="861" w:type="dxa"/>
            <w:tcBorders>
              <w:top w:val="nil"/>
              <w:left w:val="nil"/>
              <w:bottom w:val="single" w:color="auto" w:sz="4" w:space="0"/>
              <w:right w:val="single" w:color="auto" w:sz="4" w:space="0"/>
            </w:tcBorders>
            <w:shd w:val="clear" w:color="auto" w:fill="auto"/>
            <w:noWrap/>
            <w:vAlign w:val="center"/>
          </w:tcPr>
          <w:p w14:paraId="42718CB1">
            <w:pPr>
              <w:jc w:val="right"/>
              <w:rPr>
                <w:rFonts w:hint="default" w:ascii="Times New Roman" w:hAnsi="Times New Roman" w:cs="Times New Roman"/>
                <w:color w:val="000000"/>
                <w:kern w:val="0"/>
                <w:sz w:val="21"/>
                <w:szCs w:val="21"/>
              </w:rPr>
            </w:pPr>
          </w:p>
        </w:tc>
      </w:tr>
      <w:tr w14:paraId="01E9F3F9">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CD0531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30103</w:t>
            </w:r>
          </w:p>
        </w:tc>
        <w:tc>
          <w:tcPr>
            <w:tcW w:w="1058" w:type="pct"/>
            <w:tcBorders>
              <w:top w:val="nil"/>
              <w:left w:val="nil"/>
              <w:bottom w:val="single" w:color="auto" w:sz="4" w:space="0"/>
              <w:right w:val="single" w:color="auto" w:sz="4" w:space="0"/>
            </w:tcBorders>
            <w:shd w:val="clear" w:color="auto" w:fill="auto"/>
            <w:noWrap/>
            <w:vAlign w:val="center"/>
          </w:tcPr>
          <w:p w14:paraId="40EE8A3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奖金</w:t>
            </w:r>
          </w:p>
        </w:tc>
        <w:tc>
          <w:tcPr>
            <w:tcW w:w="915" w:type="dxa"/>
            <w:tcBorders>
              <w:top w:val="nil"/>
              <w:left w:val="nil"/>
              <w:bottom w:val="single" w:color="auto" w:sz="4" w:space="0"/>
              <w:right w:val="single" w:color="auto" w:sz="4" w:space="0"/>
            </w:tcBorders>
            <w:shd w:val="clear" w:color="auto" w:fill="auto"/>
            <w:noWrap/>
            <w:vAlign w:val="center"/>
          </w:tcPr>
          <w:p w14:paraId="6609E4AD">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59.49</w:t>
            </w:r>
          </w:p>
        </w:tc>
        <w:tc>
          <w:tcPr>
            <w:tcW w:w="343" w:type="pct"/>
            <w:tcBorders>
              <w:top w:val="nil"/>
              <w:left w:val="nil"/>
              <w:bottom w:val="single" w:color="auto" w:sz="4" w:space="0"/>
              <w:right w:val="single" w:color="auto" w:sz="4" w:space="0"/>
            </w:tcBorders>
            <w:shd w:val="clear" w:color="auto" w:fill="auto"/>
            <w:noWrap/>
            <w:vAlign w:val="center"/>
          </w:tcPr>
          <w:p w14:paraId="43997E5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30203</w:t>
            </w:r>
          </w:p>
        </w:tc>
        <w:tc>
          <w:tcPr>
            <w:tcW w:w="733" w:type="pct"/>
            <w:tcBorders>
              <w:top w:val="nil"/>
              <w:left w:val="nil"/>
              <w:bottom w:val="single" w:color="auto" w:sz="4" w:space="0"/>
              <w:right w:val="single" w:color="auto" w:sz="4" w:space="0"/>
            </w:tcBorders>
            <w:shd w:val="clear" w:color="auto" w:fill="auto"/>
            <w:noWrap/>
            <w:vAlign w:val="center"/>
          </w:tcPr>
          <w:p w14:paraId="0521BE9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咨询费</w:t>
            </w:r>
          </w:p>
        </w:tc>
        <w:tc>
          <w:tcPr>
            <w:tcW w:w="899" w:type="dxa"/>
            <w:tcBorders>
              <w:top w:val="nil"/>
              <w:left w:val="nil"/>
              <w:bottom w:val="single" w:color="auto" w:sz="4" w:space="0"/>
              <w:right w:val="single" w:color="auto" w:sz="4" w:space="0"/>
            </w:tcBorders>
            <w:shd w:val="clear" w:color="auto" w:fill="auto"/>
            <w:noWrap/>
            <w:vAlign w:val="center"/>
          </w:tcPr>
          <w:p w14:paraId="5CA567C3">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0959D82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w:t>
            </w:r>
          </w:p>
        </w:tc>
        <w:tc>
          <w:tcPr>
            <w:tcW w:w="1341" w:type="pct"/>
            <w:tcBorders>
              <w:top w:val="nil"/>
              <w:left w:val="nil"/>
              <w:bottom w:val="single" w:color="auto" w:sz="4" w:space="0"/>
              <w:right w:val="single" w:color="auto" w:sz="4" w:space="0"/>
            </w:tcBorders>
            <w:shd w:val="clear" w:color="auto" w:fill="auto"/>
            <w:noWrap/>
            <w:vAlign w:val="center"/>
          </w:tcPr>
          <w:p w14:paraId="34B2E84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资本性支出</w:t>
            </w:r>
          </w:p>
        </w:tc>
        <w:tc>
          <w:tcPr>
            <w:tcW w:w="861" w:type="dxa"/>
            <w:tcBorders>
              <w:top w:val="nil"/>
              <w:left w:val="nil"/>
              <w:bottom w:val="single" w:color="auto" w:sz="4" w:space="0"/>
              <w:right w:val="single" w:color="auto" w:sz="4" w:space="0"/>
            </w:tcBorders>
            <w:shd w:val="clear" w:color="auto" w:fill="auto"/>
            <w:noWrap/>
            <w:vAlign w:val="center"/>
          </w:tcPr>
          <w:p w14:paraId="74B76388">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0.13</w:t>
            </w:r>
          </w:p>
        </w:tc>
      </w:tr>
      <w:tr w14:paraId="5E155171">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59E65B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30106</w:t>
            </w:r>
          </w:p>
        </w:tc>
        <w:tc>
          <w:tcPr>
            <w:tcW w:w="1058" w:type="pct"/>
            <w:tcBorders>
              <w:top w:val="nil"/>
              <w:left w:val="nil"/>
              <w:bottom w:val="single" w:color="auto" w:sz="4" w:space="0"/>
              <w:right w:val="single" w:color="auto" w:sz="4" w:space="0"/>
            </w:tcBorders>
            <w:shd w:val="clear" w:color="auto" w:fill="auto"/>
            <w:noWrap/>
            <w:vAlign w:val="center"/>
          </w:tcPr>
          <w:p w14:paraId="035FFFE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伙食补助费</w:t>
            </w:r>
          </w:p>
        </w:tc>
        <w:tc>
          <w:tcPr>
            <w:tcW w:w="915" w:type="dxa"/>
            <w:tcBorders>
              <w:top w:val="nil"/>
              <w:left w:val="nil"/>
              <w:bottom w:val="single" w:color="auto" w:sz="4" w:space="0"/>
              <w:right w:val="single" w:color="auto" w:sz="4" w:space="0"/>
            </w:tcBorders>
            <w:shd w:val="clear" w:color="auto" w:fill="auto"/>
            <w:noWrap/>
            <w:vAlign w:val="center"/>
          </w:tcPr>
          <w:p w14:paraId="07CF0885">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67B7165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30204</w:t>
            </w:r>
          </w:p>
        </w:tc>
        <w:tc>
          <w:tcPr>
            <w:tcW w:w="733" w:type="pct"/>
            <w:tcBorders>
              <w:top w:val="nil"/>
              <w:left w:val="nil"/>
              <w:bottom w:val="single" w:color="auto" w:sz="4" w:space="0"/>
              <w:right w:val="single" w:color="auto" w:sz="4" w:space="0"/>
            </w:tcBorders>
            <w:shd w:val="clear" w:color="auto" w:fill="auto"/>
            <w:noWrap/>
            <w:vAlign w:val="center"/>
          </w:tcPr>
          <w:p w14:paraId="23F6850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手续费</w:t>
            </w:r>
          </w:p>
        </w:tc>
        <w:tc>
          <w:tcPr>
            <w:tcW w:w="899" w:type="dxa"/>
            <w:tcBorders>
              <w:top w:val="nil"/>
              <w:left w:val="nil"/>
              <w:bottom w:val="single" w:color="auto" w:sz="4" w:space="0"/>
              <w:right w:val="single" w:color="auto" w:sz="4" w:space="0"/>
            </w:tcBorders>
            <w:shd w:val="clear" w:color="auto" w:fill="auto"/>
            <w:noWrap/>
            <w:vAlign w:val="center"/>
          </w:tcPr>
          <w:p w14:paraId="2227378E">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9FD500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31001</w:t>
            </w:r>
          </w:p>
        </w:tc>
        <w:tc>
          <w:tcPr>
            <w:tcW w:w="1341" w:type="pct"/>
            <w:tcBorders>
              <w:top w:val="nil"/>
              <w:left w:val="nil"/>
              <w:bottom w:val="single" w:color="auto" w:sz="4" w:space="0"/>
              <w:right w:val="single" w:color="auto" w:sz="4" w:space="0"/>
            </w:tcBorders>
            <w:shd w:val="clear" w:color="auto" w:fill="auto"/>
            <w:noWrap/>
            <w:vAlign w:val="center"/>
          </w:tcPr>
          <w:p w14:paraId="1B6F1B3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房屋建筑物购建</w:t>
            </w:r>
          </w:p>
        </w:tc>
        <w:tc>
          <w:tcPr>
            <w:tcW w:w="861" w:type="dxa"/>
            <w:tcBorders>
              <w:top w:val="nil"/>
              <w:left w:val="nil"/>
              <w:bottom w:val="single" w:color="auto" w:sz="4" w:space="0"/>
              <w:right w:val="single" w:color="auto" w:sz="4" w:space="0"/>
            </w:tcBorders>
            <w:shd w:val="clear" w:color="auto" w:fill="auto"/>
            <w:noWrap/>
            <w:vAlign w:val="center"/>
          </w:tcPr>
          <w:p w14:paraId="64E2A483">
            <w:pPr>
              <w:jc w:val="right"/>
              <w:rPr>
                <w:rFonts w:hint="default" w:ascii="Times New Roman" w:hAnsi="Times New Roman" w:cs="Times New Roman"/>
                <w:color w:val="000000"/>
                <w:kern w:val="0"/>
                <w:sz w:val="21"/>
                <w:szCs w:val="21"/>
              </w:rPr>
            </w:pPr>
          </w:p>
        </w:tc>
      </w:tr>
      <w:tr w14:paraId="7A5EB7FC">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B2AAC4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30107</w:t>
            </w:r>
          </w:p>
        </w:tc>
        <w:tc>
          <w:tcPr>
            <w:tcW w:w="1058" w:type="pct"/>
            <w:tcBorders>
              <w:top w:val="nil"/>
              <w:left w:val="nil"/>
              <w:bottom w:val="single" w:color="auto" w:sz="4" w:space="0"/>
              <w:right w:val="single" w:color="auto" w:sz="4" w:space="0"/>
            </w:tcBorders>
            <w:shd w:val="clear" w:color="auto" w:fill="auto"/>
            <w:noWrap/>
            <w:vAlign w:val="center"/>
          </w:tcPr>
          <w:p w14:paraId="5D9FD62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绩效工资</w:t>
            </w:r>
          </w:p>
        </w:tc>
        <w:tc>
          <w:tcPr>
            <w:tcW w:w="915" w:type="dxa"/>
            <w:tcBorders>
              <w:top w:val="nil"/>
              <w:left w:val="nil"/>
              <w:bottom w:val="single" w:color="auto" w:sz="4" w:space="0"/>
              <w:right w:val="single" w:color="auto" w:sz="4" w:space="0"/>
            </w:tcBorders>
            <w:shd w:val="clear" w:color="auto" w:fill="auto"/>
            <w:noWrap/>
            <w:vAlign w:val="center"/>
          </w:tcPr>
          <w:p w14:paraId="2A32B6D7">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7F42EFA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30205</w:t>
            </w:r>
          </w:p>
        </w:tc>
        <w:tc>
          <w:tcPr>
            <w:tcW w:w="733" w:type="pct"/>
            <w:tcBorders>
              <w:top w:val="nil"/>
              <w:left w:val="nil"/>
              <w:bottom w:val="single" w:color="auto" w:sz="4" w:space="0"/>
              <w:right w:val="single" w:color="auto" w:sz="4" w:space="0"/>
            </w:tcBorders>
            <w:shd w:val="clear" w:color="auto" w:fill="auto"/>
            <w:noWrap/>
            <w:vAlign w:val="center"/>
          </w:tcPr>
          <w:p w14:paraId="7D8AABD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水费</w:t>
            </w:r>
          </w:p>
        </w:tc>
        <w:tc>
          <w:tcPr>
            <w:tcW w:w="899" w:type="dxa"/>
            <w:tcBorders>
              <w:top w:val="nil"/>
              <w:left w:val="nil"/>
              <w:bottom w:val="single" w:color="auto" w:sz="4" w:space="0"/>
              <w:right w:val="single" w:color="auto" w:sz="4" w:space="0"/>
            </w:tcBorders>
            <w:shd w:val="clear" w:color="auto" w:fill="auto"/>
            <w:noWrap/>
            <w:vAlign w:val="center"/>
          </w:tcPr>
          <w:p w14:paraId="48F8D1FB">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16A39F3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31002</w:t>
            </w:r>
          </w:p>
        </w:tc>
        <w:tc>
          <w:tcPr>
            <w:tcW w:w="1341" w:type="pct"/>
            <w:tcBorders>
              <w:top w:val="nil"/>
              <w:left w:val="nil"/>
              <w:bottom w:val="single" w:color="auto" w:sz="4" w:space="0"/>
              <w:right w:val="single" w:color="auto" w:sz="4" w:space="0"/>
            </w:tcBorders>
            <w:shd w:val="clear" w:color="auto" w:fill="auto"/>
            <w:noWrap/>
            <w:vAlign w:val="center"/>
          </w:tcPr>
          <w:p w14:paraId="0A0254E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办公设备购置</w:t>
            </w:r>
          </w:p>
        </w:tc>
        <w:tc>
          <w:tcPr>
            <w:tcW w:w="861" w:type="dxa"/>
            <w:tcBorders>
              <w:top w:val="nil"/>
              <w:left w:val="nil"/>
              <w:bottom w:val="single" w:color="auto" w:sz="4" w:space="0"/>
              <w:right w:val="single" w:color="auto" w:sz="4" w:space="0"/>
            </w:tcBorders>
            <w:shd w:val="clear" w:color="auto" w:fill="auto"/>
            <w:noWrap/>
            <w:vAlign w:val="center"/>
          </w:tcPr>
          <w:p w14:paraId="25666C19">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0.13</w:t>
            </w:r>
          </w:p>
        </w:tc>
      </w:tr>
      <w:tr w14:paraId="683F5508">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59E9E9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30108</w:t>
            </w:r>
          </w:p>
        </w:tc>
        <w:tc>
          <w:tcPr>
            <w:tcW w:w="1058" w:type="pct"/>
            <w:tcBorders>
              <w:top w:val="nil"/>
              <w:left w:val="nil"/>
              <w:bottom w:val="single" w:color="auto" w:sz="4" w:space="0"/>
              <w:right w:val="single" w:color="auto" w:sz="4" w:space="0"/>
            </w:tcBorders>
            <w:shd w:val="clear" w:color="auto" w:fill="auto"/>
            <w:noWrap/>
            <w:vAlign w:val="center"/>
          </w:tcPr>
          <w:p w14:paraId="5FAC09C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机关事业单位基本养老保险缴费</w:t>
            </w:r>
          </w:p>
        </w:tc>
        <w:tc>
          <w:tcPr>
            <w:tcW w:w="915" w:type="dxa"/>
            <w:tcBorders>
              <w:top w:val="nil"/>
              <w:left w:val="nil"/>
              <w:bottom w:val="single" w:color="auto" w:sz="4" w:space="0"/>
              <w:right w:val="single" w:color="auto" w:sz="4" w:space="0"/>
            </w:tcBorders>
            <w:shd w:val="clear" w:color="auto" w:fill="auto"/>
            <w:noWrap/>
            <w:vAlign w:val="center"/>
          </w:tcPr>
          <w:p w14:paraId="1E945D9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28.14</w:t>
            </w:r>
          </w:p>
        </w:tc>
        <w:tc>
          <w:tcPr>
            <w:tcW w:w="343" w:type="pct"/>
            <w:tcBorders>
              <w:top w:val="nil"/>
              <w:left w:val="nil"/>
              <w:bottom w:val="single" w:color="auto" w:sz="4" w:space="0"/>
              <w:right w:val="single" w:color="auto" w:sz="4" w:space="0"/>
            </w:tcBorders>
            <w:shd w:val="clear" w:color="auto" w:fill="auto"/>
            <w:noWrap/>
            <w:vAlign w:val="center"/>
          </w:tcPr>
          <w:p w14:paraId="136C72D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30206</w:t>
            </w:r>
          </w:p>
        </w:tc>
        <w:tc>
          <w:tcPr>
            <w:tcW w:w="733" w:type="pct"/>
            <w:tcBorders>
              <w:top w:val="nil"/>
              <w:left w:val="nil"/>
              <w:bottom w:val="single" w:color="auto" w:sz="4" w:space="0"/>
              <w:right w:val="single" w:color="auto" w:sz="4" w:space="0"/>
            </w:tcBorders>
            <w:shd w:val="clear" w:color="auto" w:fill="auto"/>
            <w:noWrap/>
            <w:vAlign w:val="center"/>
          </w:tcPr>
          <w:p w14:paraId="16988B5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电费</w:t>
            </w:r>
          </w:p>
        </w:tc>
        <w:tc>
          <w:tcPr>
            <w:tcW w:w="899" w:type="dxa"/>
            <w:tcBorders>
              <w:top w:val="nil"/>
              <w:left w:val="nil"/>
              <w:bottom w:val="single" w:color="auto" w:sz="4" w:space="0"/>
              <w:right w:val="single" w:color="auto" w:sz="4" w:space="0"/>
            </w:tcBorders>
            <w:shd w:val="clear" w:color="auto" w:fill="auto"/>
            <w:noWrap/>
            <w:vAlign w:val="center"/>
          </w:tcPr>
          <w:p w14:paraId="526F692A">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5B2CDEC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31003</w:t>
            </w:r>
          </w:p>
        </w:tc>
        <w:tc>
          <w:tcPr>
            <w:tcW w:w="1341" w:type="pct"/>
            <w:tcBorders>
              <w:top w:val="nil"/>
              <w:left w:val="nil"/>
              <w:bottom w:val="single" w:color="auto" w:sz="4" w:space="0"/>
              <w:right w:val="single" w:color="auto" w:sz="4" w:space="0"/>
            </w:tcBorders>
            <w:shd w:val="clear" w:color="auto" w:fill="auto"/>
            <w:noWrap/>
            <w:vAlign w:val="center"/>
          </w:tcPr>
          <w:p w14:paraId="623FEE1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专用设备购置</w:t>
            </w:r>
          </w:p>
        </w:tc>
        <w:tc>
          <w:tcPr>
            <w:tcW w:w="861" w:type="dxa"/>
            <w:tcBorders>
              <w:top w:val="nil"/>
              <w:left w:val="nil"/>
              <w:bottom w:val="single" w:color="auto" w:sz="4" w:space="0"/>
              <w:right w:val="single" w:color="auto" w:sz="4" w:space="0"/>
            </w:tcBorders>
            <w:shd w:val="clear" w:color="auto" w:fill="auto"/>
            <w:noWrap/>
            <w:vAlign w:val="center"/>
          </w:tcPr>
          <w:p w14:paraId="29CB9AC0">
            <w:pPr>
              <w:jc w:val="right"/>
              <w:rPr>
                <w:rFonts w:hint="default" w:ascii="Times New Roman" w:hAnsi="Times New Roman" w:cs="Times New Roman"/>
                <w:color w:val="000000"/>
                <w:kern w:val="0"/>
                <w:sz w:val="21"/>
                <w:szCs w:val="21"/>
              </w:rPr>
            </w:pPr>
          </w:p>
        </w:tc>
      </w:tr>
      <w:tr w14:paraId="5A3F9419">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16AEB9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30109</w:t>
            </w:r>
          </w:p>
        </w:tc>
        <w:tc>
          <w:tcPr>
            <w:tcW w:w="1058" w:type="pct"/>
            <w:tcBorders>
              <w:top w:val="nil"/>
              <w:left w:val="nil"/>
              <w:bottom w:val="single" w:color="auto" w:sz="4" w:space="0"/>
              <w:right w:val="single" w:color="auto" w:sz="4" w:space="0"/>
            </w:tcBorders>
            <w:shd w:val="clear" w:color="auto" w:fill="auto"/>
            <w:noWrap/>
            <w:vAlign w:val="center"/>
          </w:tcPr>
          <w:p w14:paraId="05B5F60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职业年金缴费</w:t>
            </w:r>
          </w:p>
        </w:tc>
        <w:tc>
          <w:tcPr>
            <w:tcW w:w="915" w:type="dxa"/>
            <w:tcBorders>
              <w:top w:val="nil"/>
              <w:left w:val="nil"/>
              <w:bottom w:val="single" w:color="auto" w:sz="4" w:space="0"/>
              <w:right w:val="single" w:color="auto" w:sz="4" w:space="0"/>
            </w:tcBorders>
            <w:shd w:val="clear" w:color="auto" w:fill="auto"/>
            <w:noWrap/>
            <w:vAlign w:val="center"/>
          </w:tcPr>
          <w:p w14:paraId="689BC8E9">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2A3CB55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30207</w:t>
            </w:r>
          </w:p>
        </w:tc>
        <w:tc>
          <w:tcPr>
            <w:tcW w:w="733" w:type="pct"/>
            <w:tcBorders>
              <w:top w:val="nil"/>
              <w:left w:val="nil"/>
              <w:bottom w:val="single" w:color="auto" w:sz="4" w:space="0"/>
              <w:right w:val="single" w:color="auto" w:sz="4" w:space="0"/>
            </w:tcBorders>
            <w:shd w:val="clear" w:color="auto" w:fill="auto"/>
            <w:noWrap/>
            <w:vAlign w:val="center"/>
          </w:tcPr>
          <w:p w14:paraId="29DFAC1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邮电费</w:t>
            </w:r>
          </w:p>
        </w:tc>
        <w:tc>
          <w:tcPr>
            <w:tcW w:w="899" w:type="dxa"/>
            <w:tcBorders>
              <w:top w:val="nil"/>
              <w:left w:val="nil"/>
              <w:bottom w:val="single" w:color="auto" w:sz="4" w:space="0"/>
              <w:right w:val="single" w:color="auto" w:sz="4" w:space="0"/>
            </w:tcBorders>
            <w:shd w:val="clear" w:color="auto" w:fill="auto"/>
            <w:noWrap/>
            <w:vAlign w:val="center"/>
          </w:tcPr>
          <w:p w14:paraId="1AADFFB3">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0.6</w:t>
            </w:r>
          </w:p>
        </w:tc>
        <w:tc>
          <w:tcPr>
            <w:tcW w:w="352" w:type="pct"/>
            <w:tcBorders>
              <w:top w:val="nil"/>
              <w:left w:val="nil"/>
              <w:bottom w:val="single" w:color="auto" w:sz="4" w:space="0"/>
              <w:right w:val="single" w:color="auto" w:sz="4" w:space="0"/>
            </w:tcBorders>
            <w:shd w:val="clear" w:color="auto" w:fill="auto"/>
            <w:noWrap/>
            <w:vAlign w:val="center"/>
          </w:tcPr>
          <w:p w14:paraId="57313E6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31005</w:t>
            </w:r>
          </w:p>
        </w:tc>
        <w:tc>
          <w:tcPr>
            <w:tcW w:w="1341" w:type="pct"/>
            <w:tcBorders>
              <w:top w:val="nil"/>
              <w:left w:val="nil"/>
              <w:bottom w:val="single" w:color="auto" w:sz="4" w:space="0"/>
              <w:right w:val="single" w:color="auto" w:sz="4" w:space="0"/>
            </w:tcBorders>
            <w:shd w:val="clear" w:color="auto" w:fill="auto"/>
            <w:noWrap/>
            <w:vAlign w:val="center"/>
          </w:tcPr>
          <w:p w14:paraId="46B5352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基础设施建设</w:t>
            </w:r>
          </w:p>
        </w:tc>
        <w:tc>
          <w:tcPr>
            <w:tcW w:w="861" w:type="dxa"/>
            <w:tcBorders>
              <w:top w:val="nil"/>
              <w:left w:val="nil"/>
              <w:bottom w:val="single" w:color="auto" w:sz="4" w:space="0"/>
              <w:right w:val="single" w:color="auto" w:sz="4" w:space="0"/>
            </w:tcBorders>
            <w:shd w:val="clear" w:color="auto" w:fill="auto"/>
            <w:noWrap/>
            <w:vAlign w:val="center"/>
          </w:tcPr>
          <w:p w14:paraId="6E4490C0">
            <w:pPr>
              <w:jc w:val="right"/>
              <w:rPr>
                <w:rFonts w:hint="default" w:ascii="Times New Roman" w:hAnsi="Times New Roman" w:cs="Times New Roman"/>
                <w:color w:val="000000"/>
                <w:kern w:val="0"/>
                <w:sz w:val="21"/>
                <w:szCs w:val="21"/>
              </w:rPr>
            </w:pPr>
          </w:p>
        </w:tc>
      </w:tr>
      <w:tr w14:paraId="753BE554">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393E98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30110</w:t>
            </w:r>
          </w:p>
        </w:tc>
        <w:tc>
          <w:tcPr>
            <w:tcW w:w="1058" w:type="pct"/>
            <w:tcBorders>
              <w:top w:val="nil"/>
              <w:left w:val="nil"/>
              <w:bottom w:val="single" w:color="auto" w:sz="4" w:space="0"/>
              <w:right w:val="single" w:color="auto" w:sz="4" w:space="0"/>
            </w:tcBorders>
            <w:shd w:val="clear" w:color="auto" w:fill="auto"/>
            <w:noWrap/>
            <w:vAlign w:val="center"/>
          </w:tcPr>
          <w:p w14:paraId="6A33CE4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职工基本医疗保险缴费</w:t>
            </w:r>
          </w:p>
        </w:tc>
        <w:tc>
          <w:tcPr>
            <w:tcW w:w="915" w:type="dxa"/>
            <w:tcBorders>
              <w:top w:val="nil"/>
              <w:left w:val="nil"/>
              <w:bottom w:val="single" w:color="auto" w:sz="4" w:space="0"/>
              <w:right w:val="single" w:color="auto" w:sz="4" w:space="0"/>
            </w:tcBorders>
            <w:shd w:val="clear" w:color="auto" w:fill="auto"/>
            <w:noWrap/>
            <w:vAlign w:val="center"/>
          </w:tcPr>
          <w:p w14:paraId="480F2AD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10.83</w:t>
            </w:r>
          </w:p>
        </w:tc>
        <w:tc>
          <w:tcPr>
            <w:tcW w:w="343" w:type="pct"/>
            <w:tcBorders>
              <w:top w:val="nil"/>
              <w:left w:val="nil"/>
              <w:bottom w:val="single" w:color="auto" w:sz="4" w:space="0"/>
              <w:right w:val="single" w:color="auto" w:sz="4" w:space="0"/>
            </w:tcBorders>
            <w:shd w:val="clear" w:color="auto" w:fill="auto"/>
            <w:noWrap/>
            <w:vAlign w:val="center"/>
          </w:tcPr>
          <w:p w14:paraId="1783F99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30208</w:t>
            </w:r>
          </w:p>
        </w:tc>
        <w:tc>
          <w:tcPr>
            <w:tcW w:w="733" w:type="pct"/>
            <w:tcBorders>
              <w:top w:val="nil"/>
              <w:left w:val="nil"/>
              <w:bottom w:val="single" w:color="auto" w:sz="4" w:space="0"/>
              <w:right w:val="single" w:color="auto" w:sz="4" w:space="0"/>
            </w:tcBorders>
            <w:shd w:val="clear" w:color="auto" w:fill="auto"/>
            <w:noWrap/>
            <w:vAlign w:val="center"/>
          </w:tcPr>
          <w:p w14:paraId="323E940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取暖费</w:t>
            </w:r>
          </w:p>
        </w:tc>
        <w:tc>
          <w:tcPr>
            <w:tcW w:w="899" w:type="dxa"/>
            <w:tcBorders>
              <w:top w:val="nil"/>
              <w:left w:val="nil"/>
              <w:bottom w:val="single" w:color="auto" w:sz="4" w:space="0"/>
              <w:right w:val="single" w:color="auto" w:sz="4" w:space="0"/>
            </w:tcBorders>
            <w:shd w:val="clear" w:color="auto" w:fill="auto"/>
            <w:noWrap/>
            <w:vAlign w:val="center"/>
          </w:tcPr>
          <w:p w14:paraId="367A3498">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7E25E4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31006</w:t>
            </w:r>
          </w:p>
        </w:tc>
        <w:tc>
          <w:tcPr>
            <w:tcW w:w="1341" w:type="pct"/>
            <w:tcBorders>
              <w:top w:val="nil"/>
              <w:left w:val="nil"/>
              <w:bottom w:val="single" w:color="auto" w:sz="4" w:space="0"/>
              <w:right w:val="single" w:color="auto" w:sz="4" w:space="0"/>
            </w:tcBorders>
            <w:shd w:val="clear" w:color="auto" w:fill="auto"/>
            <w:noWrap/>
            <w:vAlign w:val="center"/>
          </w:tcPr>
          <w:p w14:paraId="6D2613C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大型修缮</w:t>
            </w:r>
          </w:p>
        </w:tc>
        <w:tc>
          <w:tcPr>
            <w:tcW w:w="861" w:type="dxa"/>
            <w:tcBorders>
              <w:top w:val="nil"/>
              <w:left w:val="nil"/>
              <w:bottom w:val="single" w:color="auto" w:sz="4" w:space="0"/>
              <w:right w:val="single" w:color="auto" w:sz="4" w:space="0"/>
            </w:tcBorders>
            <w:shd w:val="clear" w:color="auto" w:fill="auto"/>
            <w:noWrap/>
            <w:vAlign w:val="center"/>
          </w:tcPr>
          <w:p w14:paraId="6C89A7CF">
            <w:pPr>
              <w:jc w:val="right"/>
              <w:rPr>
                <w:rFonts w:hint="default" w:ascii="Times New Roman" w:hAnsi="Times New Roman" w:cs="Times New Roman"/>
                <w:color w:val="000000"/>
                <w:kern w:val="0"/>
                <w:sz w:val="21"/>
                <w:szCs w:val="21"/>
              </w:rPr>
            </w:pPr>
          </w:p>
        </w:tc>
      </w:tr>
      <w:tr w14:paraId="70265682">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8D9E6B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30111</w:t>
            </w:r>
          </w:p>
        </w:tc>
        <w:tc>
          <w:tcPr>
            <w:tcW w:w="1058" w:type="pct"/>
            <w:tcBorders>
              <w:top w:val="nil"/>
              <w:left w:val="nil"/>
              <w:bottom w:val="single" w:color="auto" w:sz="4" w:space="0"/>
              <w:right w:val="single" w:color="auto" w:sz="4" w:space="0"/>
            </w:tcBorders>
            <w:shd w:val="clear" w:color="auto" w:fill="auto"/>
            <w:noWrap/>
            <w:vAlign w:val="center"/>
          </w:tcPr>
          <w:p w14:paraId="281C3F3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公务员医疗补助缴费</w:t>
            </w:r>
          </w:p>
        </w:tc>
        <w:tc>
          <w:tcPr>
            <w:tcW w:w="915" w:type="dxa"/>
            <w:tcBorders>
              <w:top w:val="nil"/>
              <w:left w:val="nil"/>
              <w:bottom w:val="single" w:color="auto" w:sz="4" w:space="0"/>
              <w:right w:val="single" w:color="auto" w:sz="4" w:space="0"/>
            </w:tcBorders>
            <w:shd w:val="clear" w:color="auto" w:fill="auto"/>
            <w:noWrap/>
            <w:vAlign w:val="center"/>
          </w:tcPr>
          <w:p w14:paraId="3C8D1510">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6A02F1C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30209</w:t>
            </w:r>
          </w:p>
        </w:tc>
        <w:tc>
          <w:tcPr>
            <w:tcW w:w="733" w:type="pct"/>
            <w:tcBorders>
              <w:top w:val="nil"/>
              <w:left w:val="nil"/>
              <w:bottom w:val="single" w:color="auto" w:sz="4" w:space="0"/>
              <w:right w:val="single" w:color="auto" w:sz="4" w:space="0"/>
            </w:tcBorders>
            <w:shd w:val="clear" w:color="auto" w:fill="auto"/>
            <w:noWrap/>
            <w:vAlign w:val="center"/>
          </w:tcPr>
          <w:p w14:paraId="0A049D0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物业管理费</w:t>
            </w:r>
          </w:p>
        </w:tc>
        <w:tc>
          <w:tcPr>
            <w:tcW w:w="899" w:type="dxa"/>
            <w:tcBorders>
              <w:top w:val="nil"/>
              <w:left w:val="nil"/>
              <w:bottom w:val="single" w:color="auto" w:sz="4" w:space="0"/>
              <w:right w:val="single" w:color="auto" w:sz="4" w:space="0"/>
            </w:tcBorders>
            <w:shd w:val="clear" w:color="auto" w:fill="auto"/>
            <w:noWrap/>
            <w:vAlign w:val="center"/>
          </w:tcPr>
          <w:p w14:paraId="4CB063BF">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36A10A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31007</w:t>
            </w:r>
          </w:p>
        </w:tc>
        <w:tc>
          <w:tcPr>
            <w:tcW w:w="1341" w:type="pct"/>
            <w:tcBorders>
              <w:top w:val="nil"/>
              <w:left w:val="nil"/>
              <w:bottom w:val="single" w:color="auto" w:sz="4" w:space="0"/>
              <w:right w:val="single" w:color="auto" w:sz="4" w:space="0"/>
            </w:tcBorders>
            <w:shd w:val="clear" w:color="auto" w:fill="auto"/>
            <w:noWrap/>
            <w:vAlign w:val="center"/>
          </w:tcPr>
          <w:p w14:paraId="16F726C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信息网络及软件购置更新</w:t>
            </w:r>
          </w:p>
        </w:tc>
        <w:tc>
          <w:tcPr>
            <w:tcW w:w="861" w:type="dxa"/>
            <w:tcBorders>
              <w:top w:val="nil"/>
              <w:left w:val="nil"/>
              <w:bottom w:val="single" w:color="auto" w:sz="4" w:space="0"/>
              <w:right w:val="single" w:color="auto" w:sz="4" w:space="0"/>
            </w:tcBorders>
            <w:shd w:val="clear" w:color="auto" w:fill="auto"/>
            <w:noWrap/>
            <w:vAlign w:val="center"/>
          </w:tcPr>
          <w:p w14:paraId="074577DA">
            <w:pPr>
              <w:jc w:val="right"/>
              <w:rPr>
                <w:rFonts w:hint="default" w:ascii="Times New Roman" w:hAnsi="Times New Roman" w:cs="Times New Roman"/>
                <w:color w:val="000000"/>
                <w:kern w:val="0"/>
                <w:sz w:val="21"/>
                <w:szCs w:val="21"/>
              </w:rPr>
            </w:pPr>
          </w:p>
        </w:tc>
      </w:tr>
      <w:tr w14:paraId="70521CE3">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B5E42C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30112</w:t>
            </w:r>
          </w:p>
        </w:tc>
        <w:tc>
          <w:tcPr>
            <w:tcW w:w="1058" w:type="pct"/>
            <w:tcBorders>
              <w:top w:val="nil"/>
              <w:left w:val="nil"/>
              <w:bottom w:val="single" w:color="auto" w:sz="4" w:space="0"/>
              <w:right w:val="single" w:color="auto" w:sz="4" w:space="0"/>
            </w:tcBorders>
            <w:shd w:val="clear" w:color="auto" w:fill="auto"/>
            <w:noWrap/>
            <w:vAlign w:val="center"/>
          </w:tcPr>
          <w:p w14:paraId="426B0AB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其他社会保障缴费</w:t>
            </w:r>
          </w:p>
        </w:tc>
        <w:tc>
          <w:tcPr>
            <w:tcW w:w="915" w:type="dxa"/>
            <w:tcBorders>
              <w:top w:val="nil"/>
              <w:left w:val="nil"/>
              <w:bottom w:val="single" w:color="auto" w:sz="4" w:space="0"/>
              <w:right w:val="single" w:color="auto" w:sz="4" w:space="0"/>
            </w:tcBorders>
            <w:shd w:val="clear" w:color="auto" w:fill="auto"/>
            <w:noWrap/>
            <w:vAlign w:val="center"/>
          </w:tcPr>
          <w:p w14:paraId="3D135AB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2.02</w:t>
            </w:r>
          </w:p>
        </w:tc>
        <w:tc>
          <w:tcPr>
            <w:tcW w:w="343" w:type="pct"/>
            <w:tcBorders>
              <w:top w:val="nil"/>
              <w:left w:val="nil"/>
              <w:bottom w:val="single" w:color="auto" w:sz="4" w:space="0"/>
              <w:right w:val="single" w:color="auto" w:sz="4" w:space="0"/>
            </w:tcBorders>
            <w:shd w:val="clear" w:color="auto" w:fill="auto"/>
            <w:noWrap/>
            <w:vAlign w:val="center"/>
          </w:tcPr>
          <w:p w14:paraId="151F10F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30211</w:t>
            </w:r>
          </w:p>
        </w:tc>
        <w:tc>
          <w:tcPr>
            <w:tcW w:w="733" w:type="pct"/>
            <w:tcBorders>
              <w:top w:val="nil"/>
              <w:left w:val="nil"/>
              <w:bottom w:val="single" w:color="auto" w:sz="4" w:space="0"/>
              <w:right w:val="single" w:color="auto" w:sz="4" w:space="0"/>
            </w:tcBorders>
            <w:shd w:val="clear" w:color="auto" w:fill="auto"/>
            <w:noWrap/>
            <w:vAlign w:val="center"/>
          </w:tcPr>
          <w:p w14:paraId="778E1AB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差旅费</w:t>
            </w:r>
          </w:p>
        </w:tc>
        <w:tc>
          <w:tcPr>
            <w:tcW w:w="899" w:type="dxa"/>
            <w:tcBorders>
              <w:top w:val="nil"/>
              <w:left w:val="nil"/>
              <w:bottom w:val="single" w:color="auto" w:sz="4" w:space="0"/>
              <w:right w:val="single" w:color="auto" w:sz="4" w:space="0"/>
            </w:tcBorders>
            <w:shd w:val="clear" w:color="auto" w:fill="auto"/>
            <w:noWrap/>
            <w:vAlign w:val="center"/>
          </w:tcPr>
          <w:p w14:paraId="76A3755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12.76</w:t>
            </w:r>
          </w:p>
        </w:tc>
        <w:tc>
          <w:tcPr>
            <w:tcW w:w="352" w:type="pct"/>
            <w:tcBorders>
              <w:top w:val="nil"/>
              <w:left w:val="nil"/>
              <w:bottom w:val="single" w:color="auto" w:sz="4" w:space="0"/>
              <w:right w:val="single" w:color="auto" w:sz="4" w:space="0"/>
            </w:tcBorders>
            <w:shd w:val="clear" w:color="auto" w:fill="auto"/>
            <w:noWrap/>
            <w:vAlign w:val="center"/>
          </w:tcPr>
          <w:p w14:paraId="4995AA2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31008</w:t>
            </w:r>
          </w:p>
        </w:tc>
        <w:tc>
          <w:tcPr>
            <w:tcW w:w="1341" w:type="pct"/>
            <w:tcBorders>
              <w:top w:val="nil"/>
              <w:left w:val="nil"/>
              <w:bottom w:val="single" w:color="auto" w:sz="4" w:space="0"/>
              <w:right w:val="single" w:color="auto" w:sz="4" w:space="0"/>
            </w:tcBorders>
            <w:shd w:val="clear" w:color="auto" w:fill="auto"/>
            <w:noWrap/>
            <w:vAlign w:val="center"/>
          </w:tcPr>
          <w:p w14:paraId="4F306B1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物资储备</w:t>
            </w:r>
          </w:p>
        </w:tc>
        <w:tc>
          <w:tcPr>
            <w:tcW w:w="861" w:type="dxa"/>
            <w:tcBorders>
              <w:top w:val="nil"/>
              <w:left w:val="nil"/>
              <w:bottom w:val="single" w:color="auto" w:sz="4" w:space="0"/>
              <w:right w:val="single" w:color="auto" w:sz="4" w:space="0"/>
            </w:tcBorders>
            <w:shd w:val="clear" w:color="auto" w:fill="auto"/>
            <w:noWrap/>
            <w:vAlign w:val="center"/>
          </w:tcPr>
          <w:p w14:paraId="02FDBF65">
            <w:pPr>
              <w:jc w:val="right"/>
              <w:rPr>
                <w:rFonts w:hint="default" w:ascii="Times New Roman" w:hAnsi="Times New Roman" w:cs="Times New Roman"/>
                <w:color w:val="000000"/>
                <w:kern w:val="0"/>
                <w:sz w:val="21"/>
                <w:szCs w:val="21"/>
              </w:rPr>
            </w:pPr>
          </w:p>
        </w:tc>
      </w:tr>
      <w:tr w14:paraId="7FF105D0">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F52CD9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30113</w:t>
            </w:r>
          </w:p>
        </w:tc>
        <w:tc>
          <w:tcPr>
            <w:tcW w:w="1058" w:type="pct"/>
            <w:tcBorders>
              <w:top w:val="nil"/>
              <w:left w:val="nil"/>
              <w:bottom w:val="single" w:color="auto" w:sz="4" w:space="0"/>
              <w:right w:val="single" w:color="auto" w:sz="4" w:space="0"/>
            </w:tcBorders>
            <w:shd w:val="clear" w:color="auto" w:fill="auto"/>
            <w:noWrap/>
            <w:vAlign w:val="center"/>
          </w:tcPr>
          <w:p w14:paraId="2F53FD3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住房公积金</w:t>
            </w:r>
          </w:p>
        </w:tc>
        <w:tc>
          <w:tcPr>
            <w:tcW w:w="915" w:type="dxa"/>
            <w:tcBorders>
              <w:top w:val="nil"/>
              <w:left w:val="nil"/>
              <w:bottom w:val="single" w:color="auto" w:sz="4" w:space="0"/>
              <w:right w:val="single" w:color="auto" w:sz="4" w:space="0"/>
            </w:tcBorders>
            <w:shd w:val="clear" w:color="auto" w:fill="auto"/>
            <w:noWrap/>
            <w:vAlign w:val="center"/>
          </w:tcPr>
          <w:p w14:paraId="44475F5C">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20.54</w:t>
            </w:r>
          </w:p>
        </w:tc>
        <w:tc>
          <w:tcPr>
            <w:tcW w:w="343" w:type="pct"/>
            <w:tcBorders>
              <w:top w:val="nil"/>
              <w:left w:val="nil"/>
              <w:bottom w:val="single" w:color="auto" w:sz="4" w:space="0"/>
              <w:right w:val="single" w:color="auto" w:sz="4" w:space="0"/>
            </w:tcBorders>
            <w:shd w:val="clear" w:color="auto" w:fill="auto"/>
            <w:noWrap/>
            <w:vAlign w:val="center"/>
          </w:tcPr>
          <w:p w14:paraId="01EA153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30212</w:t>
            </w:r>
          </w:p>
        </w:tc>
        <w:tc>
          <w:tcPr>
            <w:tcW w:w="733" w:type="pct"/>
            <w:tcBorders>
              <w:top w:val="nil"/>
              <w:left w:val="nil"/>
              <w:bottom w:val="single" w:color="auto" w:sz="4" w:space="0"/>
              <w:right w:val="single" w:color="auto" w:sz="4" w:space="0"/>
            </w:tcBorders>
            <w:shd w:val="clear" w:color="auto" w:fill="auto"/>
            <w:noWrap/>
            <w:vAlign w:val="center"/>
          </w:tcPr>
          <w:p w14:paraId="0574728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因公出国（境）费用</w:t>
            </w:r>
          </w:p>
        </w:tc>
        <w:tc>
          <w:tcPr>
            <w:tcW w:w="899" w:type="dxa"/>
            <w:tcBorders>
              <w:top w:val="nil"/>
              <w:left w:val="nil"/>
              <w:bottom w:val="single" w:color="auto" w:sz="4" w:space="0"/>
              <w:right w:val="single" w:color="auto" w:sz="4" w:space="0"/>
            </w:tcBorders>
            <w:shd w:val="clear" w:color="auto" w:fill="auto"/>
            <w:noWrap/>
            <w:vAlign w:val="center"/>
          </w:tcPr>
          <w:p w14:paraId="3B34220B">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EF56A7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31009</w:t>
            </w:r>
          </w:p>
        </w:tc>
        <w:tc>
          <w:tcPr>
            <w:tcW w:w="1341" w:type="pct"/>
            <w:tcBorders>
              <w:top w:val="nil"/>
              <w:left w:val="nil"/>
              <w:bottom w:val="single" w:color="auto" w:sz="4" w:space="0"/>
              <w:right w:val="single" w:color="auto" w:sz="4" w:space="0"/>
            </w:tcBorders>
            <w:shd w:val="clear" w:color="auto" w:fill="auto"/>
            <w:noWrap/>
            <w:vAlign w:val="center"/>
          </w:tcPr>
          <w:p w14:paraId="097DBF8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土地补偿</w:t>
            </w:r>
          </w:p>
        </w:tc>
        <w:tc>
          <w:tcPr>
            <w:tcW w:w="861" w:type="dxa"/>
            <w:tcBorders>
              <w:top w:val="nil"/>
              <w:left w:val="nil"/>
              <w:bottom w:val="single" w:color="auto" w:sz="4" w:space="0"/>
              <w:right w:val="single" w:color="auto" w:sz="4" w:space="0"/>
            </w:tcBorders>
            <w:shd w:val="clear" w:color="auto" w:fill="auto"/>
            <w:noWrap/>
            <w:vAlign w:val="center"/>
          </w:tcPr>
          <w:p w14:paraId="2FBA94C3">
            <w:pPr>
              <w:jc w:val="right"/>
              <w:rPr>
                <w:rFonts w:hint="default" w:ascii="Times New Roman" w:hAnsi="Times New Roman" w:cs="Times New Roman"/>
                <w:color w:val="000000"/>
                <w:kern w:val="0"/>
                <w:sz w:val="21"/>
                <w:szCs w:val="21"/>
              </w:rPr>
            </w:pPr>
          </w:p>
        </w:tc>
      </w:tr>
      <w:tr w14:paraId="107C52A2">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4967D0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30114</w:t>
            </w:r>
          </w:p>
        </w:tc>
        <w:tc>
          <w:tcPr>
            <w:tcW w:w="1058" w:type="pct"/>
            <w:tcBorders>
              <w:top w:val="nil"/>
              <w:left w:val="nil"/>
              <w:bottom w:val="single" w:color="auto" w:sz="4" w:space="0"/>
              <w:right w:val="single" w:color="auto" w:sz="4" w:space="0"/>
            </w:tcBorders>
            <w:shd w:val="clear" w:color="auto" w:fill="auto"/>
            <w:noWrap/>
            <w:vAlign w:val="center"/>
          </w:tcPr>
          <w:p w14:paraId="6EB4A2D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医疗费</w:t>
            </w:r>
          </w:p>
        </w:tc>
        <w:tc>
          <w:tcPr>
            <w:tcW w:w="915" w:type="dxa"/>
            <w:tcBorders>
              <w:top w:val="nil"/>
              <w:left w:val="nil"/>
              <w:bottom w:val="single" w:color="auto" w:sz="4" w:space="0"/>
              <w:right w:val="single" w:color="auto" w:sz="4" w:space="0"/>
            </w:tcBorders>
            <w:shd w:val="clear" w:color="auto" w:fill="auto"/>
            <w:noWrap/>
            <w:vAlign w:val="center"/>
          </w:tcPr>
          <w:p w14:paraId="66A4280E">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623C45C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30213</w:t>
            </w:r>
          </w:p>
        </w:tc>
        <w:tc>
          <w:tcPr>
            <w:tcW w:w="733" w:type="pct"/>
            <w:tcBorders>
              <w:top w:val="nil"/>
              <w:left w:val="nil"/>
              <w:bottom w:val="single" w:color="auto" w:sz="4" w:space="0"/>
              <w:right w:val="single" w:color="auto" w:sz="4" w:space="0"/>
            </w:tcBorders>
            <w:shd w:val="clear" w:color="auto" w:fill="auto"/>
            <w:noWrap/>
            <w:vAlign w:val="center"/>
          </w:tcPr>
          <w:p w14:paraId="030FC4F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维修（护）费</w:t>
            </w:r>
          </w:p>
        </w:tc>
        <w:tc>
          <w:tcPr>
            <w:tcW w:w="899" w:type="dxa"/>
            <w:tcBorders>
              <w:top w:val="nil"/>
              <w:left w:val="nil"/>
              <w:bottom w:val="single" w:color="auto" w:sz="4" w:space="0"/>
              <w:right w:val="single" w:color="auto" w:sz="4" w:space="0"/>
            </w:tcBorders>
            <w:shd w:val="clear" w:color="auto" w:fill="auto"/>
            <w:noWrap/>
            <w:vAlign w:val="center"/>
          </w:tcPr>
          <w:p w14:paraId="0F82E46F">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12D7270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31010</w:t>
            </w:r>
          </w:p>
        </w:tc>
        <w:tc>
          <w:tcPr>
            <w:tcW w:w="1341" w:type="pct"/>
            <w:tcBorders>
              <w:top w:val="nil"/>
              <w:left w:val="nil"/>
              <w:bottom w:val="single" w:color="auto" w:sz="4" w:space="0"/>
              <w:right w:val="single" w:color="auto" w:sz="4" w:space="0"/>
            </w:tcBorders>
            <w:shd w:val="clear" w:color="auto" w:fill="auto"/>
            <w:noWrap/>
            <w:vAlign w:val="center"/>
          </w:tcPr>
          <w:p w14:paraId="469215E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安置补助</w:t>
            </w:r>
          </w:p>
        </w:tc>
        <w:tc>
          <w:tcPr>
            <w:tcW w:w="861" w:type="dxa"/>
            <w:tcBorders>
              <w:top w:val="nil"/>
              <w:left w:val="nil"/>
              <w:bottom w:val="single" w:color="auto" w:sz="4" w:space="0"/>
              <w:right w:val="single" w:color="auto" w:sz="4" w:space="0"/>
            </w:tcBorders>
            <w:shd w:val="clear" w:color="auto" w:fill="auto"/>
            <w:noWrap/>
            <w:vAlign w:val="center"/>
          </w:tcPr>
          <w:p w14:paraId="5682C88F">
            <w:pPr>
              <w:jc w:val="right"/>
              <w:rPr>
                <w:rFonts w:hint="default" w:ascii="Times New Roman" w:hAnsi="Times New Roman" w:cs="Times New Roman"/>
                <w:color w:val="000000"/>
                <w:kern w:val="0"/>
                <w:sz w:val="21"/>
                <w:szCs w:val="21"/>
              </w:rPr>
            </w:pPr>
          </w:p>
        </w:tc>
      </w:tr>
      <w:tr w14:paraId="1AA0CDFD">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AD0634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30199</w:t>
            </w:r>
          </w:p>
        </w:tc>
        <w:tc>
          <w:tcPr>
            <w:tcW w:w="1058" w:type="pct"/>
            <w:tcBorders>
              <w:top w:val="nil"/>
              <w:left w:val="nil"/>
              <w:bottom w:val="single" w:color="auto" w:sz="4" w:space="0"/>
              <w:right w:val="single" w:color="auto" w:sz="4" w:space="0"/>
            </w:tcBorders>
            <w:shd w:val="clear" w:color="auto" w:fill="auto"/>
            <w:noWrap/>
            <w:vAlign w:val="center"/>
          </w:tcPr>
          <w:p w14:paraId="003AE40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其他工资福利支出</w:t>
            </w:r>
          </w:p>
        </w:tc>
        <w:tc>
          <w:tcPr>
            <w:tcW w:w="915" w:type="dxa"/>
            <w:tcBorders>
              <w:top w:val="nil"/>
              <w:left w:val="nil"/>
              <w:bottom w:val="single" w:color="auto" w:sz="4" w:space="0"/>
              <w:right w:val="single" w:color="auto" w:sz="4" w:space="0"/>
            </w:tcBorders>
            <w:shd w:val="clear" w:color="auto" w:fill="auto"/>
            <w:noWrap/>
            <w:vAlign w:val="center"/>
          </w:tcPr>
          <w:p w14:paraId="55A904A5">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0.1</w:t>
            </w:r>
          </w:p>
        </w:tc>
        <w:tc>
          <w:tcPr>
            <w:tcW w:w="343" w:type="pct"/>
            <w:tcBorders>
              <w:top w:val="nil"/>
              <w:left w:val="nil"/>
              <w:bottom w:val="single" w:color="auto" w:sz="4" w:space="0"/>
              <w:right w:val="single" w:color="auto" w:sz="4" w:space="0"/>
            </w:tcBorders>
            <w:shd w:val="clear" w:color="auto" w:fill="auto"/>
            <w:noWrap/>
            <w:vAlign w:val="center"/>
          </w:tcPr>
          <w:p w14:paraId="3DCF284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30214</w:t>
            </w:r>
          </w:p>
        </w:tc>
        <w:tc>
          <w:tcPr>
            <w:tcW w:w="733" w:type="pct"/>
            <w:tcBorders>
              <w:top w:val="nil"/>
              <w:left w:val="nil"/>
              <w:bottom w:val="single" w:color="auto" w:sz="4" w:space="0"/>
              <w:right w:val="single" w:color="auto" w:sz="4" w:space="0"/>
            </w:tcBorders>
            <w:shd w:val="clear" w:color="auto" w:fill="auto"/>
            <w:noWrap/>
            <w:vAlign w:val="center"/>
          </w:tcPr>
          <w:p w14:paraId="004F992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租赁费</w:t>
            </w:r>
          </w:p>
        </w:tc>
        <w:tc>
          <w:tcPr>
            <w:tcW w:w="899" w:type="dxa"/>
            <w:tcBorders>
              <w:top w:val="nil"/>
              <w:left w:val="nil"/>
              <w:bottom w:val="single" w:color="auto" w:sz="4" w:space="0"/>
              <w:right w:val="single" w:color="auto" w:sz="4" w:space="0"/>
            </w:tcBorders>
            <w:shd w:val="clear" w:color="auto" w:fill="auto"/>
            <w:noWrap/>
            <w:vAlign w:val="center"/>
          </w:tcPr>
          <w:p w14:paraId="0D849A21">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2726247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31011</w:t>
            </w:r>
          </w:p>
        </w:tc>
        <w:tc>
          <w:tcPr>
            <w:tcW w:w="1341" w:type="pct"/>
            <w:tcBorders>
              <w:top w:val="nil"/>
              <w:left w:val="nil"/>
              <w:bottom w:val="single" w:color="auto" w:sz="4" w:space="0"/>
              <w:right w:val="single" w:color="auto" w:sz="4" w:space="0"/>
            </w:tcBorders>
            <w:shd w:val="clear" w:color="auto" w:fill="auto"/>
            <w:noWrap/>
            <w:vAlign w:val="center"/>
          </w:tcPr>
          <w:p w14:paraId="59CB9D7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地上附着物和青苗补偿</w:t>
            </w:r>
          </w:p>
        </w:tc>
        <w:tc>
          <w:tcPr>
            <w:tcW w:w="861" w:type="dxa"/>
            <w:tcBorders>
              <w:top w:val="nil"/>
              <w:left w:val="nil"/>
              <w:bottom w:val="single" w:color="auto" w:sz="4" w:space="0"/>
              <w:right w:val="single" w:color="auto" w:sz="4" w:space="0"/>
            </w:tcBorders>
            <w:shd w:val="clear" w:color="auto" w:fill="auto"/>
            <w:noWrap/>
            <w:vAlign w:val="center"/>
          </w:tcPr>
          <w:p w14:paraId="2C5A8E43">
            <w:pPr>
              <w:jc w:val="right"/>
              <w:rPr>
                <w:rFonts w:hint="default" w:ascii="Times New Roman" w:hAnsi="Times New Roman" w:cs="Times New Roman"/>
                <w:color w:val="000000"/>
                <w:kern w:val="0"/>
                <w:sz w:val="21"/>
                <w:szCs w:val="21"/>
              </w:rPr>
            </w:pPr>
          </w:p>
        </w:tc>
      </w:tr>
      <w:tr w14:paraId="30208E44">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81AFA7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w:t>
            </w:r>
          </w:p>
        </w:tc>
        <w:tc>
          <w:tcPr>
            <w:tcW w:w="1058" w:type="pct"/>
            <w:tcBorders>
              <w:top w:val="nil"/>
              <w:left w:val="nil"/>
              <w:bottom w:val="single" w:color="auto" w:sz="4" w:space="0"/>
              <w:right w:val="single" w:color="auto" w:sz="4" w:space="0"/>
            </w:tcBorders>
            <w:shd w:val="clear" w:color="auto" w:fill="auto"/>
            <w:noWrap/>
            <w:vAlign w:val="center"/>
          </w:tcPr>
          <w:p w14:paraId="4AC6692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对个人和家庭的补助</w:t>
            </w:r>
          </w:p>
        </w:tc>
        <w:tc>
          <w:tcPr>
            <w:tcW w:w="915" w:type="dxa"/>
            <w:tcBorders>
              <w:top w:val="nil"/>
              <w:left w:val="nil"/>
              <w:bottom w:val="single" w:color="auto" w:sz="4" w:space="0"/>
              <w:right w:val="single" w:color="auto" w:sz="4" w:space="0"/>
            </w:tcBorders>
            <w:shd w:val="clear" w:color="auto" w:fill="auto"/>
            <w:noWrap/>
            <w:vAlign w:val="center"/>
          </w:tcPr>
          <w:p w14:paraId="195BA05C">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5.7</w:t>
            </w:r>
          </w:p>
        </w:tc>
        <w:tc>
          <w:tcPr>
            <w:tcW w:w="343" w:type="pct"/>
            <w:tcBorders>
              <w:top w:val="nil"/>
              <w:left w:val="nil"/>
              <w:bottom w:val="single" w:color="auto" w:sz="4" w:space="0"/>
              <w:right w:val="single" w:color="auto" w:sz="4" w:space="0"/>
            </w:tcBorders>
            <w:shd w:val="clear" w:color="auto" w:fill="auto"/>
            <w:noWrap/>
            <w:vAlign w:val="center"/>
          </w:tcPr>
          <w:p w14:paraId="1177EC9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30215</w:t>
            </w:r>
          </w:p>
        </w:tc>
        <w:tc>
          <w:tcPr>
            <w:tcW w:w="733" w:type="pct"/>
            <w:tcBorders>
              <w:top w:val="nil"/>
              <w:left w:val="nil"/>
              <w:bottom w:val="single" w:color="auto" w:sz="4" w:space="0"/>
              <w:right w:val="single" w:color="auto" w:sz="4" w:space="0"/>
            </w:tcBorders>
            <w:shd w:val="clear" w:color="auto" w:fill="auto"/>
            <w:noWrap/>
            <w:vAlign w:val="center"/>
          </w:tcPr>
          <w:p w14:paraId="03EAAA1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会议费</w:t>
            </w:r>
          </w:p>
        </w:tc>
        <w:tc>
          <w:tcPr>
            <w:tcW w:w="899" w:type="dxa"/>
            <w:tcBorders>
              <w:top w:val="nil"/>
              <w:left w:val="nil"/>
              <w:bottom w:val="single" w:color="auto" w:sz="4" w:space="0"/>
              <w:right w:val="single" w:color="auto" w:sz="4" w:space="0"/>
            </w:tcBorders>
            <w:shd w:val="clear" w:color="auto" w:fill="auto"/>
            <w:noWrap/>
            <w:vAlign w:val="center"/>
          </w:tcPr>
          <w:p w14:paraId="6E7C61F2">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1.61</w:t>
            </w:r>
          </w:p>
        </w:tc>
        <w:tc>
          <w:tcPr>
            <w:tcW w:w="352" w:type="pct"/>
            <w:tcBorders>
              <w:top w:val="nil"/>
              <w:left w:val="nil"/>
              <w:bottom w:val="single" w:color="auto" w:sz="4" w:space="0"/>
              <w:right w:val="single" w:color="auto" w:sz="4" w:space="0"/>
            </w:tcBorders>
            <w:shd w:val="clear" w:color="auto" w:fill="auto"/>
            <w:noWrap/>
            <w:vAlign w:val="center"/>
          </w:tcPr>
          <w:p w14:paraId="65A93A5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31012</w:t>
            </w:r>
          </w:p>
        </w:tc>
        <w:tc>
          <w:tcPr>
            <w:tcW w:w="1341" w:type="pct"/>
            <w:tcBorders>
              <w:top w:val="nil"/>
              <w:left w:val="nil"/>
              <w:bottom w:val="single" w:color="auto" w:sz="4" w:space="0"/>
              <w:right w:val="single" w:color="auto" w:sz="4" w:space="0"/>
            </w:tcBorders>
            <w:shd w:val="clear" w:color="auto" w:fill="auto"/>
            <w:noWrap/>
            <w:vAlign w:val="center"/>
          </w:tcPr>
          <w:p w14:paraId="193FDAB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拆迁补偿</w:t>
            </w:r>
          </w:p>
        </w:tc>
        <w:tc>
          <w:tcPr>
            <w:tcW w:w="861" w:type="dxa"/>
            <w:tcBorders>
              <w:top w:val="nil"/>
              <w:left w:val="nil"/>
              <w:bottom w:val="single" w:color="auto" w:sz="4" w:space="0"/>
              <w:right w:val="single" w:color="auto" w:sz="4" w:space="0"/>
            </w:tcBorders>
            <w:shd w:val="clear" w:color="auto" w:fill="auto"/>
            <w:noWrap/>
            <w:vAlign w:val="center"/>
          </w:tcPr>
          <w:p w14:paraId="72696053">
            <w:pPr>
              <w:jc w:val="right"/>
              <w:rPr>
                <w:rFonts w:hint="default" w:ascii="Times New Roman" w:hAnsi="Times New Roman" w:cs="Times New Roman"/>
                <w:color w:val="000000"/>
                <w:kern w:val="0"/>
                <w:sz w:val="21"/>
                <w:szCs w:val="21"/>
              </w:rPr>
            </w:pPr>
          </w:p>
        </w:tc>
      </w:tr>
      <w:tr w14:paraId="369695D1">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E66FCC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30301</w:t>
            </w:r>
          </w:p>
        </w:tc>
        <w:tc>
          <w:tcPr>
            <w:tcW w:w="1058" w:type="pct"/>
            <w:tcBorders>
              <w:top w:val="nil"/>
              <w:left w:val="nil"/>
              <w:bottom w:val="single" w:color="auto" w:sz="4" w:space="0"/>
              <w:right w:val="single" w:color="auto" w:sz="4" w:space="0"/>
            </w:tcBorders>
            <w:shd w:val="clear" w:color="auto" w:fill="auto"/>
            <w:noWrap/>
            <w:vAlign w:val="center"/>
          </w:tcPr>
          <w:p w14:paraId="18AE8F7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离休费</w:t>
            </w:r>
          </w:p>
        </w:tc>
        <w:tc>
          <w:tcPr>
            <w:tcW w:w="915" w:type="dxa"/>
            <w:tcBorders>
              <w:top w:val="nil"/>
              <w:left w:val="nil"/>
              <w:bottom w:val="single" w:color="auto" w:sz="4" w:space="0"/>
              <w:right w:val="single" w:color="auto" w:sz="4" w:space="0"/>
            </w:tcBorders>
            <w:shd w:val="clear" w:color="auto" w:fill="auto"/>
            <w:noWrap/>
            <w:vAlign w:val="center"/>
          </w:tcPr>
          <w:p w14:paraId="0F96E0B0">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01C5E00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30216</w:t>
            </w:r>
          </w:p>
        </w:tc>
        <w:tc>
          <w:tcPr>
            <w:tcW w:w="733" w:type="pct"/>
            <w:tcBorders>
              <w:top w:val="nil"/>
              <w:left w:val="nil"/>
              <w:bottom w:val="single" w:color="auto" w:sz="4" w:space="0"/>
              <w:right w:val="single" w:color="auto" w:sz="4" w:space="0"/>
            </w:tcBorders>
            <w:shd w:val="clear" w:color="auto" w:fill="auto"/>
            <w:noWrap/>
            <w:vAlign w:val="center"/>
          </w:tcPr>
          <w:p w14:paraId="191B10B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培训费</w:t>
            </w:r>
          </w:p>
        </w:tc>
        <w:tc>
          <w:tcPr>
            <w:tcW w:w="899" w:type="dxa"/>
            <w:tcBorders>
              <w:top w:val="nil"/>
              <w:left w:val="nil"/>
              <w:bottom w:val="single" w:color="auto" w:sz="4" w:space="0"/>
              <w:right w:val="single" w:color="auto" w:sz="4" w:space="0"/>
            </w:tcBorders>
            <w:shd w:val="clear" w:color="auto" w:fill="auto"/>
            <w:noWrap/>
            <w:vAlign w:val="center"/>
          </w:tcPr>
          <w:p w14:paraId="7875858D">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1.47</w:t>
            </w:r>
          </w:p>
        </w:tc>
        <w:tc>
          <w:tcPr>
            <w:tcW w:w="352" w:type="pct"/>
            <w:tcBorders>
              <w:top w:val="nil"/>
              <w:left w:val="nil"/>
              <w:bottom w:val="single" w:color="auto" w:sz="4" w:space="0"/>
              <w:right w:val="single" w:color="auto" w:sz="4" w:space="0"/>
            </w:tcBorders>
            <w:shd w:val="clear" w:color="auto" w:fill="auto"/>
            <w:noWrap/>
            <w:vAlign w:val="center"/>
          </w:tcPr>
          <w:p w14:paraId="7D2CEA7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31013</w:t>
            </w:r>
          </w:p>
        </w:tc>
        <w:tc>
          <w:tcPr>
            <w:tcW w:w="1341" w:type="pct"/>
            <w:tcBorders>
              <w:top w:val="nil"/>
              <w:left w:val="nil"/>
              <w:bottom w:val="single" w:color="auto" w:sz="4" w:space="0"/>
              <w:right w:val="single" w:color="auto" w:sz="4" w:space="0"/>
            </w:tcBorders>
            <w:shd w:val="clear" w:color="auto" w:fill="auto"/>
            <w:noWrap/>
            <w:vAlign w:val="center"/>
          </w:tcPr>
          <w:p w14:paraId="61022F3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公务用车购置</w:t>
            </w:r>
          </w:p>
        </w:tc>
        <w:tc>
          <w:tcPr>
            <w:tcW w:w="861" w:type="dxa"/>
            <w:tcBorders>
              <w:top w:val="nil"/>
              <w:left w:val="nil"/>
              <w:bottom w:val="single" w:color="auto" w:sz="4" w:space="0"/>
              <w:right w:val="single" w:color="auto" w:sz="4" w:space="0"/>
            </w:tcBorders>
            <w:shd w:val="clear" w:color="auto" w:fill="auto"/>
            <w:noWrap/>
            <w:vAlign w:val="center"/>
          </w:tcPr>
          <w:p w14:paraId="5394804F">
            <w:pPr>
              <w:jc w:val="right"/>
              <w:rPr>
                <w:rFonts w:hint="default" w:ascii="Times New Roman" w:hAnsi="Times New Roman" w:cs="Times New Roman"/>
                <w:color w:val="000000"/>
                <w:kern w:val="0"/>
                <w:sz w:val="21"/>
                <w:szCs w:val="21"/>
              </w:rPr>
            </w:pPr>
          </w:p>
        </w:tc>
      </w:tr>
      <w:tr w14:paraId="0D6529B1">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FB29E9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30302</w:t>
            </w:r>
          </w:p>
        </w:tc>
        <w:tc>
          <w:tcPr>
            <w:tcW w:w="1058" w:type="pct"/>
            <w:tcBorders>
              <w:top w:val="nil"/>
              <w:left w:val="nil"/>
              <w:bottom w:val="single" w:color="auto" w:sz="4" w:space="0"/>
              <w:right w:val="single" w:color="auto" w:sz="4" w:space="0"/>
            </w:tcBorders>
            <w:shd w:val="clear" w:color="auto" w:fill="auto"/>
            <w:noWrap/>
            <w:vAlign w:val="center"/>
          </w:tcPr>
          <w:p w14:paraId="1ECAB6A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退休费</w:t>
            </w:r>
          </w:p>
        </w:tc>
        <w:tc>
          <w:tcPr>
            <w:tcW w:w="915" w:type="dxa"/>
            <w:tcBorders>
              <w:top w:val="nil"/>
              <w:left w:val="nil"/>
              <w:bottom w:val="single" w:color="auto" w:sz="4" w:space="0"/>
              <w:right w:val="single" w:color="auto" w:sz="4" w:space="0"/>
            </w:tcBorders>
            <w:shd w:val="clear" w:color="auto" w:fill="auto"/>
            <w:noWrap/>
            <w:vAlign w:val="center"/>
          </w:tcPr>
          <w:p w14:paraId="0776B603">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7FA91E5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30217</w:t>
            </w:r>
          </w:p>
        </w:tc>
        <w:tc>
          <w:tcPr>
            <w:tcW w:w="733" w:type="pct"/>
            <w:tcBorders>
              <w:top w:val="nil"/>
              <w:left w:val="nil"/>
              <w:bottom w:val="single" w:color="auto" w:sz="4" w:space="0"/>
              <w:right w:val="single" w:color="auto" w:sz="4" w:space="0"/>
            </w:tcBorders>
            <w:shd w:val="clear" w:color="auto" w:fill="auto"/>
            <w:noWrap/>
            <w:vAlign w:val="center"/>
          </w:tcPr>
          <w:p w14:paraId="4273D7A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公务接待费</w:t>
            </w:r>
          </w:p>
        </w:tc>
        <w:tc>
          <w:tcPr>
            <w:tcW w:w="899" w:type="dxa"/>
            <w:tcBorders>
              <w:top w:val="nil"/>
              <w:left w:val="nil"/>
              <w:bottom w:val="single" w:color="auto" w:sz="4" w:space="0"/>
              <w:right w:val="single" w:color="auto" w:sz="4" w:space="0"/>
            </w:tcBorders>
            <w:shd w:val="clear" w:color="auto" w:fill="auto"/>
            <w:noWrap/>
            <w:vAlign w:val="center"/>
          </w:tcPr>
          <w:p w14:paraId="63337B39">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4.76</w:t>
            </w:r>
          </w:p>
        </w:tc>
        <w:tc>
          <w:tcPr>
            <w:tcW w:w="352" w:type="pct"/>
            <w:tcBorders>
              <w:top w:val="nil"/>
              <w:left w:val="nil"/>
              <w:bottom w:val="single" w:color="auto" w:sz="4" w:space="0"/>
              <w:right w:val="single" w:color="auto" w:sz="4" w:space="0"/>
            </w:tcBorders>
            <w:shd w:val="clear" w:color="auto" w:fill="auto"/>
            <w:noWrap/>
            <w:vAlign w:val="center"/>
          </w:tcPr>
          <w:p w14:paraId="380C18F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31019</w:t>
            </w:r>
          </w:p>
        </w:tc>
        <w:tc>
          <w:tcPr>
            <w:tcW w:w="1341" w:type="pct"/>
            <w:tcBorders>
              <w:top w:val="nil"/>
              <w:left w:val="nil"/>
              <w:bottom w:val="single" w:color="auto" w:sz="4" w:space="0"/>
              <w:right w:val="single" w:color="auto" w:sz="4" w:space="0"/>
            </w:tcBorders>
            <w:shd w:val="clear" w:color="auto" w:fill="auto"/>
            <w:noWrap/>
            <w:vAlign w:val="center"/>
          </w:tcPr>
          <w:p w14:paraId="77E0223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其他交通工具购置</w:t>
            </w:r>
          </w:p>
        </w:tc>
        <w:tc>
          <w:tcPr>
            <w:tcW w:w="861" w:type="dxa"/>
            <w:tcBorders>
              <w:top w:val="nil"/>
              <w:left w:val="nil"/>
              <w:bottom w:val="single" w:color="auto" w:sz="4" w:space="0"/>
              <w:right w:val="single" w:color="auto" w:sz="4" w:space="0"/>
            </w:tcBorders>
            <w:shd w:val="clear" w:color="auto" w:fill="auto"/>
            <w:noWrap/>
            <w:vAlign w:val="center"/>
          </w:tcPr>
          <w:p w14:paraId="774F76F6">
            <w:pPr>
              <w:jc w:val="right"/>
              <w:rPr>
                <w:rFonts w:hint="default" w:ascii="Times New Roman" w:hAnsi="Times New Roman" w:cs="Times New Roman"/>
                <w:color w:val="000000"/>
                <w:kern w:val="0"/>
                <w:sz w:val="21"/>
                <w:szCs w:val="21"/>
              </w:rPr>
            </w:pPr>
          </w:p>
        </w:tc>
      </w:tr>
      <w:tr w14:paraId="052D2DB1">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B9CDD3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30303</w:t>
            </w:r>
          </w:p>
        </w:tc>
        <w:tc>
          <w:tcPr>
            <w:tcW w:w="1058" w:type="pct"/>
            <w:tcBorders>
              <w:top w:val="nil"/>
              <w:left w:val="nil"/>
              <w:bottom w:val="single" w:color="auto" w:sz="4" w:space="0"/>
              <w:right w:val="single" w:color="auto" w:sz="4" w:space="0"/>
            </w:tcBorders>
            <w:shd w:val="clear" w:color="auto" w:fill="auto"/>
            <w:noWrap/>
            <w:vAlign w:val="center"/>
          </w:tcPr>
          <w:p w14:paraId="0AB1B5F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退职（役）费</w:t>
            </w:r>
          </w:p>
        </w:tc>
        <w:tc>
          <w:tcPr>
            <w:tcW w:w="915" w:type="dxa"/>
            <w:tcBorders>
              <w:top w:val="nil"/>
              <w:left w:val="nil"/>
              <w:bottom w:val="single" w:color="auto" w:sz="4" w:space="0"/>
              <w:right w:val="single" w:color="auto" w:sz="4" w:space="0"/>
            </w:tcBorders>
            <w:shd w:val="clear" w:color="auto" w:fill="auto"/>
            <w:noWrap/>
            <w:vAlign w:val="center"/>
          </w:tcPr>
          <w:p w14:paraId="4A393B18">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439745B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30218</w:t>
            </w:r>
          </w:p>
        </w:tc>
        <w:tc>
          <w:tcPr>
            <w:tcW w:w="733" w:type="pct"/>
            <w:tcBorders>
              <w:top w:val="nil"/>
              <w:left w:val="nil"/>
              <w:bottom w:val="single" w:color="auto" w:sz="4" w:space="0"/>
              <w:right w:val="single" w:color="auto" w:sz="4" w:space="0"/>
            </w:tcBorders>
            <w:shd w:val="clear" w:color="auto" w:fill="auto"/>
            <w:noWrap/>
            <w:vAlign w:val="center"/>
          </w:tcPr>
          <w:p w14:paraId="4BC3CCB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专用材料费</w:t>
            </w:r>
          </w:p>
        </w:tc>
        <w:tc>
          <w:tcPr>
            <w:tcW w:w="899" w:type="dxa"/>
            <w:tcBorders>
              <w:top w:val="nil"/>
              <w:left w:val="nil"/>
              <w:bottom w:val="single" w:color="auto" w:sz="4" w:space="0"/>
              <w:right w:val="single" w:color="auto" w:sz="4" w:space="0"/>
            </w:tcBorders>
            <w:shd w:val="clear" w:color="auto" w:fill="auto"/>
            <w:noWrap/>
            <w:vAlign w:val="center"/>
          </w:tcPr>
          <w:p w14:paraId="3D62A449">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63B672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31021</w:t>
            </w:r>
          </w:p>
        </w:tc>
        <w:tc>
          <w:tcPr>
            <w:tcW w:w="1341" w:type="pct"/>
            <w:tcBorders>
              <w:top w:val="nil"/>
              <w:left w:val="nil"/>
              <w:bottom w:val="single" w:color="auto" w:sz="4" w:space="0"/>
              <w:right w:val="single" w:color="auto" w:sz="4" w:space="0"/>
            </w:tcBorders>
            <w:shd w:val="clear" w:color="auto" w:fill="auto"/>
            <w:noWrap/>
            <w:vAlign w:val="center"/>
          </w:tcPr>
          <w:p w14:paraId="4EFBC4B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文物和陈列品购置</w:t>
            </w:r>
          </w:p>
        </w:tc>
        <w:tc>
          <w:tcPr>
            <w:tcW w:w="861" w:type="dxa"/>
            <w:tcBorders>
              <w:top w:val="nil"/>
              <w:left w:val="nil"/>
              <w:bottom w:val="single" w:color="auto" w:sz="4" w:space="0"/>
              <w:right w:val="single" w:color="auto" w:sz="4" w:space="0"/>
            </w:tcBorders>
            <w:shd w:val="clear" w:color="auto" w:fill="auto"/>
            <w:noWrap/>
            <w:vAlign w:val="center"/>
          </w:tcPr>
          <w:p w14:paraId="1C00391B">
            <w:pPr>
              <w:jc w:val="right"/>
              <w:rPr>
                <w:rFonts w:hint="default" w:ascii="Times New Roman" w:hAnsi="Times New Roman" w:cs="Times New Roman"/>
                <w:color w:val="000000"/>
                <w:kern w:val="0"/>
                <w:sz w:val="21"/>
                <w:szCs w:val="21"/>
              </w:rPr>
            </w:pPr>
          </w:p>
        </w:tc>
      </w:tr>
      <w:tr w14:paraId="29333C93">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9B20FA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30304</w:t>
            </w:r>
          </w:p>
        </w:tc>
        <w:tc>
          <w:tcPr>
            <w:tcW w:w="1058" w:type="pct"/>
            <w:tcBorders>
              <w:top w:val="nil"/>
              <w:left w:val="nil"/>
              <w:bottom w:val="single" w:color="auto" w:sz="4" w:space="0"/>
              <w:right w:val="single" w:color="auto" w:sz="4" w:space="0"/>
            </w:tcBorders>
            <w:shd w:val="clear" w:color="auto" w:fill="auto"/>
            <w:noWrap/>
            <w:vAlign w:val="center"/>
          </w:tcPr>
          <w:p w14:paraId="712DD89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抚恤金</w:t>
            </w:r>
          </w:p>
        </w:tc>
        <w:tc>
          <w:tcPr>
            <w:tcW w:w="915" w:type="dxa"/>
            <w:tcBorders>
              <w:top w:val="nil"/>
              <w:left w:val="nil"/>
              <w:bottom w:val="single" w:color="auto" w:sz="4" w:space="0"/>
              <w:right w:val="single" w:color="auto" w:sz="4" w:space="0"/>
            </w:tcBorders>
            <w:shd w:val="clear" w:color="auto" w:fill="auto"/>
            <w:noWrap/>
            <w:vAlign w:val="center"/>
          </w:tcPr>
          <w:p w14:paraId="1E7224B8">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13D0742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30224</w:t>
            </w:r>
          </w:p>
        </w:tc>
        <w:tc>
          <w:tcPr>
            <w:tcW w:w="733" w:type="pct"/>
            <w:tcBorders>
              <w:top w:val="nil"/>
              <w:left w:val="nil"/>
              <w:bottom w:val="single" w:color="auto" w:sz="4" w:space="0"/>
              <w:right w:val="single" w:color="auto" w:sz="4" w:space="0"/>
            </w:tcBorders>
            <w:shd w:val="clear" w:color="auto" w:fill="auto"/>
            <w:noWrap/>
            <w:vAlign w:val="center"/>
          </w:tcPr>
          <w:p w14:paraId="581E019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被装购置费</w:t>
            </w:r>
          </w:p>
        </w:tc>
        <w:tc>
          <w:tcPr>
            <w:tcW w:w="899" w:type="dxa"/>
            <w:tcBorders>
              <w:top w:val="nil"/>
              <w:left w:val="nil"/>
              <w:bottom w:val="single" w:color="auto" w:sz="4" w:space="0"/>
              <w:right w:val="single" w:color="auto" w:sz="4" w:space="0"/>
            </w:tcBorders>
            <w:shd w:val="clear" w:color="auto" w:fill="auto"/>
            <w:noWrap/>
            <w:vAlign w:val="center"/>
          </w:tcPr>
          <w:p w14:paraId="2CA6238F">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7D1B650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31022</w:t>
            </w:r>
          </w:p>
        </w:tc>
        <w:tc>
          <w:tcPr>
            <w:tcW w:w="1341" w:type="pct"/>
            <w:tcBorders>
              <w:top w:val="nil"/>
              <w:left w:val="nil"/>
              <w:bottom w:val="single" w:color="auto" w:sz="4" w:space="0"/>
              <w:right w:val="single" w:color="auto" w:sz="4" w:space="0"/>
            </w:tcBorders>
            <w:shd w:val="clear" w:color="auto" w:fill="auto"/>
            <w:noWrap/>
            <w:vAlign w:val="center"/>
          </w:tcPr>
          <w:p w14:paraId="546015B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无形资产购置</w:t>
            </w:r>
          </w:p>
        </w:tc>
        <w:tc>
          <w:tcPr>
            <w:tcW w:w="861" w:type="dxa"/>
            <w:tcBorders>
              <w:top w:val="nil"/>
              <w:left w:val="nil"/>
              <w:bottom w:val="single" w:color="auto" w:sz="4" w:space="0"/>
              <w:right w:val="single" w:color="auto" w:sz="4" w:space="0"/>
            </w:tcBorders>
            <w:shd w:val="clear" w:color="auto" w:fill="auto"/>
            <w:noWrap/>
            <w:vAlign w:val="center"/>
          </w:tcPr>
          <w:p w14:paraId="3789F2D7">
            <w:pPr>
              <w:jc w:val="right"/>
              <w:rPr>
                <w:rFonts w:hint="default" w:ascii="Times New Roman" w:hAnsi="Times New Roman" w:cs="Times New Roman"/>
                <w:color w:val="000000"/>
                <w:kern w:val="0"/>
                <w:sz w:val="21"/>
                <w:szCs w:val="21"/>
              </w:rPr>
            </w:pPr>
          </w:p>
        </w:tc>
      </w:tr>
      <w:tr w14:paraId="77744E26">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3EB5F9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30305</w:t>
            </w:r>
          </w:p>
        </w:tc>
        <w:tc>
          <w:tcPr>
            <w:tcW w:w="1058" w:type="pct"/>
            <w:tcBorders>
              <w:top w:val="nil"/>
              <w:left w:val="nil"/>
              <w:bottom w:val="single" w:color="auto" w:sz="4" w:space="0"/>
              <w:right w:val="single" w:color="auto" w:sz="4" w:space="0"/>
            </w:tcBorders>
            <w:shd w:val="clear" w:color="auto" w:fill="auto"/>
            <w:noWrap/>
            <w:vAlign w:val="center"/>
          </w:tcPr>
          <w:p w14:paraId="2637EE7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生活补助</w:t>
            </w:r>
          </w:p>
        </w:tc>
        <w:tc>
          <w:tcPr>
            <w:tcW w:w="915" w:type="dxa"/>
            <w:tcBorders>
              <w:top w:val="nil"/>
              <w:left w:val="nil"/>
              <w:bottom w:val="single" w:color="auto" w:sz="4" w:space="0"/>
              <w:right w:val="single" w:color="auto" w:sz="4" w:space="0"/>
            </w:tcBorders>
            <w:shd w:val="clear" w:color="auto" w:fill="auto"/>
            <w:noWrap/>
            <w:vAlign w:val="center"/>
          </w:tcPr>
          <w:p w14:paraId="12B8A21C">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3.4</w:t>
            </w:r>
          </w:p>
        </w:tc>
        <w:tc>
          <w:tcPr>
            <w:tcW w:w="343" w:type="pct"/>
            <w:tcBorders>
              <w:top w:val="nil"/>
              <w:left w:val="nil"/>
              <w:bottom w:val="single" w:color="auto" w:sz="4" w:space="0"/>
              <w:right w:val="single" w:color="auto" w:sz="4" w:space="0"/>
            </w:tcBorders>
            <w:shd w:val="clear" w:color="auto" w:fill="auto"/>
            <w:noWrap/>
            <w:vAlign w:val="center"/>
          </w:tcPr>
          <w:p w14:paraId="75FA1DD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30225</w:t>
            </w:r>
          </w:p>
        </w:tc>
        <w:tc>
          <w:tcPr>
            <w:tcW w:w="733" w:type="pct"/>
            <w:tcBorders>
              <w:top w:val="nil"/>
              <w:left w:val="nil"/>
              <w:bottom w:val="single" w:color="auto" w:sz="4" w:space="0"/>
              <w:right w:val="single" w:color="auto" w:sz="4" w:space="0"/>
            </w:tcBorders>
            <w:shd w:val="clear" w:color="auto" w:fill="auto"/>
            <w:noWrap/>
            <w:vAlign w:val="center"/>
          </w:tcPr>
          <w:p w14:paraId="40F4BFF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专用燃料费</w:t>
            </w:r>
          </w:p>
        </w:tc>
        <w:tc>
          <w:tcPr>
            <w:tcW w:w="899" w:type="dxa"/>
            <w:tcBorders>
              <w:top w:val="nil"/>
              <w:left w:val="nil"/>
              <w:bottom w:val="single" w:color="auto" w:sz="4" w:space="0"/>
              <w:right w:val="single" w:color="auto" w:sz="4" w:space="0"/>
            </w:tcBorders>
            <w:shd w:val="clear" w:color="auto" w:fill="auto"/>
            <w:noWrap/>
            <w:vAlign w:val="center"/>
          </w:tcPr>
          <w:p w14:paraId="791A7B07">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5615863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31099</w:t>
            </w:r>
          </w:p>
        </w:tc>
        <w:tc>
          <w:tcPr>
            <w:tcW w:w="1341" w:type="pct"/>
            <w:tcBorders>
              <w:top w:val="nil"/>
              <w:left w:val="nil"/>
              <w:bottom w:val="single" w:color="auto" w:sz="4" w:space="0"/>
              <w:right w:val="single" w:color="auto" w:sz="4" w:space="0"/>
            </w:tcBorders>
            <w:shd w:val="clear" w:color="auto" w:fill="auto"/>
            <w:noWrap/>
            <w:vAlign w:val="center"/>
          </w:tcPr>
          <w:p w14:paraId="24923AF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其他资本性支出</w:t>
            </w:r>
          </w:p>
        </w:tc>
        <w:tc>
          <w:tcPr>
            <w:tcW w:w="861" w:type="dxa"/>
            <w:tcBorders>
              <w:top w:val="nil"/>
              <w:left w:val="nil"/>
              <w:bottom w:val="single" w:color="auto" w:sz="4" w:space="0"/>
              <w:right w:val="single" w:color="auto" w:sz="4" w:space="0"/>
            </w:tcBorders>
            <w:shd w:val="clear" w:color="auto" w:fill="auto"/>
            <w:noWrap/>
            <w:vAlign w:val="center"/>
          </w:tcPr>
          <w:p w14:paraId="00CA615C">
            <w:pPr>
              <w:jc w:val="right"/>
              <w:rPr>
                <w:rFonts w:hint="default" w:ascii="Times New Roman" w:hAnsi="Times New Roman" w:cs="Times New Roman"/>
                <w:color w:val="000000"/>
                <w:kern w:val="0"/>
                <w:sz w:val="21"/>
                <w:szCs w:val="21"/>
              </w:rPr>
            </w:pPr>
          </w:p>
        </w:tc>
      </w:tr>
      <w:tr w14:paraId="3273163B">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16D0F6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30306</w:t>
            </w:r>
          </w:p>
        </w:tc>
        <w:tc>
          <w:tcPr>
            <w:tcW w:w="1058" w:type="pct"/>
            <w:tcBorders>
              <w:top w:val="nil"/>
              <w:left w:val="nil"/>
              <w:bottom w:val="single" w:color="auto" w:sz="4" w:space="0"/>
              <w:right w:val="single" w:color="auto" w:sz="4" w:space="0"/>
            </w:tcBorders>
            <w:shd w:val="clear" w:color="auto" w:fill="auto"/>
            <w:noWrap/>
            <w:vAlign w:val="center"/>
          </w:tcPr>
          <w:p w14:paraId="39222F5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救济费</w:t>
            </w:r>
          </w:p>
        </w:tc>
        <w:tc>
          <w:tcPr>
            <w:tcW w:w="915" w:type="dxa"/>
            <w:tcBorders>
              <w:top w:val="nil"/>
              <w:left w:val="nil"/>
              <w:bottom w:val="single" w:color="auto" w:sz="4" w:space="0"/>
              <w:right w:val="single" w:color="auto" w:sz="4" w:space="0"/>
            </w:tcBorders>
            <w:shd w:val="clear" w:color="auto" w:fill="auto"/>
            <w:noWrap/>
            <w:vAlign w:val="center"/>
          </w:tcPr>
          <w:p w14:paraId="27752749">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20A851A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30226</w:t>
            </w:r>
          </w:p>
        </w:tc>
        <w:tc>
          <w:tcPr>
            <w:tcW w:w="733" w:type="pct"/>
            <w:tcBorders>
              <w:top w:val="nil"/>
              <w:left w:val="nil"/>
              <w:bottom w:val="single" w:color="auto" w:sz="4" w:space="0"/>
              <w:right w:val="single" w:color="auto" w:sz="4" w:space="0"/>
            </w:tcBorders>
            <w:shd w:val="clear" w:color="auto" w:fill="auto"/>
            <w:noWrap/>
            <w:vAlign w:val="center"/>
          </w:tcPr>
          <w:p w14:paraId="7B0C888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劳务费</w:t>
            </w:r>
          </w:p>
        </w:tc>
        <w:tc>
          <w:tcPr>
            <w:tcW w:w="899" w:type="dxa"/>
            <w:tcBorders>
              <w:top w:val="nil"/>
              <w:left w:val="nil"/>
              <w:bottom w:val="single" w:color="auto" w:sz="4" w:space="0"/>
              <w:right w:val="single" w:color="auto" w:sz="4" w:space="0"/>
            </w:tcBorders>
            <w:shd w:val="clear" w:color="auto" w:fill="auto"/>
            <w:noWrap/>
            <w:vAlign w:val="center"/>
          </w:tcPr>
          <w:p w14:paraId="0B2D0A24">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14.79</w:t>
            </w:r>
          </w:p>
        </w:tc>
        <w:tc>
          <w:tcPr>
            <w:tcW w:w="352" w:type="pct"/>
            <w:tcBorders>
              <w:top w:val="nil"/>
              <w:left w:val="nil"/>
              <w:bottom w:val="single" w:color="auto" w:sz="4" w:space="0"/>
              <w:right w:val="single" w:color="auto" w:sz="4" w:space="0"/>
            </w:tcBorders>
            <w:shd w:val="clear" w:color="auto" w:fill="auto"/>
            <w:noWrap/>
            <w:vAlign w:val="center"/>
          </w:tcPr>
          <w:p w14:paraId="418F0DE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399</w:t>
            </w:r>
          </w:p>
        </w:tc>
        <w:tc>
          <w:tcPr>
            <w:tcW w:w="1341" w:type="pct"/>
            <w:tcBorders>
              <w:top w:val="nil"/>
              <w:left w:val="nil"/>
              <w:bottom w:val="single" w:color="auto" w:sz="4" w:space="0"/>
              <w:right w:val="single" w:color="auto" w:sz="4" w:space="0"/>
            </w:tcBorders>
            <w:shd w:val="clear" w:color="auto" w:fill="auto"/>
            <w:noWrap/>
            <w:vAlign w:val="center"/>
          </w:tcPr>
          <w:p w14:paraId="75BE050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其他支出</w:t>
            </w:r>
          </w:p>
        </w:tc>
        <w:tc>
          <w:tcPr>
            <w:tcW w:w="861" w:type="dxa"/>
            <w:tcBorders>
              <w:top w:val="nil"/>
              <w:left w:val="nil"/>
              <w:bottom w:val="single" w:color="auto" w:sz="4" w:space="0"/>
              <w:right w:val="single" w:color="auto" w:sz="4" w:space="0"/>
            </w:tcBorders>
            <w:shd w:val="clear" w:color="auto" w:fill="auto"/>
            <w:noWrap/>
            <w:vAlign w:val="center"/>
          </w:tcPr>
          <w:p w14:paraId="00595B77">
            <w:pPr>
              <w:jc w:val="right"/>
              <w:rPr>
                <w:rFonts w:hint="default" w:ascii="Times New Roman" w:hAnsi="Times New Roman" w:cs="Times New Roman"/>
                <w:color w:val="000000"/>
                <w:kern w:val="0"/>
                <w:sz w:val="21"/>
                <w:szCs w:val="21"/>
              </w:rPr>
            </w:pPr>
          </w:p>
        </w:tc>
      </w:tr>
      <w:tr w14:paraId="3AECDDB4">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98F217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30307</w:t>
            </w:r>
          </w:p>
        </w:tc>
        <w:tc>
          <w:tcPr>
            <w:tcW w:w="1058" w:type="pct"/>
            <w:tcBorders>
              <w:top w:val="nil"/>
              <w:left w:val="nil"/>
              <w:bottom w:val="single" w:color="auto" w:sz="4" w:space="0"/>
              <w:right w:val="single" w:color="auto" w:sz="4" w:space="0"/>
            </w:tcBorders>
            <w:shd w:val="clear" w:color="auto" w:fill="auto"/>
            <w:noWrap/>
            <w:vAlign w:val="center"/>
          </w:tcPr>
          <w:p w14:paraId="2004491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医疗费补助</w:t>
            </w:r>
          </w:p>
        </w:tc>
        <w:tc>
          <w:tcPr>
            <w:tcW w:w="915" w:type="dxa"/>
            <w:tcBorders>
              <w:top w:val="nil"/>
              <w:left w:val="nil"/>
              <w:bottom w:val="single" w:color="auto" w:sz="4" w:space="0"/>
              <w:right w:val="single" w:color="auto" w:sz="4" w:space="0"/>
            </w:tcBorders>
            <w:shd w:val="clear" w:color="auto" w:fill="auto"/>
            <w:noWrap/>
            <w:vAlign w:val="center"/>
          </w:tcPr>
          <w:p w14:paraId="29D55F24">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65BBA36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30227</w:t>
            </w:r>
          </w:p>
        </w:tc>
        <w:tc>
          <w:tcPr>
            <w:tcW w:w="733" w:type="pct"/>
            <w:tcBorders>
              <w:top w:val="nil"/>
              <w:left w:val="nil"/>
              <w:bottom w:val="single" w:color="auto" w:sz="4" w:space="0"/>
              <w:right w:val="single" w:color="auto" w:sz="4" w:space="0"/>
            </w:tcBorders>
            <w:shd w:val="clear" w:color="auto" w:fill="auto"/>
            <w:noWrap/>
            <w:vAlign w:val="center"/>
          </w:tcPr>
          <w:p w14:paraId="1FD28E9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委托业务费</w:t>
            </w:r>
          </w:p>
        </w:tc>
        <w:tc>
          <w:tcPr>
            <w:tcW w:w="899" w:type="dxa"/>
            <w:tcBorders>
              <w:top w:val="nil"/>
              <w:left w:val="nil"/>
              <w:bottom w:val="single" w:color="auto" w:sz="4" w:space="0"/>
              <w:right w:val="single" w:color="auto" w:sz="4" w:space="0"/>
            </w:tcBorders>
            <w:shd w:val="clear" w:color="auto" w:fill="auto"/>
            <w:noWrap/>
            <w:vAlign w:val="center"/>
          </w:tcPr>
          <w:p w14:paraId="0FD7A9F5">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49E89FD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39906</w:t>
            </w:r>
          </w:p>
        </w:tc>
        <w:tc>
          <w:tcPr>
            <w:tcW w:w="1341" w:type="pct"/>
            <w:tcBorders>
              <w:top w:val="nil"/>
              <w:left w:val="nil"/>
              <w:bottom w:val="single" w:color="auto" w:sz="4" w:space="0"/>
              <w:right w:val="single" w:color="auto" w:sz="4" w:space="0"/>
            </w:tcBorders>
            <w:shd w:val="clear" w:color="auto" w:fill="auto"/>
            <w:noWrap/>
            <w:vAlign w:val="center"/>
          </w:tcPr>
          <w:p w14:paraId="5B7BC42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赠与</w:t>
            </w:r>
          </w:p>
        </w:tc>
        <w:tc>
          <w:tcPr>
            <w:tcW w:w="861" w:type="dxa"/>
            <w:tcBorders>
              <w:top w:val="nil"/>
              <w:left w:val="nil"/>
              <w:bottom w:val="single" w:color="auto" w:sz="4" w:space="0"/>
              <w:right w:val="single" w:color="auto" w:sz="4" w:space="0"/>
            </w:tcBorders>
            <w:shd w:val="clear" w:color="auto" w:fill="auto"/>
            <w:noWrap/>
            <w:vAlign w:val="center"/>
          </w:tcPr>
          <w:p w14:paraId="6054D540">
            <w:pPr>
              <w:jc w:val="right"/>
              <w:rPr>
                <w:rFonts w:hint="default" w:ascii="Times New Roman" w:hAnsi="Times New Roman" w:cs="Times New Roman"/>
                <w:color w:val="000000"/>
                <w:kern w:val="0"/>
                <w:sz w:val="21"/>
                <w:szCs w:val="21"/>
              </w:rPr>
            </w:pPr>
          </w:p>
        </w:tc>
      </w:tr>
      <w:tr w14:paraId="58C4C2D7">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219BAC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30308</w:t>
            </w:r>
          </w:p>
        </w:tc>
        <w:tc>
          <w:tcPr>
            <w:tcW w:w="1058" w:type="pct"/>
            <w:tcBorders>
              <w:top w:val="nil"/>
              <w:left w:val="nil"/>
              <w:bottom w:val="single" w:color="auto" w:sz="4" w:space="0"/>
              <w:right w:val="single" w:color="auto" w:sz="4" w:space="0"/>
            </w:tcBorders>
            <w:shd w:val="clear" w:color="auto" w:fill="auto"/>
            <w:noWrap/>
            <w:vAlign w:val="center"/>
          </w:tcPr>
          <w:p w14:paraId="4198F29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助学金</w:t>
            </w:r>
          </w:p>
        </w:tc>
        <w:tc>
          <w:tcPr>
            <w:tcW w:w="915" w:type="dxa"/>
            <w:tcBorders>
              <w:top w:val="nil"/>
              <w:left w:val="nil"/>
              <w:bottom w:val="single" w:color="auto" w:sz="4" w:space="0"/>
              <w:right w:val="single" w:color="auto" w:sz="4" w:space="0"/>
            </w:tcBorders>
            <w:shd w:val="clear" w:color="auto" w:fill="auto"/>
            <w:noWrap/>
            <w:vAlign w:val="center"/>
          </w:tcPr>
          <w:p w14:paraId="671B5CBC">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2FF9725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30228</w:t>
            </w:r>
          </w:p>
        </w:tc>
        <w:tc>
          <w:tcPr>
            <w:tcW w:w="733" w:type="pct"/>
            <w:tcBorders>
              <w:top w:val="nil"/>
              <w:left w:val="nil"/>
              <w:bottom w:val="single" w:color="auto" w:sz="4" w:space="0"/>
              <w:right w:val="single" w:color="auto" w:sz="4" w:space="0"/>
            </w:tcBorders>
            <w:shd w:val="clear" w:color="auto" w:fill="auto"/>
            <w:noWrap/>
            <w:vAlign w:val="center"/>
          </w:tcPr>
          <w:p w14:paraId="5A6B1DB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工会经费</w:t>
            </w:r>
          </w:p>
        </w:tc>
        <w:tc>
          <w:tcPr>
            <w:tcW w:w="899" w:type="dxa"/>
            <w:tcBorders>
              <w:top w:val="nil"/>
              <w:left w:val="nil"/>
              <w:bottom w:val="single" w:color="auto" w:sz="4" w:space="0"/>
              <w:right w:val="single" w:color="auto" w:sz="4" w:space="0"/>
            </w:tcBorders>
            <w:shd w:val="clear" w:color="auto" w:fill="auto"/>
            <w:noWrap/>
            <w:vAlign w:val="center"/>
          </w:tcPr>
          <w:p w14:paraId="56109E49">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5.20</w:t>
            </w:r>
          </w:p>
        </w:tc>
        <w:tc>
          <w:tcPr>
            <w:tcW w:w="352" w:type="pct"/>
            <w:tcBorders>
              <w:top w:val="nil"/>
              <w:left w:val="nil"/>
              <w:bottom w:val="single" w:color="auto" w:sz="4" w:space="0"/>
              <w:right w:val="single" w:color="auto" w:sz="4" w:space="0"/>
            </w:tcBorders>
            <w:shd w:val="clear" w:color="auto" w:fill="auto"/>
            <w:noWrap/>
            <w:vAlign w:val="center"/>
          </w:tcPr>
          <w:p w14:paraId="75C1680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39907</w:t>
            </w:r>
          </w:p>
        </w:tc>
        <w:tc>
          <w:tcPr>
            <w:tcW w:w="1341" w:type="pct"/>
            <w:tcBorders>
              <w:top w:val="nil"/>
              <w:left w:val="nil"/>
              <w:bottom w:val="single" w:color="auto" w:sz="4" w:space="0"/>
              <w:right w:val="single" w:color="auto" w:sz="4" w:space="0"/>
            </w:tcBorders>
            <w:shd w:val="clear" w:color="auto" w:fill="auto"/>
            <w:noWrap/>
            <w:vAlign w:val="center"/>
          </w:tcPr>
          <w:p w14:paraId="56B1D28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国家赔偿费用支出</w:t>
            </w:r>
          </w:p>
        </w:tc>
        <w:tc>
          <w:tcPr>
            <w:tcW w:w="861" w:type="dxa"/>
            <w:tcBorders>
              <w:top w:val="nil"/>
              <w:left w:val="nil"/>
              <w:bottom w:val="single" w:color="auto" w:sz="4" w:space="0"/>
              <w:right w:val="single" w:color="auto" w:sz="4" w:space="0"/>
            </w:tcBorders>
            <w:shd w:val="clear" w:color="auto" w:fill="auto"/>
            <w:noWrap/>
            <w:vAlign w:val="center"/>
          </w:tcPr>
          <w:p w14:paraId="56D5B06B">
            <w:pPr>
              <w:jc w:val="right"/>
              <w:rPr>
                <w:rFonts w:hint="default" w:ascii="Times New Roman" w:hAnsi="Times New Roman" w:cs="Times New Roman"/>
                <w:color w:val="000000"/>
                <w:kern w:val="0"/>
                <w:sz w:val="21"/>
                <w:szCs w:val="21"/>
              </w:rPr>
            </w:pPr>
          </w:p>
        </w:tc>
      </w:tr>
      <w:tr w14:paraId="069482AB">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1624EE0">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30309</w:t>
            </w:r>
          </w:p>
        </w:tc>
        <w:tc>
          <w:tcPr>
            <w:tcW w:w="1058" w:type="pct"/>
            <w:tcBorders>
              <w:top w:val="nil"/>
              <w:left w:val="nil"/>
              <w:bottom w:val="single" w:color="auto" w:sz="4" w:space="0"/>
              <w:right w:val="single" w:color="auto" w:sz="4" w:space="0"/>
            </w:tcBorders>
            <w:shd w:val="clear" w:color="auto" w:fill="auto"/>
            <w:noWrap/>
            <w:vAlign w:val="center"/>
          </w:tcPr>
          <w:p w14:paraId="5363F52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奖励金</w:t>
            </w:r>
          </w:p>
        </w:tc>
        <w:tc>
          <w:tcPr>
            <w:tcW w:w="915" w:type="dxa"/>
            <w:tcBorders>
              <w:top w:val="nil"/>
              <w:left w:val="nil"/>
              <w:bottom w:val="single" w:color="auto" w:sz="4" w:space="0"/>
              <w:right w:val="single" w:color="auto" w:sz="4" w:space="0"/>
            </w:tcBorders>
            <w:shd w:val="clear" w:color="auto" w:fill="auto"/>
            <w:noWrap/>
            <w:vAlign w:val="center"/>
          </w:tcPr>
          <w:p w14:paraId="50CA99B3">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0.61</w:t>
            </w:r>
          </w:p>
        </w:tc>
        <w:tc>
          <w:tcPr>
            <w:tcW w:w="343" w:type="pct"/>
            <w:tcBorders>
              <w:top w:val="nil"/>
              <w:left w:val="nil"/>
              <w:bottom w:val="single" w:color="auto" w:sz="4" w:space="0"/>
              <w:right w:val="single" w:color="auto" w:sz="4" w:space="0"/>
            </w:tcBorders>
            <w:shd w:val="clear" w:color="auto" w:fill="auto"/>
            <w:noWrap/>
            <w:vAlign w:val="center"/>
          </w:tcPr>
          <w:p w14:paraId="02B36DE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30229</w:t>
            </w:r>
          </w:p>
        </w:tc>
        <w:tc>
          <w:tcPr>
            <w:tcW w:w="733" w:type="pct"/>
            <w:tcBorders>
              <w:top w:val="nil"/>
              <w:left w:val="nil"/>
              <w:bottom w:val="single" w:color="auto" w:sz="4" w:space="0"/>
              <w:right w:val="single" w:color="auto" w:sz="4" w:space="0"/>
            </w:tcBorders>
            <w:shd w:val="clear" w:color="auto" w:fill="auto"/>
            <w:noWrap/>
            <w:vAlign w:val="center"/>
          </w:tcPr>
          <w:p w14:paraId="5814682C">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福利费</w:t>
            </w:r>
          </w:p>
        </w:tc>
        <w:tc>
          <w:tcPr>
            <w:tcW w:w="899" w:type="dxa"/>
            <w:tcBorders>
              <w:top w:val="nil"/>
              <w:left w:val="nil"/>
              <w:bottom w:val="single" w:color="auto" w:sz="4" w:space="0"/>
              <w:right w:val="single" w:color="auto" w:sz="4" w:space="0"/>
            </w:tcBorders>
            <w:shd w:val="clear" w:color="auto" w:fill="auto"/>
            <w:noWrap/>
            <w:vAlign w:val="center"/>
          </w:tcPr>
          <w:p w14:paraId="40D1034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2.07</w:t>
            </w:r>
          </w:p>
        </w:tc>
        <w:tc>
          <w:tcPr>
            <w:tcW w:w="352" w:type="pct"/>
            <w:tcBorders>
              <w:top w:val="nil"/>
              <w:left w:val="nil"/>
              <w:bottom w:val="single" w:color="auto" w:sz="4" w:space="0"/>
              <w:right w:val="single" w:color="auto" w:sz="4" w:space="0"/>
            </w:tcBorders>
            <w:shd w:val="clear" w:color="auto" w:fill="auto"/>
            <w:noWrap/>
            <w:vAlign w:val="center"/>
          </w:tcPr>
          <w:p w14:paraId="0A5C852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39908</w:t>
            </w:r>
          </w:p>
        </w:tc>
        <w:tc>
          <w:tcPr>
            <w:tcW w:w="1341" w:type="pct"/>
            <w:tcBorders>
              <w:top w:val="nil"/>
              <w:left w:val="nil"/>
              <w:bottom w:val="single" w:color="auto" w:sz="4" w:space="0"/>
              <w:right w:val="single" w:color="auto" w:sz="4" w:space="0"/>
            </w:tcBorders>
            <w:shd w:val="clear" w:color="auto" w:fill="auto"/>
            <w:noWrap/>
            <w:vAlign w:val="center"/>
          </w:tcPr>
          <w:p w14:paraId="38B3922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对民间非营利组织和群众性自治组织补贴</w:t>
            </w:r>
          </w:p>
        </w:tc>
        <w:tc>
          <w:tcPr>
            <w:tcW w:w="861" w:type="dxa"/>
            <w:tcBorders>
              <w:top w:val="nil"/>
              <w:left w:val="nil"/>
              <w:bottom w:val="single" w:color="auto" w:sz="4" w:space="0"/>
              <w:right w:val="single" w:color="auto" w:sz="4" w:space="0"/>
            </w:tcBorders>
            <w:shd w:val="clear" w:color="auto" w:fill="auto"/>
            <w:noWrap/>
            <w:vAlign w:val="center"/>
          </w:tcPr>
          <w:p w14:paraId="4C665351">
            <w:pPr>
              <w:jc w:val="right"/>
              <w:rPr>
                <w:rFonts w:hint="default" w:ascii="Times New Roman" w:hAnsi="Times New Roman" w:cs="Times New Roman"/>
                <w:color w:val="000000"/>
                <w:kern w:val="0"/>
                <w:sz w:val="21"/>
                <w:szCs w:val="21"/>
              </w:rPr>
            </w:pPr>
          </w:p>
        </w:tc>
      </w:tr>
      <w:tr w14:paraId="2D30A8DB">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2BA330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30310</w:t>
            </w:r>
          </w:p>
        </w:tc>
        <w:tc>
          <w:tcPr>
            <w:tcW w:w="1058" w:type="pct"/>
            <w:tcBorders>
              <w:top w:val="nil"/>
              <w:left w:val="nil"/>
              <w:bottom w:val="single" w:color="auto" w:sz="4" w:space="0"/>
              <w:right w:val="single" w:color="auto" w:sz="4" w:space="0"/>
            </w:tcBorders>
            <w:shd w:val="clear" w:color="auto" w:fill="auto"/>
            <w:noWrap/>
            <w:vAlign w:val="center"/>
          </w:tcPr>
          <w:p w14:paraId="2D10C83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个人农业生产补贴</w:t>
            </w:r>
          </w:p>
        </w:tc>
        <w:tc>
          <w:tcPr>
            <w:tcW w:w="915" w:type="dxa"/>
            <w:tcBorders>
              <w:top w:val="nil"/>
              <w:left w:val="nil"/>
              <w:bottom w:val="single" w:color="auto" w:sz="4" w:space="0"/>
              <w:right w:val="single" w:color="auto" w:sz="4" w:space="0"/>
            </w:tcBorders>
            <w:shd w:val="clear" w:color="auto" w:fill="auto"/>
            <w:noWrap/>
            <w:vAlign w:val="center"/>
          </w:tcPr>
          <w:p w14:paraId="7AACD5C2">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25789B8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30231</w:t>
            </w:r>
          </w:p>
        </w:tc>
        <w:tc>
          <w:tcPr>
            <w:tcW w:w="733" w:type="pct"/>
            <w:tcBorders>
              <w:top w:val="nil"/>
              <w:left w:val="nil"/>
              <w:bottom w:val="single" w:color="auto" w:sz="4" w:space="0"/>
              <w:right w:val="single" w:color="auto" w:sz="4" w:space="0"/>
            </w:tcBorders>
            <w:shd w:val="clear" w:color="auto" w:fill="auto"/>
            <w:noWrap/>
            <w:vAlign w:val="center"/>
          </w:tcPr>
          <w:p w14:paraId="36095C1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公务用车运行维护费</w:t>
            </w:r>
          </w:p>
        </w:tc>
        <w:tc>
          <w:tcPr>
            <w:tcW w:w="899" w:type="dxa"/>
            <w:tcBorders>
              <w:top w:val="nil"/>
              <w:left w:val="nil"/>
              <w:bottom w:val="single" w:color="auto" w:sz="4" w:space="0"/>
              <w:right w:val="single" w:color="auto" w:sz="4" w:space="0"/>
            </w:tcBorders>
            <w:shd w:val="clear" w:color="auto" w:fill="auto"/>
            <w:noWrap/>
            <w:vAlign w:val="center"/>
          </w:tcPr>
          <w:p w14:paraId="41E33D2D">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6ABF3361">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39999</w:t>
            </w:r>
          </w:p>
        </w:tc>
        <w:tc>
          <w:tcPr>
            <w:tcW w:w="1341" w:type="pct"/>
            <w:tcBorders>
              <w:top w:val="nil"/>
              <w:left w:val="nil"/>
              <w:bottom w:val="single" w:color="auto" w:sz="4" w:space="0"/>
              <w:right w:val="single" w:color="auto" w:sz="4" w:space="0"/>
            </w:tcBorders>
            <w:shd w:val="clear" w:color="auto" w:fill="auto"/>
            <w:noWrap/>
            <w:vAlign w:val="center"/>
          </w:tcPr>
          <w:p w14:paraId="1F81378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其他支出</w:t>
            </w:r>
          </w:p>
        </w:tc>
        <w:tc>
          <w:tcPr>
            <w:tcW w:w="861" w:type="dxa"/>
            <w:tcBorders>
              <w:top w:val="nil"/>
              <w:left w:val="nil"/>
              <w:bottom w:val="single" w:color="auto" w:sz="4" w:space="0"/>
              <w:right w:val="single" w:color="auto" w:sz="4" w:space="0"/>
            </w:tcBorders>
            <w:shd w:val="clear" w:color="auto" w:fill="auto"/>
            <w:noWrap/>
            <w:vAlign w:val="center"/>
          </w:tcPr>
          <w:p w14:paraId="2F1146A2">
            <w:pPr>
              <w:jc w:val="right"/>
              <w:rPr>
                <w:rFonts w:hint="default" w:ascii="Times New Roman" w:hAnsi="Times New Roman" w:cs="Times New Roman"/>
                <w:color w:val="000000"/>
                <w:kern w:val="0"/>
                <w:sz w:val="21"/>
                <w:szCs w:val="21"/>
              </w:rPr>
            </w:pPr>
          </w:p>
        </w:tc>
      </w:tr>
      <w:tr w14:paraId="440B375B">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F08115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30311</w:t>
            </w:r>
          </w:p>
        </w:tc>
        <w:tc>
          <w:tcPr>
            <w:tcW w:w="1058" w:type="pct"/>
            <w:tcBorders>
              <w:top w:val="nil"/>
              <w:left w:val="nil"/>
              <w:bottom w:val="single" w:color="auto" w:sz="4" w:space="0"/>
              <w:right w:val="single" w:color="auto" w:sz="4" w:space="0"/>
            </w:tcBorders>
            <w:shd w:val="clear" w:color="auto" w:fill="auto"/>
            <w:noWrap/>
            <w:vAlign w:val="center"/>
          </w:tcPr>
          <w:p w14:paraId="3DFD85CD">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代缴社会保险费</w:t>
            </w:r>
          </w:p>
        </w:tc>
        <w:tc>
          <w:tcPr>
            <w:tcW w:w="915" w:type="dxa"/>
            <w:tcBorders>
              <w:top w:val="nil"/>
              <w:left w:val="nil"/>
              <w:bottom w:val="single" w:color="auto" w:sz="4" w:space="0"/>
              <w:right w:val="single" w:color="auto" w:sz="4" w:space="0"/>
            </w:tcBorders>
            <w:shd w:val="clear" w:color="auto" w:fill="auto"/>
            <w:noWrap/>
            <w:vAlign w:val="center"/>
          </w:tcPr>
          <w:p w14:paraId="55870840">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5E5EE0E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30239</w:t>
            </w:r>
          </w:p>
        </w:tc>
        <w:tc>
          <w:tcPr>
            <w:tcW w:w="733" w:type="pct"/>
            <w:tcBorders>
              <w:top w:val="nil"/>
              <w:left w:val="nil"/>
              <w:bottom w:val="single" w:color="auto" w:sz="4" w:space="0"/>
              <w:right w:val="single" w:color="auto" w:sz="4" w:space="0"/>
            </w:tcBorders>
            <w:shd w:val="clear" w:color="auto" w:fill="auto"/>
            <w:noWrap/>
            <w:vAlign w:val="center"/>
          </w:tcPr>
          <w:p w14:paraId="4531FA9E">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其他交通费用</w:t>
            </w:r>
          </w:p>
        </w:tc>
        <w:tc>
          <w:tcPr>
            <w:tcW w:w="899" w:type="dxa"/>
            <w:tcBorders>
              <w:top w:val="nil"/>
              <w:left w:val="nil"/>
              <w:bottom w:val="single" w:color="auto" w:sz="4" w:space="0"/>
              <w:right w:val="single" w:color="auto" w:sz="4" w:space="0"/>
            </w:tcBorders>
            <w:shd w:val="clear" w:color="auto" w:fill="auto"/>
            <w:noWrap/>
            <w:vAlign w:val="center"/>
          </w:tcPr>
          <w:p w14:paraId="7694AA2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1.25</w:t>
            </w:r>
          </w:p>
        </w:tc>
        <w:tc>
          <w:tcPr>
            <w:tcW w:w="352" w:type="pct"/>
            <w:tcBorders>
              <w:top w:val="nil"/>
              <w:left w:val="nil"/>
              <w:bottom w:val="single" w:color="auto" w:sz="4" w:space="0"/>
              <w:right w:val="single" w:color="auto" w:sz="4" w:space="0"/>
            </w:tcBorders>
            <w:shd w:val="clear" w:color="auto" w:fill="auto"/>
            <w:noWrap/>
            <w:vAlign w:val="center"/>
          </w:tcPr>
          <w:p w14:paraId="4D81E259">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71FAB48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861" w:type="dxa"/>
            <w:tcBorders>
              <w:top w:val="nil"/>
              <w:left w:val="nil"/>
              <w:bottom w:val="single" w:color="auto" w:sz="4" w:space="0"/>
              <w:right w:val="single" w:color="auto" w:sz="4" w:space="0"/>
            </w:tcBorders>
            <w:shd w:val="clear" w:color="auto" w:fill="auto"/>
            <w:noWrap/>
            <w:vAlign w:val="center"/>
          </w:tcPr>
          <w:p w14:paraId="55DFFC81">
            <w:pPr>
              <w:jc w:val="right"/>
              <w:rPr>
                <w:rFonts w:hint="default" w:ascii="Times New Roman" w:hAnsi="Times New Roman" w:cs="Times New Roman"/>
                <w:color w:val="000000"/>
                <w:kern w:val="0"/>
                <w:sz w:val="21"/>
                <w:szCs w:val="21"/>
              </w:rPr>
            </w:pPr>
          </w:p>
        </w:tc>
      </w:tr>
      <w:tr w14:paraId="26366B34">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E20E3B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30399</w:t>
            </w:r>
          </w:p>
        </w:tc>
        <w:tc>
          <w:tcPr>
            <w:tcW w:w="1058" w:type="pct"/>
            <w:tcBorders>
              <w:top w:val="nil"/>
              <w:left w:val="nil"/>
              <w:bottom w:val="single" w:color="auto" w:sz="4" w:space="0"/>
              <w:right w:val="single" w:color="auto" w:sz="4" w:space="0"/>
            </w:tcBorders>
            <w:shd w:val="clear" w:color="auto" w:fill="auto"/>
            <w:noWrap/>
            <w:vAlign w:val="center"/>
          </w:tcPr>
          <w:p w14:paraId="34B89C4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其他对个人和家庭的补助</w:t>
            </w:r>
          </w:p>
        </w:tc>
        <w:tc>
          <w:tcPr>
            <w:tcW w:w="915" w:type="dxa"/>
            <w:tcBorders>
              <w:top w:val="nil"/>
              <w:left w:val="nil"/>
              <w:bottom w:val="single" w:color="auto" w:sz="4" w:space="0"/>
              <w:right w:val="single" w:color="auto" w:sz="4" w:space="0"/>
            </w:tcBorders>
            <w:shd w:val="clear" w:color="auto" w:fill="auto"/>
            <w:noWrap/>
            <w:vAlign w:val="center"/>
          </w:tcPr>
          <w:p w14:paraId="1D61CE6A">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1.68</w:t>
            </w:r>
          </w:p>
        </w:tc>
        <w:tc>
          <w:tcPr>
            <w:tcW w:w="343" w:type="pct"/>
            <w:tcBorders>
              <w:top w:val="nil"/>
              <w:left w:val="nil"/>
              <w:bottom w:val="single" w:color="auto" w:sz="4" w:space="0"/>
              <w:right w:val="single" w:color="auto" w:sz="4" w:space="0"/>
            </w:tcBorders>
            <w:shd w:val="clear" w:color="auto" w:fill="auto"/>
            <w:noWrap/>
            <w:vAlign w:val="center"/>
          </w:tcPr>
          <w:p w14:paraId="597C5CF7">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30240</w:t>
            </w:r>
          </w:p>
        </w:tc>
        <w:tc>
          <w:tcPr>
            <w:tcW w:w="733" w:type="pct"/>
            <w:tcBorders>
              <w:top w:val="nil"/>
              <w:left w:val="nil"/>
              <w:bottom w:val="single" w:color="auto" w:sz="4" w:space="0"/>
              <w:right w:val="single" w:color="auto" w:sz="4" w:space="0"/>
            </w:tcBorders>
            <w:shd w:val="clear" w:color="auto" w:fill="auto"/>
            <w:noWrap/>
            <w:vAlign w:val="center"/>
          </w:tcPr>
          <w:p w14:paraId="0B31CC13">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税金及附加费用</w:t>
            </w:r>
          </w:p>
        </w:tc>
        <w:tc>
          <w:tcPr>
            <w:tcW w:w="899" w:type="dxa"/>
            <w:tcBorders>
              <w:top w:val="nil"/>
              <w:left w:val="nil"/>
              <w:bottom w:val="single" w:color="auto" w:sz="4" w:space="0"/>
              <w:right w:val="single" w:color="auto" w:sz="4" w:space="0"/>
            </w:tcBorders>
            <w:shd w:val="clear" w:color="auto" w:fill="auto"/>
            <w:noWrap/>
            <w:vAlign w:val="center"/>
          </w:tcPr>
          <w:p w14:paraId="698C726F">
            <w:pPr>
              <w:jc w:val="right"/>
              <w:rPr>
                <w:rFonts w:hint="default" w:ascii="Times New Roman" w:hAnsi="Times New Roman" w:cs="Times New Roman"/>
                <w:color w:val="000000"/>
                <w:kern w:val="0"/>
                <w:sz w:val="21"/>
                <w:szCs w:val="21"/>
              </w:rPr>
            </w:pPr>
          </w:p>
        </w:tc>
        <w:tc>
          <w:tcPr>
            <w:tcW w:w="352" w:type="pct"/>
            <w:tcBorders>
              <w:top w:val="nil"/>
              <w:left w:val="nil"/>
              <w:bottom w:val="single" w:color="auto" w:sz="4" w:space="0"/>
              <w:right w:val="single" w:color="auto" w:sz="4" w:space="0"/>
            </w:tcBorders>
            <w:shd w:val="clear" w:color="auto" w:fill="auto"/>
            <w:noWrap/>
            <w:vAlign w:val="center"/>
          </w:tcPr>
          <w:p w14:paraId="24DC3318">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4D6502EB">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861" w:type="dxa"/>
            <w:tcBorders>
              <w:top w:val="nil"/>
              <w:left w:val="nil"/>
              <w:bottom w:val="single" w:color="auto" w:sz="4" w:space="0"/>
              <w:right w:val="single" w:color="auto" w:sz="4" w:space="0"/>
            </w:tcBorders>
            <w:shd w:val="clear" w:color="auto" w:fill="auto"/>
            <w:noWrap/>
            <w:vAlign w:val="center"/>
          </w:tcPr>
          <w:p w14:paraId="4D338FDB">
            <w:pPr>
              <w:jc w:val="right"/>
              <w:rPr>
                <w:rFonts w:hint="default" w:ascii="Times New Roman" w:hAnsi="Times New Roman" w:cs="Times New Roman"/>
                <w:color w:val="000000"/>
                <w:kern w:val="0"/>
                <w:sz w:val="21"/>
                <w:szCs w:val="21"/>
              </w:rPr>
            </w:pPr>
          </w:p>
        </w:tc>
      </w:tr>
      <w:tr w14:paraId="33836690">
        <w:tblPrEx>
          <w:tblCellMar>
            <w:top w:w="0" w:type="dxa"/>
            <w:left w:w="108" w:type="dxa"/>
            <w:bottom w:w="0" w:type="dxa"/>
            <w:right w:w="108" w:type="dxa"/>
          </w:tblCellMar>
        </w:tblPrEx>
        <w:trPr>
          <w:trHeight w:val="283"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466AEAF">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058" w:type="pct"/>
            <w:tcBorders>
              <w:top w:val="nil"/>
              <w:left w:val="nil"/>
              <w:bottom w:val="single" w:color="auto" w:sz="4" w:space="0"/>
              <w:right w:val="single" w:color="auto" w:sz="4" w:space="0"/>
            </w:tcBorders>
            <w:shd w:val="clear" w:color="auto" w:fill="auto"/>
            <w:noWrap/>
            <w:vAlign w:val="center"/>
          </w:tcPr>
          <w:p w14:paraId="759CFD62">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915" w:type="dxa"/>
            <w:tcBorders>
              <w:top w:val="nil"/>
              <w:left w:val="nil"/>
              <w:bottom w:val="single" w:color="auto" w:sz="4" w:space="0"/>
              <w:right w:val="single" w:color="auto" w:sz="4" w:space="0"/>
            </w:tcBorders>
            <w:shd w:val="clear" w:color="auto" w:fill="auto"/>
            <w:noWrap/>
            <w:vAlign w:val="center"/>
          </w:tcPr>
          <w:p w14:paraId="44EAAEEF">
            <w:pPr>
              <w:jc w:val="right"/>
              <w:rPr>
                <w:rFonts w:hint="default" w:ascii="Times New Roman" w:hAnsi="Times New Roman" w:cs="Times New Roman"/>
                <w:color w:val="000000"/>
                <w:kern w:val="0"/>
                <w:sz w:val="21"/>
                <w:szCs w:val="21"/>
              </w:rPr>
            </w:pPr>
          </w:p>
        </w:tc>
        <w:tc>
          <w:tcPr>
            <w:tcW w:w="343" w:type="pct"/>
            <w:tcBorders>
              <w:top w:val="nil"/>
              <w:left w:val="nil"/>
              <w:bottom w:val="single" w:color="auto" w:sz="4" w:space="0"/>
              <w:right w:val="single" w:color="auto" w:sz="4" w:space="0"/>
            </w:tcBorders>
            <w:shd w:val="clear" w:color="auto" w:fill="auto"/>
            <w:noWrap/>
            <w:vAlign w:val="center"/>
          </w:tcPr>
          <w:p w14:paraId="588AD886">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30299</w:t>
            </w:r>
          </w:p>
        </w:tc>
        <w:tc>
          <w:tcPr>
            <w:tcW w:w="733" w:type="pct"/>
            <w:tcBorders>
              <w:top w:val="nil"/>
              <w:left w:val="nil"/>
              <w:bottom w:val="single" w:color="auto" w:sz="4" w:space="0"/>
              <w:right w:val="single" w:color="auto" w:sz="4" w:space="0"/>
            </w:tcBorders>
            <w:shd w:val="clear" w:color="auto" w:fill="auto"/>
            <w:noWrap/>
            <w:vAlign w:val="center"/>
          </w:tcPr>
          <w:p w14:paraId="11C2A9D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  其他商品和服务支出</w:t>
            </w:r>
          </w:p>
        </w:tc>
        <w:tc>
          <w:tcPr>
            <w:tcW w:w="899" w:type="dxa"/>
            <w:tcBorders>
              <w:top w:val="nil"/>
              <w:left w:val="nil"/>
              <w:bottom w:val="single" w:color="auto" w:sz="4" w:space="0"/>
              <w:right w:val="single" w:color="auto" w:sz="4" w:space="0"/>
            </w:tcBorders>
            <w:shd w:val="clear" w:color="auto" w:fill="auto"/>
            <w:noWrap/>
            <w:vAlign w:val="center"/>
          </w:tcPr>
          <w:p w14:paraId="6CD0809B">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11.47</w:t>
            </w:r>
          </w:p>
        </w:tc>
        <w:tc>
          <w:tcPr>
            <w:tcW w:w="352" w:type="pct"/>
            <w:tcBorders>
              <w:top w:val="nil"/>
              <w:left w:val="nil"/>
              <w:bottom w:val="single" w:color="auto" w:sz="4" w:space="0"/>
              <w:right w:val="single" w:color="auto" w:sz="4" w:space="0"/>
            </w:tcBorders>
            <w:shd w:val="clear" w:color="auto" w:fill="auto"/>
            <w:noWrap/>
            <w:vAlign w:val="center"/>
          </w:tcPr>
          <w:p w14:paraId="5E46888A">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39E2CBE5">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c>
          <w:tcPr>
            <w:tcW w:w="861" w:type="dxa"/>
            <w:tcBorders>
              <w:top w:val="nil"/>
              <w:left w:val="nil"/>
              <w:bottom w:val="single" w:color="auto" w:sz="4" w:space="0"/>
              <w:right w:val="single" w:color="auto" w:sz="4" w:space="0"/>
            </w:tcBorders>
            <w:shd w:val="clear" w:color="auto" w:fill="auto"/>
            <w:noWrap/>
            <w:vAlign w:val="center"/>
          </w:tcPr>
          <w:p w14:paraId="7B0837DE">
            <w:pPr>
              <w:jc w:val="right"/>
              <w:rPr>
                <w:rFonts w:hint="default" w:ascii="Times New Roman" w:hAnsi="Times New Roman" w:cs="Times New Roman"/>
                <w:color w:val="000000"/>
                <w:kern w:val="0"/>
                <w:sz w:val="21"/>
                <w:szCs w:val="21"/>
              </w:rPr>
            </w:pPr>
          </w:p>
        </w:tc>
      </w:tr>
      <w:tr w14:paraId="3C019FF3">
        <w:tblPrEx>
          <w:tblCellMar>
            <w:top w:w="0" w:type="dxa"/>
            <w:left w:w="108" w:type="dxa"/>
            <w:bottom w:w="0" w:type="dxa"/>
            <w:right w:w="108" w:type="dxa"/>
          </w:tblCellMar>
        </w:tblPrEx>
        <w:trPr>
          <w:trHeight w:val="283" w:hRule="exact"/>
          <w:jc w:val="center"/>
        </w:trPr>
        <w:tc>
          <w:tcPr>
            <w:tcW w:w="13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CD3CAF">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人员经费合计</w:t>
            </w:r>
          </w:p>
        </w:tc>
        <w:tc>
          <w:tcPr>
            <w:tcW w:w="915" w:type="dxa"/>
            <w:tcBorders>
              <w:top w:val="nil"/>
              <w:left w:val="nil"/>
              <w:bottom w:val="single" w:color="auto" w:sz="4" w:space="0"/>
              <w:right w:val="single" w:color="auto" w:sz="4" w:space="0"/>
            </w:tcBorders>
            <w:shd w:val="clear" w:color="auto" w:fill="auto"/>
            <w:noWrap/>
            <w:vAlign w:val="center"/>
          </w:tcPr>
          <w:p w14:paraId="21F17A20">
            <w:pPr>
              <w:keepNext w:val="0"/>
              <w:keepLines w:val="0"/>
              <w:widowControl/>
              <w:suppressLineNumbers w:val="0"/>
              <w:jc w:val="right"/>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279.64</w:t>
            </w:r>
          </w:p>
        </w:tc>
        <w:tc>
          <w:tcPr>
            <w:tcW w:w="3054" w:type="pct"/>
            <w:gridSpan w:val="5"/>
            <w:tcBorders>
              <w:top w:val="single" w:color="auto" w:sz="4" w:space="0"/>
              <w:left w:val="nil"/>
              <w:bottom w:val="single" w:color="auto" w:sz="4" w:space="0"/>
              <w:right w:val="single" w:color="auto" w:sz="4" w:space="0"/>
            </w:tcBorders>
            <w:shd w:val="clear" w:color="auto" w:fill="auto"/>
            <w:noWrap/>
            <w:vAlign w:val="center"/>
          </w:tcPr>
          <w:p w14:paraId="26380691">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公用经费合计</w:t>
            </w:r>
          </w:p>
        </w:tc>
        <w:tc>
          <w:tcPr>
            <w:tcW w:w="861" w:type="dxa"/>
            <w:tcBorders>
              <w:top w:val="nil"/>
              <w:left w:val="nil"/>
              <w:bottom w:val="single" w:color="auto" w:sz="4" w:space="0"/>
              <w:right w:val="single" w:color="auto" w:sz="4" w:space="0"/>
            </w:tcBorders>
            <w:shd w:val="clear" w:color="auto" w:fill="auto"/>
            <w:noWrap/>
            <w:vAlign w:val="center"/>
          </w:tcPr>
          <w:p w14:paraId="7E613B89">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73.63</w:t>
            </w:r>
          </w:p>
        </w:tc>
      </w:tr>
      <w:tr w14:paraId="687786BC">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1FEF5B14">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注：本表反映部门本年度一般公共预算财政拨款基本支出明细情况。</w:t>
            </w:r>
          </w:p>
        </w:tc>
      </w:tr>
    </w:tbl>
    <w:p w14:paraId="3EF54505">
      <w:pPr>
        <w:widowControl/>
        <w:jc w:val="left"/>
        <w:rPr>
          <w:rFonts w:hint="eastAsia" w:cs="宋体" w:asciiTheme="minorEastAsia" w:hAnsiTheme="minorEastAsia"/>
          <w:kern w:val="0"/>
          <w:sz w:val="24"/>
          <w:szCs w:val="24"/>
        </w:rPr>
      </w:pPr>
      <w:r>
        <w:rPr>
          <w:rFonts w:cs="宋体" w:asciiTheme="minorEastAsia" w:hAnsiTheme="minorEastAsia"/>
          <w:kern w:val="0"/>
          <w:sz w:val="24"/>
          <w:szCs w:val="24"/>
        </w:rPr>
        <w:br w:type="page"/>
      </w:r>
    </w:p>
    <w:p w14:paraId="1BBE79A9">
      <w:pPr>
        <w:widowControl/>
        <w:jc w:val="center"/>
        <w:rPr>
          <w:rFonts w:hint="eastAsia"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52"/>
        <w:gridCol w:w="4312"/>
        <w:gridCol w:w="1717"/>
        <w:gridCol w:w="1633"/>
        <w:gridCol w:w="1627"/>
        <w:gridCol w:w="1633"/>
        <w:gridCol w:w="1670"/>
        <w:gridCol w:w="1767"/>
      </w:tblGrid>
      <w:tr w14:paraId="69A63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82" w:type="pct"/>
            <w:gridSpan w:val="2"/>
            <w:tcBorders>
              <w:top w:val="nil"/>
              <w:left w:val="nil"/>
              <w:bottom w:val="nil"/>
              <w:right w:val="nil"/>
            </w:tcBorders>
            <w:shd w:val="clear" w:color="auto" w:fill="auto"/>
            <w:vAlign w:val="center"/>
          </w:tcPr>
          <w:p w14:paraId="05459FAD">
            <w:pPr>
              <w:widowControl/>
              <w:jc w:val="center"/>
              <w:rPr>
                <w:rFonts w:ascii="Times New Roman" w:hAnsi="Times New Roman" w:cs="Times New Roman"/>
                <w:bCs/>
                <w:kern w:val="0"/>
                <w:szCs w:val="21"/>
              </w:rPr>
            </w:pPr>
          </w:p>
        </w:tc>
        <w:tc>
          <w:tcPr>
            <w:tcW w:w="550" w:type="pct"/>
            <w:tcBorders>
              <w:top w:val="nil"/>
              <w:left w:val="nil"/>
              <w:bottom w:val="nil"/>
              <w:right w:val="nil"/>
            </w:tcBorders>
            <w:shd w:val="clear" w:color="auto" w:fill="auto"/>
            <w:vAlign w:val="center"/>
          </w:tcPr>
          <w:p w14:paraId="05EAEC29">
            <w:pPr>
              <w:widowControl/>
              <w:jc w:val="center"/>
              <w:rPr>
                <w:rFonts w:ascii="Times New Roman" w:hAnsi="Times New Roman" w:cs="Times New Roman"/>
                <w:bCs/>
                <w:kern w:val="0"/>
                <w:szCs w:val="21"/>
              </w:rPr>
            </w:pPr>
          </w:p>
        </w:tc>
        <w:tc>
          <w:tcPr>
            <w:tcW w:w="523" w:type="pct"/>
            <w:tcBorders>
              <w:top w:val="nil"/>
              <w:left w:val="nil"/>
              <w:bottom w:val="nil"/>
              <w:right w:val="nil"/>
            </w:tcBorders>
            <w:shd w:val="clear" w:color="auto" w:fill="auto"/>
            <w:vAlign w:val="center"/>
          </w:tcPr>
          <w:p w14:paraId="24717264">
            <w:pPr>
              <w:widowControl/>
              <w:jc w:val="center"/>
              <w:rPr>
                <w:rFonts w:ascii="Times New Roman" w:hAnsi="Times New Roman" w:cs="Times New Roman"/>
                <w:bCs/>
                <w:kern w:val="0"/>
                <w:szCs w:val="21"/>
              </w:rPr>
            </w:pPr>
          </w:p>
        </w:tc>
        <w:tc>
          <w:tcPr>
            <w:tcW w:w="1579" w:type="pct"/>
            <w:gridSpan w:val="3"/>
            <w:tcBorders>
              <w:top w:val="nil"/>
              <w:left w:val="nil"/>
              <w:bottom w:val="nil"/>
              <w:right w:val="nil"/>
            </w:tcBorders>
            <w:shd w:val="clear" w:color="auto" w:fill="auto"/>
            <w:vAlign w:val="center"/>
          </w:tcPr>
          <w:p w14:paraId="3C7214F6">
            <w:pPr>
              <w:widowControl/>
              <w:jc w:val="center"/>
              <w:rPr>
                <w:rFonts w:ascii="Times New Roman" w:hAnsi="Times New Roman" w:cs="Times New Roman"/>
                <w:bCs/>
                <w:kern w:val="0"/>
                <w:szCs w:val="21"/>
              </w:rPr>
            </w:pPr>
          </w:p>
        </w:tc>
        <w:tc>
          <w:tcPr>
            <w:tcW w:w="564" w:type="pct"/>
            <w:tcBorders>
              <w:top w:val="nil"/>
              <w:left w:val="nil"/>
              <w:bottom w:val="nil"/>
              <w:right w:val="nil"/>
            </w:tcBorders>
            <w:shd w:val="clear" w:color="auto" w:fill="auto"/>
            <w:vAlign w:val="center"/>
          </w:tcPr>
          <w:p w14:paraId="0ADA9E4C">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公开07表</w:t>
            </w:r>
          </w:p>
        </w:tc>
      </w:tr>
      <w:tr w14:paraId="7572E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82" w:type="pct"/>
            <w:gridSpan w:val="2"/>
            <w:tcBorders>
              <w:top w:val="nil"/>
              <w:left w:val="nil"/>
              <w:bottom w:val="single" w:color="auto" w:sz="4" w:space="0"/>
              <w:right w:val="nil"/>
            </w:tcBorders>
            <w:shd w:val="clear" w:color="auto" w:fill="auto"/>
            <w:vAlign w:val="center"/>
          </w:tcPr>
          <w:p w14:paraId="659826EC">
            <w:pPr>
              <w:widowControl/>
              <w:jc w:val="left"/>
              <w:rPr>
                <w:rFonts w:ascii="Times New Roman" w:hAnsi="Times New Roman" w:cs="Times New Roman"/>
                <w:bCs/>
                <w:kern w:val="0"/>
                <w:szCs w:val="21"/>
              </w:rPr>
            </w:pPr>
            <w:r>
              <w:rPr>
                <w:rFonts w:ascii="Times New Roman" w:hAnsi="Times New Roman" w:cs="Times New Roman"/>
                <w:bCs/>
                <w:color w:val="000000"/>
                <w:kern w:val="0"/>
                <w:szCs w:val="21"/>
              </w:rPr>
              <w:t>部门：</w:t>
            </w:r>
            <w:r>
              <w:rPr>
                <w:rFonts w:ascii="Times New Roman" w:hAnsi="Times New Roman" w:cs="Times New Roman"/>
                <w:color w:val="000000"/>
                <w:kern w:val="0"/>
                <w:szCs w:val="21"/>
              </w:rPr>
              <w:t>祁阳市统计局</w:t>
            </w:r>
          </w:p>
        </w:tc>
        <w:tc>
          <w:tcPr>
            <w:tcW w:w="550" w:type="pct"/>
            <w:tcBorders>
              <w:top w:val="nil"/>
              <w:left w:val="nil"/>
              <w:bottom w:val="single" w:color="auto" w:sz="4" w:space="0"/>
              <w:right w:val="nil"/>
            </w:tcBorders>
            <w:shd w:val="clear" w:color="auto" w:fill="auto"/>
            <w:vAlign w:val="center"/>
          </w:tcPr>
          <w:p w14:paraId="7373178D">
            <w:pPr>
              <w:widowControl/>
              <w:jc w:val="center"/>
              <w:rPr>
                <w:rFonts w:ascii="Times New Roman" w:hAnsi="Times New Roman" w:cs="Times New Roman"/>
                <w:bCs/>
                <w:kern w:val="0"/>
                <w:szCs w:val="21"/>
              </w:rPr>
            </w:pPr>
          </w:p>
        </w:tc>
        <w:tc>
          <w:tcPr>
            <w:tcW w:w="523" w:type="pct"/>
            <w:tcBorders>
              <w:top w:val="nil"/>
              <w:left w:val="nil"/>
              <w:bottom w:val="single" w:color="auto" w:sz="4" w:space="0"/>
              <w:right w:val="nil"/>
            </w:tcBorders>
            <w:shd w:val="clear" w:color="auto" w:fill="auto"/>
            <w:vAlign w:val="center"/>
          </w:tcPr>
          <w:p w14:paraId="7C9D8567">
            <w:pPr>
              <w:widowControl/>
              <w:jc w:val="center"/>
              <w:rPr>
                <w:rFonts w:ascii="Times New Roman" w:hAnsi="Times New Roman" w:cs="Times New Roman"/>
                <w:bCs/>
                <w:kern w:val="0"/>
                <w:szCs w:val="21"/>
              </w:rPr>
            </w:pPr>
          </w:p>
        </w:tc>
        <w:tc>
          <w:tcPr>
            <w:tcW w:w="1579" w:type="pct"/>
            <w:gridSpan w:val="3"/>
            <w:tcBorders>
              <w:top w:val="nil"/>
              <w:left w:val="nil"/>
              <w:bottom w:val="single" w:color="auto" w:sz="4" w:space="0"/>
              <w:right w:val="nil"/>
            </w:tcBorders>
            <w:shd w:val="clear" w:color="auto" w:fill="auto"/>
            <w:vAlign w:val="center"/>
          </w:tcPr>
          <w:p w14:paraId="65E4A6CB">
            <w:pPr>
              <w:widowControl/>
              <w:jc w:val="center"/>
              <w:rPr>
                <w:rFonts w:ascii="Times New Roman" w:hAnsi="Times New Roman" w:cs="Times New Roman"/>
                <w:bCs/>
                <w:kern w:val="0"/>
                <w:szCs w:val="21"/>
              </w:rPr>
            </w:pPr>
          </w:p>
        </w:tc>
        <w:tc>
          <w:tcPr>
            <w:tcW w:w="564" w:type="pct"/>
            <w:tcBorders>
              <w:top w:val="nil"/>
              <w:left w:val="nil"/>
              <w:bottom w:val="single" w:color="auto" w:sz="4" w:space="0"/>
              <w:right w:val="nil"/>
            </w:tcBorders>
            <w:shd w:val="clear" w:color="auto" w:fill="auto"/>
            <w:vAlign w:val="center"/>
          </w:tcPr>
          <w:p w14:paraId="0F1A7A27">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单位：万元</w:t>
            </w:r>
          </w:p>
        </w:tc>
      </w:tr>
      <w:tr w14:paraId="2CE33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71266">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DF7830">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7B92C">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5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99DB15">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06FB0D">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0BE76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restart"/>
            <w:tcBorders>
              <w:top w:val="single" w:color="auto" w:sz="4" w:space="0"/>
              <w:bottom w:val="single" w:color="auto" w:sz="4" w:space="0"/>
            </w:tcBorders>
            <w:shd w:val="clear" w:color="auto" w:fill="auto"/>
            <w:vAlign w:val="center"/>
          </w:tcPr>
          <w:p w14:paraId="244CD8B4">
            <w:pPr>
              <w:widowControl/>
              <w:jc w:val="center"/>
              <w:rPr>
                <w:rFonts w:ascii="Times New Roman" w:hAnsi="Times New Roman" w:cs="Times New Roman"/>
                <w:bCs/>
                <w:kern w:val="0"/>
                <w:szCs w:val="21"/>
              </w:rPr>
            </w:pPr>
            <w:r>
              <w:rPr>
                <w:rFonts w:ascii="Times New Roman" w:hAnsi="Times New Roman" w:cs="Times New Roman"/>
                <w:bCs/>
                <w:kern w:val="0"/>
                <w:szCs w:val="21"/>
              </w:rPr>
              <w:t>功能分类科目编码</w:t>
            </w:r>
          </w:p>
        </w:tc>
        <w:tc>
          <w:tcPr>
            <w:tcW w:w="1380" w:type="pct"/>
            <w:vMerge w:val="restart"/>
            <w:tcBorders>
              <w:top w:val="single" w:color="auto" w:sz="4" w:space="0"/>
              <w:bottom w:val="single" w:color="auto" w:sz="4" w:space="0"/>
            </w:tcBorders>
            <w:shd w:val="clear" w:color="auto" w:fill="auto"/>
            <w:vAlign w:val="center"/>
          </w:tcPr>
          <w:p w14:paraId="166D71C7">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0" w:type="pct"/>
            <w:vMerge w:val="continue"/>
            <w:tcBorders>
              <w:top w:val="single" w:color="auto" w:sz="4" w:space="0"/>
              <w:bottom w:val="single" w:color="auto" w:sz="4" w:space="0"/>
            </w:tcBorders>
            <w:vAlign w:val="center"/>
          </w:tcPr>
          <w:p w14:paraId="75E7EBF3">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4AB0D628">
            <w:pPr>
              <w:widowControl/>
              <w:jc w:val="left"/>
              <w:rPr>
                <w:rFonts w:ascii="Times New Roman" w:hAnsi="Times New Roman" w:cs="Times New Roman"/>
                <w:bCs/>
                <w:kern w:val="0"/>
                <w:szCs w:val="21"/>
              </w:rPr>
            </w:pPr>
          </w:p>
        </w:tc>
        <w:tc>
          <w:tcPr>
            <w:tcW w:w="521" w:type="pct"/>
            <w:vMerge w:val="restart"/>
            <w:tcBorders>
              <w:top w:val="single" w:color="auto" w:sz="4" w:space="0"/>
              <w:bottom w:val="single" w:color="auto" w:sz="4" w:space="0"/>
            </w:tcBorders>
            <w:shd w:val="clear" w:color="auto" w:fill="auto"/>
            <w:vAlign w:val="center"/>
          </w:tcPr>
          <w:p w14:paraId="49B37FEE">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23" w:type="pct"/>
            <w:vMerge w:val="restart"/>
            <w:tcBorders>
              <w:top w:val="single" w:color="auto" w:sz="4" w:space="0"/>
              <w:bottom w:val="single" w:color="auto" w:sz="4" w:space="0"/>
            </w:tcBorders>
            <w:shd w:val="clear" w:color="auto" w:fill="auto"/>
            <w:vAlign w:val="center"/>
          </w:tcPr>
          <w:p w14:paraId="348B0FB3">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33" w:type="pct"/>
            <w:vMerge w:val="restart"/>
            <w:tcBorders>
              <w:top w:val="single" w:color="auto" w:sz="4" w:space="0"/>
              <w:bottom w:val="single" w:color="auto" w:sz="4" w:space="0"/>
            </w:tcBorders>
            <w:shd w:val="clear" w:color="auto" w:fill="auto"/>
            <w:vAlign w:val="center"/>
          </w:tcPr>
          <w:p w14:paraId="72759FD5">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64" w:type="pct"/>
            <w:vMerge w:val="continue"/>
            <w:tcBorders>
              <w:top w:val="single" w:color="auto" w:sz="4" w:space="0"/>
              <w:bottom w:val="single" w:color="auto" w:sz="4" w:space="0"/>
              <w:right w:val="single" w:color="auto" w:sz="4" w:space="0"/>
            </w:tcBorders>
            <w:vAlign w:val="center"/>
          </w:tcPr>
          <w:p w14:paraId="1EDAA9B3">
            <w:pPr>
              <w:widowControl/>
              <w:jc w:val="left"/>
              <w:rPr>
                <w:rFonts w:ascii="Times New Roman" w:hAnsi="Times New Roman" w:cs="Times New Roman"/>
                <w:bCs/>
                <w:kern w:val="0"/>
                <w:szCs w:val="21"/>
              </w:rPr>
            </w:pPr>
          </w:p>
        </w:tc>
      </w:tr>
      <w:tr w14:paraId="37BC2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continue"/>
            <w:tcBorders>
              <w:top w:val="single" w:color="auto" w:sz="4" w:space="0"/>
              <w:bottom w:val="single" w:color="auto" w:sz="4" w:space="0"/>
            </w:tcBorders>
            <w:vAlign w:val="center"/>
          </w:tcPr>
          <w:p w14:paraId="68DCFEEF">
            <w:pPr>
              <w:widowControl/>
              <w:jc w:val="left"/>
              <w:rPr>
                <w:rFonts w:ascii="Times New Roman" w:hAnsi="Times New Roman" w:cs="Times New Roman"/>
                <w:bCs/>
                <w:kern w:val="0"/>
                <w:szCs w:val="21"/>
              </w:rPr>
            </w:pPr>
          </w:p>
        </w:tc>
        <w:tc>
          <w:tcPr>
            <w:tcW w:w="1380" w:type="pct"/>
            <w:vMerge w:val="continue"/>
            <w:tcBorders>
              <w:top w:val="single" w:color="auto" w:sz="4" w:space="0"/>
              <w:bottom w:val="single" w:color="auto" w:sz="4" w:space="0"/>
            </w:tcBorders>
            <w:vAlign w:val="center"/>
          </w:tcPr>
          <w:p w14:paraId="6117417F">
            <w:pPr>
              <w:widowControl/>
              <w:jc w:val="left"/>
              <w:rPr>
                <w:rFonts w:ascii="Times New Roman" w:hAnsi="Times New Roman" w:cs="Times New Roman"/>
                <w:bCs/>
                <w:kern w:val="0"/>
                <w:szCs w:val="21"/>
              </w:rPr>
            </w:pPr>
          </w:p>
        </w:tc>
        <w:tc>
          <w:tcPr>
            <w:tcW w:w="550" w:type="pct"/>
            <w:vMerge w:val="continue"/>
            <w:tcBorders>
              <w:top w:val="single" w:color="auto" w:sz="4" w:space="0"/>
              <w:bottom w:val="single" w:color="auto" w:sz="4" w:space="0"/>
            </w:tcBorders>
            <w:vAlign w:val="center"/>
          </w:tcPr>
          <w:p w14:paraId="681F20F6">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3966D191">
            <w:pPr>
              <w:widowControl/>
              <w:jc w:val="left"/>
              <w:rPr>
                <w:rFonts w:ascii="Times New Roman" w:hAnsi="Times New Roman" w:cs="Times New Roman"/>
                <w:bCs/>
                <w:kern w:val="0"/>
                <w:szCs w:val="21"/>
              </w:rPr>
            </w:pPr>
          </w:p>
        </w:tc>
        <w:tc>
          <w:tcPr>
            <w:tcW w:w="521" w:type="pct"/>
            <w:vMerge w:val="continue"/>
            <w:tcBorders>
              <w:top w:val="single" w:color="auto" w:sz="4" w:space="0"/>
              <w:bottom w:val="single" w:color="auto" w:sz="4" w:space="0"/>
            </w:tcBorders>
            <w:vAlign w:val="center"/>
          </w:tcPr>
          <w:p w14:paraId="06DFABA1">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7341BDAE">
            <w:pPr>
              <w:widowControl/>
              <w:jc w:val="left"/>
              <w:rPr>
                <w:rFonts w:ascii="Times New Roman" w:hAnsi="Times New Roman" w:cs="Times New Roman"/>
                <w:bCs/>
                <w:kern w:val="0"/>
                <w:szCs w:val="21"/>
              </w:rPr>
            </w:pPr>
          </w:p>
        </w:tc>
        <w:tc>
          <w:tcPr>
            <w:tcW w:w="533" w:type="pct"/>
            <w:vMerge w:val="continue"/>
            <w:tcBorders>
              <w:top w:val="single" w:color="auto" w:sz="4" w:space="0"/>
              <w:bottom w:val="single" w:color="auto" w:sz="4" w:space="0"/>
            </w:tcBorders>
            <w:vAlign w:val="center"/>
          </w:tcPr>
          <w:p w14:paraId="250ED12B">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74D54A96">
            <w:pPr>
              <w:widowControl/>
              <w:jc w:val="left"/>
              <w:rPr>
                <w:rFonts w:ascii="Times New Roman" w:hAnsi="Times New Roman" w:cs="Times New Roman"/>
                <w:bCs/>
                <w:kern w:val="0"/>
                <w:szCs w:val="21"/>
              </w:rPr>
            </w:pPr>
          </w:p>
        </w:tc>
      </w:tr>
      <w:tr w14:paraId="3F3D4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continue"/>
            <w:tcBorders>
              <w:top w:val="single" w:color="auto" w:sz="4" w:space="0"/>
              <w:bottom w:val="single" w:color="auto" w:sz="4" w:space="0"/>
            </w:tcBorders>
            <w:vAlign w:val="center"/>
          </w:tcPr>
          <w:p w14:paraId="6D012C3F">
            <w:pPr>
              <w:widowControl/>
              <w:jc w:val="left"/>
              <w:rPr>
                <w:rFonts w:ascii="Times New Roman" w:hAnsi="Times New Roman" w:cs="Times New Roman"/>
                <w:bCs/>
                <w:kern w:val="0"/>
                <w:szCs w:val="21"/>
              </w:rPr>
            </w:pPr>
          </w:p>
        </w:tc>
        <w:tc>
          <w:tcPr>
            <w:tcW w:w="1380" w:type="pct"/>
            <w:vMerge w:val="continue"/>
            <w:tcBorders>
              <w:top w:val="single" w:color="auto" w:sz="4" w:space="0"/>
              <w:bottom w:val="single" w:color="auto" w:sz="4" w:space="0"/>
            </w:tcBorders>
            <w:vAlign w:val="center"/>
          </w:tcPr>
          <w:p w14:paraId="05E2AB74">
            <w:pPr>
              <w:widowControl/>
              <w:jc w:val="left"/>
              <w:rPr>
                <w:rFonts w:ascii="Times New Roman" w:hAnsi="Times New Roman" w:cs="Times New Roman"/>
                <w:bCs/>
                <w:kern w:val="0"/>
                <w:szCs w:val="21"/>
              </w:rPr>
            </w:pPr>
          </w:p>
        </w:tc>
        <w:tc>
          <w:tcPr>
            <w:tcW w:w="550" w:type="pct"/>
            <w:vMerge w:val="continue"/>
            <w:tcBorders>
              <w:top w:val="single" w:color="auto" w:sz="4" w:space="0"/>
              <w:bottom w:val="single" w:color="auto" w:sz="4" w:space="0"/>
            </w:tcBorders>
            <w:vAlign w:val="center"/>
          </w:tcPr>
          <w:p w14:paraId="1F89B19E">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634D50D7">
            <w:pPr>
              <w:widowControl/>
              <w:jc w:val="left"/>
              <w:rPr>
                <w:rFonts w:ascii="Times New Roman" w:hAnsi="Times New Roman" w:cs="Times New Roman"/>
                <w:bCs/>
                <w:kern w:val="0"/>
                <w:szCs w:val="21"/>
              </w:rPr>
            </w:pPr>
          </w:p>
        </w:tc>
        <w:tc>
          <w:tcPr>
            <w:tcW w:w="521" w:type="pct"/>
            <w:vMerge w:val="continue"/>
            <w:tcBorders>
              <w:top w:val="single" w:color="auto" w:sz="4" w:space="0"/>
              <w:bottom w:val="single" w:color="auto" w:sz="4" w:space="0"/>
            </w:tcBorders>
            <w:vAlign w:val="center"/>
          </w:tcPr>
          <w:p w14:paraId="77D76DB5">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587B8051">
            <w:pPr>
              <w:widowControl/>
              <w:jc w:val="left"/>
              <w:rPr>
                <w:rFonts w:ascii="Times New Roman" w:hAnsi="Times New Roman" w:cs="Times New Roman"/>
                <w:bCs/>
                <w:kern w:val="0"/>
                <w:szCs w:val="21"/>
              </w:rPr>
            </w:pPr>
          </w:p>
        </w:tc>
        <w:tc>
          <w:tcPr>
            <w:tcW w:w="533" w:type="pct"/>
            <w:vMerge w:val="continue"/>
            <w:tcBorders>
              <w:top w:val="single" w:color="auto" w:sz="4" w:space="0"/>
              <w:bottom w:val="single" w:color="auto" w:sz="4" w:space="0"/>
            </w:tcBorders>
            <w:vAlign w:val="center"/>
          </w:tcPr>
          <w:p w14:paraId="27BB7D95">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3D4E5631">
            <w:pPr>
              <w:widowControl/>
              <w:jc w:val="left"/>
              <w:rPr>
                <w:rFonts w:ascii="Times New Roman" w:hAnsi="Times New Roman" w:cs="Times New Roman"/>
                <w:bCs/>
                <w:kern w:val="0"/>
                <w:szCs w:val="21"/>
              </w:rPr>
            </w:pPr>
          </w:p>
        </w:tc>
      </w:tr>
      <w:tr w14:paraId="778D8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tcBorders>
              <w:top w:val="single" w:color="auto" w:sz="4" w:space="0"/>
            </w:tcBorders>
            <w:shd w:val="clear" w:color="auto" w:fill="auto"/>
            <w:vAlign w:val="center"/>
          </w:tcPr>
          <w:p w14:paraId="400EA681">
            <w:pPr>
              <w:widowControl/>
              <w:jc w:val="center"/>
              <w:rPr>
                <w:rFonts w:ascii="Times New Roman" w:hAnsi="Times New Roman" w:cs="Times New Roman"/>
                <w:bCs/>
                <w:kern w:val="0"/>
                <w:szCs w:val="21"/>
              </w:rPr>
            </w:pPr>
            <w:r>
              <w:rPr>
                <w:rFonts w:ascii="Times New Roman" w:hAnsi="Times New Roman" w:cs="Times New Roman"/>
                <w:bCs/>
                <w:kern w:val="0"/>
                <w:szCs w:val="21"/>
              </w:rPr>
              <w:t>栏次</w:t>
            </w:r>
          </w:p>
        </w:tc>
        <w:tc>
          <w:tcPr>
            <w:tcW w:w="550" w:type="pct"/>
            <w:tcBorders>
              <w:top w:val="single" w:color="auto" w:sz="4" w:space="0"/>
            </w:tcBorders>
            <w:shd w:val="clear" w:color="auto" w:fill="auto"/>
            <w:vAlign w:val="center"/>
          </w:tcPr>
          <w:p w14:paraId="1C8DF43D">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23" w:type="pct"/>
            <w:tcBorders>
              <w:top w:val="single" w:color="auto" w:sz="4" w:space="0"/>
            </w:tcBorders>
            <w:shd w:val="clear" w:color="auto" w:fill="auto"/>
            <w:vAlign w:val="center"/>
          </w:tcPr>
          <w:p w14:paraId="322B9527">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521" w:type="pct"/>
            <w:tcBorders>
              <w:top w:val="single" w:color="auto" w:sz="4" w:space="0"/>
            </w:tcBorders>
            <w:shd w:val="clear" w:color="auto" w:fill="auto"/>
            <w:vAlign w:val="center"/>
          </w:tcPr>
          <w:p w14:paraId="4429845A">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523" w:type="pct"/>
            <w:tcBorders>
              <w:top w:val="single" w:color="auto" w:sz="4" w:space="0"/>
            </w:tcBorders>
            <w:shd w:val="clear" w:color="auto" w:fill="auto"/>
            <w:vAlign w:val="center"/>
          </w:tcPr>
          <w:p w14:paraId="4CE578F9">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c>
          <w:tcPr>
            <w:tcW w:w="533" w:type="pct"/>
            <w:tcBorders>
              <w:top w:val="single" w:color="auto" w:sz="4" w:space="0"/>
            </w:tcBorders>
            <w:shd w:val="clear" w:color="auto" w:fill="auto"/>
            <w:vAlign w:val="center"/>
          </w:tcPr>
          <w:p w14:paraId="66BB8217">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564" w:type="pct"/>
            <w:tcBorders>
              <w:top w:val="single" w:color="auto" w:sz="4" w:space="0"/>
            </w:tcBorders>
            <w:shd w:val="clear" w:color="auto" w:fill="auto"/>
            <w:vAlign w:val="center"/>
          </w:tcPr>
          <w:p w14:paraId="68D59D87">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14:paraId="0FD21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shd w:val="clear" w:color="auto" w:fill="auto"/>
            <w:vAlign w:val="center"/>
          </w:tcPr>
          <w:p w14:paraId="669F08E5">
            <w:pPr>
              <w:widowControl/>
              <w:jc w:val="center"/>
              <w:rPr>
                <w:rFonts w:ascii="Times New Roman" w:hAnsi="Times New Roman" w:cs="Times New Roman"/>
                <w:bCs/>
                <w:kern w:val="0"/>
                <w:szCs w:val="21"/>
              </w:rPr>
            </w:pPr>
            <w:r>
              <w:rPr>
                <w:rFonts w:ascii="Times New Roman" w:hAnsi="Times New Roman" w:cs="Times New Roman"/>
                <w:bCs/>
                <w:kern w:val="0"/>
                <w:szCs w:val="21"/>
              </w:rPr>
              <w:t>合计</w:t>
            </w:r>
          </w:p>
        </w:tc>
        <w:tc>
          <w:tcPr>
            <w:tcW w:w="3217" w:type="pct"/>
            <w:gridSpan w:val="6"/>
            <w:shd w:val="clear" w:color="auto" w:fill="auto"/>
            <w:vAlign w:val="center"/>
          </w:tcPr>
          <w:p w14:paraId="7D31C272">
            <w:pPr>
              <w:widowControl/>
              <w:jc w:val="center"/>
              <w:rPr>
                <w:rFonts w:ascii="Times New Roman" w:hAnsi="Times New Roman" w:cs="Times New Roman"/>
                <w:bCs/>
                <w:kern w:val="0"/>
                <w:szCs w:val="21"/>
              </w:rPr>
            </w:pPr>
            <w:r>
              <w:rPr>
                <w:rFonts w:ascii="Times New Roman" w:hAnsi="Times New Roman" w:cs="Times New Roman"/>
                <w:bCs/>
                <w:kern w:val="0"/>
                <w:szCs w:val="21"/>
              </w:rPr>
              <w:t>本单位没有政府性基金收入，也没有使用政府性基金安排的支出，故本表无数据。　</w:t>
            </w:r>
          </w:p>
        </w:tc>
      </w:tr>
      <w:tr w14:paraId="1F60B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6011561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1742FFC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2AD4EC8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B5D74A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7153970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742CEDB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74A7937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7A826A9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C7DA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2D3F1759">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1CABC87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47389CC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1BD290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30F73D5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001BFB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2EBCB07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2D67AB5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4C000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1AA44C53">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7206BE2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09FEDED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5B55A7F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42481E9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03CB551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64758F3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63FB777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4B9B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5DD77A4C">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63177F2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5B54949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A18ED4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48872D1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550292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687A342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268EDB0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F1FF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tcBorders>
              <w:bottom w:val="single" w:color="auto" w:sz="4" w:space="0"/>
            </w:tcBorders>
            <w:shd w:val="clear" w:color="auto" w:fill="auto"/>
            <w:vAlign w:val="center"/>
          </w:tcPr>
          <w:p w14:paraId="05EB336F">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tcBorders>
              <w:bottom w:val="single" w:color="auto" w:sz="4" w:space="0"/>
            </w:tcBorders>
            <w:shd w:val="clear" w:color="auto" w:fill="auto"/>
            <w:vAlign w:val="center"/>
          </w:tcPr>
          <w:p w14:paraId="2AD701A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tcBorders>
              <w:bottom w:val="single" w:color="auto" w:sz="4" w:space="0"/>
            </w:tcBorders>
            <w:shd w:val="clear" w:color="auto" w:fill="auto"/>
            <w:vAlign w:val="center"/>
          </w:tcPr>
          <w:p w14:paraId="5FAEAF5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5F68A3A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tcBorders>
              <w:bottom w:val="single" w:color="auto" w:sz="4" w:space="0"/>
            </w:tcBorders>
            <w:shd w:val="clear" w:color="auto" w:fill="auto"/>
            <w:vAlign w:val="center"/>
          </w:tcPr>
          <w:p w14:paraId="7C23E8E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551E24C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tcBorders>
              <w:bottom w:val="single" w:color="auto" w:sz="4" w:space="0"/>
            </w:tcBorders>
            <w:shd w:val="clear" w:color="auto" w:fill="auto"/>
            <w:vAlign w:val="center"/>
          </w:tcPr>
          <w:p w14:paraId="5FB409F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bottom w:val="single" w:color="auto" w:sz="4" w:space="0"/>
            </w:tcBorders>
            <w:shd w:val="clear" w:color="auto" w:fill="auto"/>
            <w:vAlign w:val="center"/>
          </w:tcPr>
          <w:p w14:paraId="1D60D36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92BE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3196B0A">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14:paraId="07FD7A8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7327965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1A39DA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2B1693E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9F50F8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7919BC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5E2F148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F563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000" w:type="pct"/>
            <w:gridSpan w:val="8"/>
            <w:tcBorders>
              <w:top w:val="single" w:color="auto" w:sz="4" w:space="0"/>
              <w:left w:val="nil"/>
              <w:bottom w:val="nil"/>
              <w:right w:val="nil"/>
            </w:tcBorders>
            <w:shd w:val="clear" w:color="auto" w:fill="auto"/>
            <w:vAlign w:val="center"/>
          </w:tcPr>
          <w:p w14:paraId="2ED270EC">
            <w:pPr>
              <w:widowControl/>
              <w:jc w:val="left"/>
              <w:rPr>
                <w:rFonts w:ascii="Times New Roman" w:hAnsi="Times New Roman" w:cs="Times New Roman"/>
                <w:bCs/>
                <w:kern w:val="0"/>
                <w:szCs w:val="21"/>
              </w:rPr>
            </w:pPr>
            <w:r>
              <w:rPr>
                <w:rFonts w:ascii="Times New Roman" w:hAnsi="Times New Roman" w:cs="Times New Roman"/>
                <w:bCs/>
                <w:kern w:val="0"/>
                <w:szCs w:val="21"/>
              </w:rPr>
              <w:t>注：本表反映部门本年度政府性基金预算财政拨款收入、支出及结转和结余情况。</w:t>
            </w:r>
          </w:p>
          <w:p w14:paraId="09D5364C">
            <w:pPr>
              <w:widowControl/>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说明：本单位没有政府性基金收入，也没有使用政府性基金安排的支出，故本表无数据。</w:t>
            </w:r>
          </w:p>
          <w:p w14:paraId="0354FBD0">
            <w:pPr>
              <w:widowControl/>
              <w:jc w:val="left"/>
              <w:rPr>
                <w:rFonts w:ascii="Times New Roman" w:hAnsi="Times New Roman" w:cs="Times New Roman"/>
                <w:bCs/>
                <w:kern w:val="0"/>
                <w:szCs w:val="21"/>
              </w:rPr>
            </w:pPr>
          </w:p>
        </w:tc>
      </w:tr>
    </w:tbl>
    <w:p w14:paraId="7F0D62ED">
      <w:pPr>
        <w:widowControl/>
        <w:jc w:val="left"/>
        <w:rPr>
          <w:rFonts w:hint="eastAsia" w:asciiTheme="minorEastAsia" w:hAnsiTheme="minorEastAsia" w:cstheme="minorEastAsia"/>
          <w:b/>
          <w:bCs/>
          <w:kern w:val="0"/>
          <w:sz w:val="24"/>
          <w:szCs w:val="24"/>
        </w:rPr>
      </w:pPr>
    </w:p>
    <w:p w14:paraId="124A87F4">
      <w:pPr>
        <w:widowControl/>
        <w:jc w:val="left"/>
        <w:rPr>
          <w:rFonts w:hint="eastAsia" w:asciiTheme="minorEastAsia" w:hAnsiTheme="minorEastAsia"/>
          <w:szCs w:val="21"/>
        </w:rPr>
      </w:pPr>
      <w:r>
        <w:rPr>
          <w:rFonts w:asciiTheme="minorEastAsia" w:hAnsiTheme="minorEastAsia"/>
          <w:szCs w:val="21"/>
        </w:rPr>
        <w:br w:type="page"/>
      </w:r>
    </w:p>
    <w:tbl>
      <w:tblPr>
        <w:tblStyle w:val="12"/>
        <w:tblW w:w="5000" w:type="pct"/>
        <w:tblInd w:w="0" w:type="dxa"/>
        <w:tblLayout w:type="autofit"/>
        <w:tblCellMar>
          <w:top w:w="0" w:type="dxa"/>
          <w:left w:w="108" w:type="dxa"/>
          <w:bottom w:w="0" w:type="dxa"/>
          <w:right w:w="108" w:type="dxa"/>
        </w:tblCellMar>
      </w:tblPr>
      <w:tblGrid>
        <w:gridCol w:w="1252"/>
        <w:gridCol w:w="4316"/>
        <w:gridCol w:w="3345"/>
        <w:gridCol w:w="9"/>
        <w:gridCol w:w="3335"/>
        <w:gridCol w:w="19"/>
        <w:gridCol w:w="3338"/>
      </w:tblGrid>
      <w:tr w14:paraId="78211EFE">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000000" w:fill="FFFFFF"/>
            <w:vAlign w:val="center"/>
          </w:tcPr>
          <w:p w14:paraId="72CFB01F">
            <w:pPr>
              <w:widowControl/>
              <w:jc w:val="center"/>
              <w:rPr>
                <w:rFonts w:hint="eastAsia"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78AEB56D">
        <w:tblPrEx>
          <w:tblCellMar>
            <w:top w:w="0" w:type="dxa"/>
            <w:left w:w="108" w:type="dxa"/>
            <w:bottom w:w="0" w:type="dxa"/>
            <w:right w:w="108" w:type="dxa"/>
          </w:tblCellMar>
        </w:tblPrEx>
        <w:trPr>
          <w:trHeight w:val="340" w:hRule="exact"/>
        </w:trPr>
        <w:tc>
          <w:tcPr>
            <w:tcW w:w="1783" w:type="pct"/>
            <w:gridSpan w:val="2"/>
            <w:tcBorders>
              <w:top w:val="nil"/>
              <w:left w:val="nil"/>
              <w:bottom w:val="nil"/>
              <w:right w:val="nil"/>
            </w:tcBorders>
            <w:shd w:val="clear" w:color="000000" w:fill="FFFFFF"/>
            <w:vAlign w:val="center"/>
          </w:tcPr>
          <w:p w14:paraId="50C62BA5">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nil"/>
              <w:right w:val="nil"/>
            </w:tcBorders>
            <w:shd w:val="clear" w:color="000000" w:fill="FFFFFF"/>
            <w:vAlign w:val="center"/>
          </w:tcPr>
          <w:p w14:paraId="5D66534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nil"/>
              <w:right w:val="nil"/>
            </w:tcBorders>
            <w:shd w:val="clear" w:color="000000" w:fill="FFFFFF"/>
            <w:vAlign w:val="center"/>
          </w:tcPr>
          <w:p w14:paraId="05F9541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66" w:type="pct"/>
            <w:tcBorders>
              <w:top w:val="nil"/>
              <w:left w:val="nil"/>
              <w:bottom w:val="nil"/>
              <w:right w:val="nil"/>
            </w:tcBorders>
            <w:shd w:val="clear" w:color="000000" w:fill="FFFFFF"/>
            <w:noWrap/>
            <w:vAlign w:val="center"/>
          </w:tcPr>
          <w:p w14:paraId="3CA9650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公开08表</w:t>
            </w:r>
          </w:p>
        </w:tc>
      </w:tr>
      <w:tr w14:paraId="211E6720">
        <w:tblPrEx>
          <w:tblCellMar>
            <w:top w:w="0" w:type="dxa"/>
            <w:left w:w="108" w:type="dxa"/>
            <w:bottom w:w="0" w:type="dxa"/>
            <w:right w:w="108" w:type="dxa"/>
          </w:tblCellMar>
        </w:tblPrEx>
        <w:trPr>
          <w:trHeight w:val="340" w:hRule="exact"/>
        </w:trPr>
        <w:tc>
          <w:tcPr>
            <w:tcW w:w="1783" w:type="pct"/>
            <w:gridSpan w:val="2"/>
            <w:tcBorders>
              <w:top w:val="nil"/>
              <w:left w:val="nil"/>
              <w:bottom w:val="nil"/>
              <w:right w:val="nil"/>
            </w:tcBorders>
            <w:shd w:val="clear" w:color="000000" w:fill="FFFFFF"/>
            <w:noWrap/>
            <w:vAlign w:val="center"/>
          </w:tcPr>
          <w:p w14:paraId="6D139D15">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p>
        </w:tc>
        <w:tc>
          <w:tcPr>
            <w:tcW w:w="1074" w:type="pct"/>
            <w:gridSpan w:val="2"/>
            <w:tcBorders>
              <w:top w:val="nil"/>
              <w:left w:val="nil"/>
              <w:bottom w:val="single" w:color="auto" w:sz="8" w:space="0"/>
              <w:right w:val="nil"/>
            </w:tcBorders>
            <w:shd w:val="clear" w:color="000000" w:fill="FFFFFF"/>
            <w:vAlign w:val="center"/>
          </w:tcPr>
          <w:p w14:paraId="171C9C2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single" w:color="auto" w:sz="8" w:space="0"/>
              <w:right w:val="nil"/>
            </w:tcBorders>
            <w:shd w:val="clear" w:color="000000" w:fill="FFFFFF"/>
            <w:vAlign w:val="center"/>
          </w:tcPr>
          <w:p w14:paraId="3778F46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66" w:type="pct"/>
            <w:tcBorders>
              <w:top w:val="nil"/>
              <w:left w:val="nil"/>
              <w:bottom w:val="nil"/>
              <w:right w:val="nil"/>
            </w:tcBorders>
            <w:shd w:val="clear" w:color="000000" w:fill="FFFFFF"/>
            <w:noWrap/>
            <w:vAlign w:val="center"/>
          </w:tcPr>
          <w:p w14:paraId="63F49ED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47FD87A">
        <w:tblPrEx>
          <w:tblCellMar>
            <w:top w:w="0" w:type="dxa"/>
            <w:left w:w="108" w:type="dxa"/>
            <w:bottom w:w="0" w:type="dxa"/>
            <w:right w:w="108" w:type="dxa"/>
          </w:tblCellMar>
        </w:tblPrEx>
        <w:trPr>
          <w:trHeight w:val="454" w:hRule="exact"/>
        </w:trPr>
        <w:tc>
          <w:tcPr>
            <w:tcW w:w="1783"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45DA0D49">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6" w:type="pct"/>
            <w:gridSpan w:val="5"/>
            <w:tcBorders>
              <w:top w:val="single" w:color="auto" w:sz="8" w:space="0"/>
              <w:left w:val="nil"/>
              <w:bottom w:val="single" w:color="auto" w:sz="4" w:space="0"/>
              <w:right w:val="single" w:color="000000" w:sz="4" w:space="0"/>
            </w:tcBorders>
            <w:shd w:val="clear" w:color="auto" w:fill="auto"/>
            <w:vAlign w:val="center"/>
          </w:tcPr>
          <w:p w14:paraId="3677F9AB">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114D72F0">
        <w:tblPrEx>
          <w:tblCellMar>
            <w:top w:w="0" w:type="dxa"/>
            <w:left w:w="108" w:type="dxa"/>
            <w:bottom w:w="0" w:type="dxa"/>
            <w:right w:w="108" w:type="dxa"/>
          </w:tblCellMar>
        </w:tblPrEx>
        <w:trPr>
          <w:trHeight w:val="454" w:hRule="exact"/>
        </w:trPr>
        <w:tc>
          <w:tcPr>
            <w:tcW w:w="401"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25E9A5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35E44BDE">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82" w:type="pct"/>
            <w:vMerge w:val="restart"/>
            <w:tcBorders>
              <w:top w:val="nil"/>
              <w:left w:val="single" w:color="auto" w:sz="4" w:space="0"/>
              <w:bottom w:val="single" w:color="auto" w:sz="4" w:space="0"/>
              <w:right w:val="single" w:color="auto" w:sz="4" w:space="0"/>
            </w:tcBorders>
            <w:shd w:val="clear" w:color="auto" w:fill="auto"/>
            <w:vAlign w:val="center"/>
          </w:tcPr>
          <w:p w14:paraId="3F080F91">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71" w:type="pct"/>
            <w:vMerge w:val="restart"/>
            <w:tcBorders>
              <w:top w:val="nil"/>
              <w:left w:val="single" w:color="auto" w:sz="4" w:space="0"/>
              <w:bottom w:val="single" w:color="000000" w:sz="4" w:space="0"/>
              <w:right w:val="single" w:color="auto" w:sz="4" w:space="0"/>
            </w:tcBorders>
            <w:shd w:val="clear" w:color="auto" w:fill="auto"/>
            <w:vAlign w:val="center"/>
          </w:tcPr>
          <w:p w14:paraId="27024A5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71"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17866188">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72"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0CE45327">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5F5B7274">
        <w:tblPrEx>
          <w:tblCellMar>
            <w:top w:w="0" w:type="dxa"/>
            <w:left w:w="108" w:type="dxa"/>
            <w:bottom w:w="0" w:type="dxa"/>
            <w:right w:w="108" w:type="dxa"/>
          </w:tblCellMar>
        </w:tblPrEx>
        <w:trPr>
          <w:trHeight w:val="454" w:hRule="exact"/>
        </w:trPr>
        <w:tc>
          <w:tcPr>
            <w:tcW w:w="401" w:type="pct"/>
            <w:vMerge w:val="continue"/>
            <w:tcBorders>
              <w:top w:val="single" w:color="auto" w:sz="4" w:space="0"/>
              <w:left w:val="single" w:color="auto" w:sz="8" w:space="0"/>
              <w:bottom w:val="single" w:color="auto" w:sz="4" w:space="0"/>
              <w:right w:val="single" w:color="auto" w:sz="4" w:space="0"/>
            </w:tcBorders>
            <w:vAlign w:val="center"/>
          </w:tcPr>
          <w:p w14:paraId="056212C3">
            <w:pPr>
              <w:widowControl/>
              <w:jc w:val="left"/>
              <w:rPr>
                <w:rFonts w:ascii="Times New Roman" w:hAnsi="Times New Roman" w:cs="Times New Roman"/>
                <w:kern w:val="0"/>
                <w:szCs w:val="21"/>
              </w:rPr>
            </w:pPr>
          </w:p>
        </w:tc>
        <w:tc>
          <w:tcPr>
            <w:tcW w:w="1382" w:type="pct"/>
            <w:vMerge w:val="continue"/>
            <w:tcBorders>
              <w:top w:val="nil"/>
              <w:left w:val="single" w:color="auto" w:sz="4" w:space="0"/>
              <w:bottom w:val="single" w:color="auto" w:sz="4" w:space="0"/>
              <w:right w:val="single" w:color="auto" w:sz="4" w:space="0"/>
            </w:tcBorders>
            <w:vAlign w:val="center"/>
          </w:tcPr>
          <w:p w14:paraId="563F8297">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6D8A5A43">
            <w:pPr>
              <w:widowControl/>
              <w:jc w:val="left"/>
              <w:rPr>
                <w:rFonts w:ascii="Times New Roman" w:hAnsi="Times New Roman" w:cs="Times New Roman"/>
                <w:kern w:val="0"/>
                <w:szCs w:val="21"/>
              </w:rPr>
            </w:pPr>
          </w:p>
        </w:tc>
        <w:tc>
          <w:tcPr>
            <w:tcW w:w="1071" w:type="pct"/>
            <w:gridSpan w:val="2"/>
            <w:vMerge w:val="continue"/>
            <w:tcBorders>
              <w:top w:val="nil"/>
              <w:left w:val="single" w:color="auto" w:sz="4" w:space="0"/>
              <w:bottom w:val="single" w:color="000000" w:sz="4" w:space="0"/>
              <w:right w:val="single" w:color="auto" w:sz="4" w:space="0"/>
            </w:tcBorders>
            <w:vAlign w:val="center"/>
          </w:tcPr>
          <w:p w14:paraId="0A0D0241">
            <w:pPr>
              <w:widowControl/>
              <w:jc w:val="left"/>
              <w:rPr>
                <w:rFonts w:ascii="Times New Roman" w:hAnsi="Times New Roman" w:cs="Times New Roman"/>
                <w:kern w:val="0"/>
                <w:szCs w:val="21"/>
              </w:rPr>
            </w:pPr>
          </w:p>
        </w:tc>
        <w:tc>
          <w:tcPr>
            <w:tcW w:w="1072" w:type="pct"/>
            <w:gridSpan w:val="2"/>
            <w:vMerge w:val="continue"/>
            <w:tcBorders>
              <w:top w:val="nil"/>
              <w:left w:val="single" w:color="auto" w:sz="4" w:space="0"/>
              <w:bottom w:val="single" w:color="000000" w:sz="4" w:space="0"/>
              <w:right w:val="single" w:color="auto" w:sz="4" w:space="0"/>
            </w:tcBorders>
            <w:vAlign w:val="center"/>
          </w:tcPr>
          <w:p w14:paraId="479BAE27">
            <w:pPr>
              <w:widowControl/>
              <w:jc w:val="left"/>
              <w:rPr>
                <w:rFonts w:ascii="Times New Roman" w:hAnsi="Times New Roman" w:cs="Times New Roman"/>
                <w:kern w:val="0"/>
                <w:szCs w:val="21"/>
              </w:rPr>
            </w:pPr>
          </w:p>
        </w:tc>
      </w:tr>
      <w:tr w14:paraId="33EE9C58">
        <w:tblPrEx>
          <w:tblCellMar>
            <w:top w:w="0" w:type="dxa"/>
            <w:left w:w="108" w:type="dxa"/>
            <w:bottom w:w="0" w:type="dxa"/>
            <w:right w:w="108" w:type="dxa"/>
          </w:tblCellMar>
        </w:tblPrEx>
        <w:trPr>
          <w:trHeight w:val="454" w:hRule="exact"/>
        </w:trPr>
        <w:tc>
          <w:tcPr>
            <w:tcW w:w="401" w:type="pct"/>
            <w:vMerge w:val="continue"/>
            <w:tcBorders>
              <w:top w:val="single" w:color="auto" w:sz="4" w:space="0"/>
              <w:left w:val="single" w:color="auto" w:sz="8" w:space="0"/>
              <w:bottom w:val="single" w:color="auto" w:sz="4" w:space="0"/>
              <w:right w:val="single" w:color="auto" w:sz="4" w:space="0"/>
            </w:tcBorders>
            <w:vAlign w:val="center"/>
          </w:tcPr>
          <w:p w14:paraId="396A5C6C">
            <w:pPr>
              <w:widowControl/>
              <w:jc w:val="left"/>
              <w:rPr>
                <w:rFonts w:ascii="Times New Roman" w:hAnsi="Times New Roman" w:cs="Times New Roman"/>
                <w:kern w:val="0"/>
                <w:szCs w:val="21"/>
              </w:rPr>
            </w:pPr>
          </w:p>
        </w:tc>
        <w:tc>
          <w:tcPr>
            <w:tcW w:w="1382" w:type="pct"/>
            <w:vMerge w:val="continue"/>
            <w:tcBorders>
              <w:top w:val="nil"/>
              <w:left w:val="single" w:color="auto" w:sz="4" w:space="0"/>
              <w:bottom w:val="single" w:color="auto" w:sz="4" w:space="0"/>
              <w:right w:val="single" w:color="auto" w:sz="4" w:space="0"/>
            </w:tcBorders>
            <w:vAlign w:val="center"/>
          </w:tcPr>
          <w:p w14:paraId="08DE8632">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5B2A67B8">
            <w:pPr>
              <w:widowControl/>
              <w:jc w:val="left"/>
              <w:rPr>
                <w:rFonts w:ascii="Times New Roman" w:hAnsi="Times New Roman" w:cs="Times New Roman"/>
                <w:kern w:val="0"/>
                <w:szCs w:val="21"/>
              </w:rPr>
            </w:pPr>
          </w:p>
        </w:tc>
        <w:tc>
          <w:tcPr>
            <w:tcW w:w="1071" w:type="pct"/>
            <w:gridSpan w:val="2"/>
            <w:vMerge w:val="continue"/>
            <w:tcBorders>
              <w:top w:val="nil"/>
              <w:left w:val="single" w:color="auto" w:sz="4" w:space="0"/>
              <w:bottom w:val="single" w:color="000000" w:sz="4" w:space="0"/>
              <w:right w:val="single" w:color="auto" w:sz="4" w:space="0"/>
            </w:tcBorders>
            <w:vAlign w:val="center"/>
          </w:tcPr>
          <w:p w14:paraId="7A0920A2">
            <w:pPr>
              <w:widowControl/>
              <w:jc w:val="left"/>
              <w:rPr>
                <w:rFonts w:ascii="Times New Roman" w:hAnsi="Times New Roman" w:cs="Times New Roman"/>
                <w:kern w:val="0"/>
                <w:szCs w:val="21"/>
              </w:rPr>
            </w:pPr>
          </w:p>
        </w:tc>
        <w:tc>
          <w:tcPr>
            <w:tcW w:w="1072" w:type="pct"/>
            <w:gridSpan w:val="2"/>
            <w:vMerge w:val="continue"/>
            <w:tcBorders>
              <w:top w:val="nil"/>
              <w:left w:val="single" w:color="auto" w:sz="4" w:space="0"/>
              <w:bottom w:val="single" w:color="000000" w:sz="4" w:space="0"/>
              <w:right w:val="single" w:color="auto" w:sz="4" w:space="0"/>
            </w:tcBorders>
            <w:vAlign w:val="center"/>
          </w:tcPr>
          <w:p w14:paraId="18C9D6E6">
            <w:pPr>
              <w:widowControl/>
              <w:jc w:val="left"/>
              <w:rPr>
                <w:rFonts w:ascii="Times New Roman" w:hAnsi="Times New Roman" w:cs="Times New Roman"/>
                <w:kern w:val="0"/>
                <w:szCs w:val="21"/>
              </w:rPr>
            </w:pPr>
          </w:p>
        </w:tc>
      </w:tr>
      <w:tr w14:paraId="52479E33">
        <w:tblPrEx>
          <w:tblCellMar>
            <w:top w:w="0" w:type="dxa"/>
            <w:left w:w="108" w:type="dxa"/>
            <w:bottom w:w="0" w:type="dxa"/>
            <w:right w:w="108" w:type="dxa"/>
          </w:tblCellMar>
        </w:tblPrEx>
        <w:trPr>
          <w:trHeight w:val="454" w:hRule="exact"/>
        </w:trPr>
        <w:tc>
          <w:tcPr>
            <w:tcW w:w="1783"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41184818">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71" w:type="pct"/>
            <w:tcBorders>
              <w:top w:val="nil"/>
              <w:left w:val="nil"/>
              <w:bottom w:val="single" w:color="auto" w:sz="4" w:space="0"/>
              <w:right w:val="single" w:color="auto" w:sz="4" w:space="0"/>
            </w:tcBorders>
            <w:shd w:val="clear" w:color="auto" w:fill="auto"/>
            <w:vAlign w:val="center"/>
          </w:tcPr>
          <w:p w14:paraId="79A5DBDF">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71" w:type="pct"/>
            <w:gridSpan w:val="2"/>
            <w:tcBorders>
              <w:top w:val="nil"/>
              <w:left w:val="nil"/>
              <w:bottom w:val="single" w:color="auto" w:sz="4" w:space="0"/>
              <w:right w:val="single" w:color="auto" w:sz="4" w:space="0"/>
            </w:tcBorders>
            <w:shd w:val="clear" w:color="auto" w:fill="auto"/>
            <w:vAlign w:val="center"/>
          </w:tcPr>
          <w:p w14:paraId="2BB3DF6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72" w:type="pct"/>
            <w:gridSpan w:val="2"/>
            <w:tcBorders>
              <w:top w:val="nil"/>
              <w:left w:val="nil"/>
              <w:bottom w:val="single" w:color="auto" w:sz="4" w:space="0"/>
              <w:right w:val="single" w:color="auto" w:sz="4" w:space="0"/>
            </w:tcBorders>
            <w:shd w:val="clear" w:color="auto" w:fill="auto"/>
            <w:vAlign w:val="center"/>
          </w:tcPr>
          <w:p w14:paraId="2CAEB833">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70EEEB6">
        <w:tblPrEx>
          <w:tblCellMar>
            <w:top w:w="0" w:type="dxa"/>
            <w:left w:w="108" w:type="dxa"/>
            <w:bottom w:w="0" w:type="dxa"/>
            <w:right w:w="108" w:type="dxa"/>
          </w:tblCellMar>
        </w:tblPrEx>
        <w:trPr>
          <w:trHeight w:val="454" w:hRule="exact"/>
        </w:trPr>
        <w:tc>
          <w:tcPr>
            <w:tcW w:w="1783" w:type="pct"/>
            <w:gridSpan w:val="2"/>
            <w:tcBorders>
              <w:top w:val="nil"/>
              <w:left w:val="single" w:color="auto" w:sz="8" w:space="0"/>
              <w:bottom w:val="single" w:color="auto" w:sz="4" w:space="0"/>
              <w:right w:val="single" w:color="000000" w:sz="4" w:space="0"/>
            </w:tcBorders>
            <w:shd w:val="clear" w:color="auto" w:fill="auto"/>
            <w:vAlign w:val="center"/>
          </w:tcPr>
          <w:p w14:paraId="2CFDFFB7">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6" w:type="pct"/>
            <w:gridSpan w:val="5"/>
            <w:tcBorders>
              <w:top w:val="nil"/>
              <w:left w:val="nil"/>
              <w:bottom w:val="single" w:color="auto" w:sz="4" w:space="0"/>
              <w:right w:val="single" w:color="auto" w:sz="4" w:space="0"/>
            </w:tcBorders>
            <w:shd w:val="clear" w:color="auto" w:fill="auto"/>
            <w:vAlign w:val="center"/>
          </w:tcPr>
          <w:p w14:paraId="1C46C8E1">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本单位没有使用国有资本经营预算安排的支出，故本表无数据。</w:t>
            </w:r>
          </w:p>
        </w:tc>
      </w:tr>
      <w:tr w14:paraId="036D54C9">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00CBF91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79179F5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EAF8F5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1D5EBFC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3EA0315F">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E12C3D3">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155A64FD">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2C64720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55765BB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37C351E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503095D6">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491EFB0D">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5D20CC8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1CA537F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EA7C8E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5F3FADD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29917D4C">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4A9EDE5">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401D994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536CA91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399262C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175D79E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4960C0E9">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B5D46F4">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5E8A963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638E388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8773C9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5298B69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66ADDDD0">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5448220">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8" w:space="0"/>
              <w:right w:val="single" w:color="auto" w:sz="4" w:space="0"/>
            </w:tcBorders>
            <w:shd w:val="clear" w:color="auto" w:fill="auto"/>
            <w:vAlign w:val="center"/>
          </w:tcPr>
          <w:p w14:paraId="6D467638">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8" w:space="0"/>
              <w:right w:val="single" w:color="auto" w:sz="4" w:space="0"/>
            </w:tcBorders>
            <w:shd w:val="clear" w:color="auto" w:fill="auto"/>
            <w:vAlign w:val="center"/>
          </w:tcPr>
          <w:p w14:paraId="1910B35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8" w:space="0"/>
              <w:right w:val="single" w:color="auto" w:sz="4" w:space="0"/>
            </w:tcBorders>
            <w:shd w:val="clear" w:color="auto" w:fill="auto"/>
            <w:vAlign w:val="center"/>
          </w:tcPr>
          <w:p w14:paraId="3748A43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8" w:space="0"/>
              <w:right w:val="single" w:color="auto" w:sz="4" w:space="0"/>
            </w:tcBorders>
            <w:shd w:val="clear" w:color="auto" w:fill="auto"/>
            <w:vAlign w:val="center"/>
          </w:tcPr>
          <w:p w14:paraId="250D918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8" w:space="0"/>
              <w:right w:val="single" w:color="auto" w:sz="4" w:space="0"/>
            </w:tcBorders>
            <w:shd w:val="clear" w:color="auto" w:fill="auto"/>
            <w:vAlign w:val="center"/>
          </w:tcPr>
          <w:p w14:paraId="03D7CAE8">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57DD9CF9">
        <w:tblPrEx>
          <w:tblCellMar>
            <w:top w:w="0" w:type="dxa"/>
            <w:left w:w="108" w:type="dxa"/>
            <w:bottom w:w="0" w:type="dxa"/>
            <w:right w:w="108" w:type="dxa"/>
          </w:tblCellMar>
        </w:tblPrEx>
        <w:trPr>
          <w:trHeight w:val="680" w:hRule="exact"/>
        </w:trPr>
        <w:tc>
          <w:tcPr>
            <w:tcW w:w="5000" w:type="pct"/>
            <w:gridSpan w:val="7"/>
            <w:tcBorders>
              <w:top w:val="single" w:color="auto" w:sz="8" w:space="0"/>
              <w:left w:val="nil"/>
              <w:bottom w:val="nil"/>
              <w:right w:val="nil"/>
            </w:tcBorders>
            <w:shd w:val="clear" w:color="auto" w:fill="auto"/>
            <w:vAlign w:val="center"/>
          </w:tcPr>
          <w:p w14:paraId="06F139D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2207A545">
            <w:pPr>
              <w:widowControl/>
              <w:jc w:val="left"/>
              <w:rPr>
                <w:rFonts w:hint="eastAsia"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23F25C47">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13256B04">
      <w:pPr>
        <w:widowControl/>
        <w:jc w:val="center"/>
        <w:rPr>
          <w:rFonts w:hint="eastAsia"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2"/>
        <w:tblW w:w="4999" w:type="pct"/>
        <w:jc w:val="center"/>
        <w:tblLayout w:type="autofit"/>
        <w:tblCellMar>
          <w:top w:w="0" w:type="dxa"/>
          <w:left w:w="108" w:type="dxa"/>
          <w:bottom w:w="0" w:type="dxa"/>
          <w:right w:w="108" w:type="dxa"/>
        </w:tblCellMar>
      </w:tblPr>
      <w:tblGrid>
        <w:gridCol w:w="1199"/>
        <w:gridCol w:w="1314"/>
        <w:gridCol w:w="1314"/>
        <w:gridCol w:w="1314"/>
        <w:gridCol w:w="1339"/>
        <w:gridCol w:w="1371"/>
        <w:gridCol w:w="1314"/>
        <w:gridCol w:w="1314"/>
        <w:gridCol w:w="1315"/>
        <w:gridCol w:w="1315"/>
        <w:gridCol w:w="1340"/>
        <w:gridCol w:w="1162"/>
      </w:tblGrid>
      <w:tr w14:paraId="530DF27F">
        <w:tblPrEx>
          <w:tblCellMar>
            <w:top w:w="0" w:type="dxa"/>
            <w:left w:w="108" w:type="dxa"/>
            <w:bottom w:w="0" w:type="dxa"/>
            <w:right w:w="108" w:type="dxa"/>
          </w:tblCellMar>
        </w:tblPrEx>
        <w:trPr>
          <w:trHeight w:val="340" w:hRule="exact"/>
          <w:jc w:val="center"/>
        </w:trPr>
        <w:tc>
          <w:tcPr>
            <w:tcW w:w="2513" w:type="pct"/>
            <w:gridSpan w:val="6"/>
            <w:tcBorders>
              <w:top w:val="nil"/>
              <w:left w:val="nil"/>
              <w:bottom w:val="nil"/>
              <w:right w:val="nil"/>
            </w:tcBorders>
            <w:shd w:val="clear" w:color="auto" w:fill="auto"/>
            <w:vAlign w:val="center"/>
          </w:tcPr>
          <w:p w14:paraId="41C802E9">
            <w:pPr>
              <w:widowControl/>
              <w:jc w:val="center"/>
              <w:rPr>
                <w:rFonts w:ascii="Times New Roman" w:hAnsi="Times New Roman" w:cs="Times New Roman"/>
                <w:kern w:val="0"/>
                <w:szCs w:val="21"/>
              </w:rPr>
            </w:pPr>
          </w:p>
        </w:tc>
        <w:tc>
          <w:tcPr>
            <w:tcW w:w="2486" w:type="pct"/>
            <w:gridSpan w:val="6"/>
            <w:tcBorders>
              <w:top w:val="nil"/>
              <w:left w:val="nil"/>
              <w:bottom w:val="nil"/>
              <w:right w:val="nil"/>
            </w:tcBorders>
            <w:shd w:val="clear" w:color="auto" w:fill="auto"/>
            <w:vAlign w:val="center"/>
          </w:tcPr>
          <w:p w14:paraId="754B0B71">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0CBA1219">
        <w:tblPrEx>
          <w:tblCellMar>
            <w:top w:w="0" w:type="dxa"/>
            <w:left w:w="108" w:type="dxa"/>
            <w:bottom w:w="0" w:type="dxa"/>
            <w:right w:w="108" w:type="dxa"/>
          </w:tblCellMar>
        </w:tblPrEx>
        <w:trPr>
          <w:trHeight w:val="340" w:hRule="exact"/>
          <w:jc w:val="center"/>
        </w:trPr>
        <w:tc>
          <w:tcPr>
            <w:tcW w:w="2513" w:type="pct"/>
            <w:gridSpan w:val="6"/>
            <w:tcBorders>
              <w:top w:val="nil"/>
              <w:left w:val="nil"/>
              <w:bottom w:val="single" w:color="auto" w:sz="4" w:space="0"/>
              <w:right w:val="nil"/>
            </w:tcBorders>
            <w:shd w:val="clear" w:color="auto" w:fill="auto"/>
            <w:vAlign w:val="center"/>
          </w:tcPr>
          <w:p w14:paraId="5A80068F">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p>
        </w:tc>
        <w:tc>
          <w:tcPr>
            <w:tcW w:w="2486" w:type="pct"/>
            <w:gridSpan w:val="6"/>
            <w:tcBorders>
              <w:top w:val="nil"/>
              <w:left w:val="nil"/>
              <w:bottom w:val="single" w:color="auto" w:sz="4" w:space="0"/>
              <w:right w:val="nil"/>
            </w:tcBorders>
            <w:shd w:val="clear" w:color="auto" w:fill="auto"/>
            <w:vAlign w:val="center"/>
          </w:tcPr>
          <w:p w14:paraId="4B13BDFA">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4A670E0A">
        <w:tblPrEx>
          <w:tblCellMar>
            <w:top w:w="0" w:type="dxa"/>
            <w:left w:w="108" w:type="dxa"/>
            <w:bottom w:w="0" w:type="dxa"/>
            <w:right w:w="108" w:type="dxa"/>
          </w:tblCellMar>
        </w:tblPrEx>
        <w:trPr>
          <w:trHeight w:val="709" w:hRule="exact"/>
          <w:jc w:val="center"/>
        </w:trPr>
        <w:tc>
          <w:tcPr>
            <w:tcW w:w="251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0A1966">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48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ADF876">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25BA41F8">
        <w:tblPrEx>
          <w:tblCellMar>
            <w:top w:w="0" w:type="dxa"/>
            <w:left w:w="108" w:type="dxa"/>
            <w:bottom w:w="0" w:type="dxa"/>
            <w:right w:w="108" w:type="dxa"/>
          </w:tblCellMar>
        </w:tblPrEx>
        <w:trPr>
          <w:trHeight w:val="709" w:hRule="exact"/>
          <w:jc w:val="center"/>
        </w:trPr>
        <w:tc>
          <w:tcPr>
            <w:tcW w:w="3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AC9FDB5">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7FABB1">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71" w:type="pct"/>
            <w:gridSpan w:val="3"/>
            <w:tcBorders>
              <w:top w:val="single" w:color="auto" w:sz="4" w:space="0"/>
              <w:left w:val="nil"/>
              <w:bottom w:val="single" w:color="auto" w:sz="4" w:space="0"/>
              <w:right w:val="single" w:color="000000" w:sz="4" w:space="0"/>
            </w:tcBorders>
            <w:shd w:val="clear" w:color="auto" w:fill="auto"/>
            <w:vAlign w:val="center"/>
          </w:tcPr>
          <w:p w14:paraId="6B43D7D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1CBBD">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414C5BA8">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1" w:type="pct"/>
            <w:vMerge w:val="restart"/>
            <w:tcBorders>
              <w:top w:val="single" w:color="auto" w:sz="4" w:space="0"/>
              <w:left w:val="nil"/>
              <w:bottom w:val="single" w:color="auto" w:sz="4" w:space="0"/>
              <w:right w:val="single" w:color="auto" w:sz="4" w:space="0"/>
            </w:tcBorders>
            <w:shd w:val="clear" w:color="auto" w:fill="auto"/>
            <w:vAlign w:val="center"/>
          </w:tcPr>
          <w:p w14:paraId="25DA893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13954">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71" w:type="pct"/>
            <w:gridSpan w:val="3"/>
            <w:tcBorders>
              <w:top w:val="single" w:color="auto" w:sz="4" w:space="0"/>
              <w:left w:val="nil"/>
              <w:bottom w:val="single" w:color="auto" w:sz="4" w:space="0"/>
              <w:right w:val="single" w:color="000000" w:sz="4" w:space="0"/>
            </w:tcBorders>
            <w:shd w:val="clear" w:color="auto" w:fill="auto"/>
            <w:vAlign w:val="center"/>
          </w:tcPr>
          <w:p w14:paraId="7D6281A9">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37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686314C9">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7569E0E5">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45DC6EF5">
        <w:tblPrEx>
          <w:tblCellMar>
            <w:top w:w="0" w:type="dxa"/>
            <w:left w:w="108" w:type="dxa"/>
            <w:bottom w:w="0" w:type="dxa"/>
            <w:right w:w="108" w:type="dxa"/>
          </w:tblCellMar>
        </w:tblPrEx>
        <w:trPr>
          <w:trHeight w:val="709" w:hRule="exact"/>
          <w:jc w:val="center"/>
        </w:trPr>
        <w:tc>
          <w:tcPr>
            <w:tcW w:w="384" w:type="pct"/>
            <w:vMerge w:val="continue"/>
            <w:tcBorders>
              <w:top w:val="single" w:color="auto" w:sz="4" w:space="0"/>
              <w:left w:val="single" w:color="auto" w:sz="8" w:space="0"/>
              <w:bottom w:val="single" w:color="000000" w:sz="4" w:space="0"/>
              <w:right w:val="single" w:color="auto" w:sz="4" w:space="0"/>
            </w:tcBorders>
            <w:vAlign w:val="center"/>
          </w:tcPr>
          <w:p w14:paraId="67230F84">
            <w:pPr>
              <w:widowControl/>
              <w:jc w:val="left"/>
              <w:rPr>
                <w:rFonts w:ascii="Times New Roman" w:hAnsi="Times New Roman" w:cs="Times New Roman"/>
                <w:kern w:val="0"/>
                <w:szCs w:val="21"/>
              </w:rPr>
            </w:pPr>
          </w:p>
        </w:tc>
        <w:tc>
          <w:tcPr>
            <w:tcW w:w="421" w:type="pct"/>
            <w:vMerge w:val="continue"/>
            <w:tcBorders>
              <w:top w:val="single" w:color="auto" w:sz="4" w:space="0"/>
              <w:left w:val="single" w:color="auto" w:sz="4" w:space="0"/>
              <w:bottom w:val="single" w:color="000000" w:sz="4" w:space="0"/>
              <w:right w:val="single" w:color="auto" w:sz="4" w:space="0"/>
            </w:tcBorders>
            <w:vAlign w:val="center"/>
          </w:tcPr>
          <w:p w14:paraId="33A6842F">
            <w:pPr>
              <w:widowControl/>
              <w:jc w:val="left"/>
              <w:rPr>
                <w:rFonts w:ascii="Times New Roman" w:hAnsi="Times New Roman" w:cs="Times New Roman"/>
                <w:kern w:val="0"/>
                <w:szCs w:val="21"/>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440AE83">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1" w:type="pct"/>
            <w:tcBorders>
              <w:top w:val="single" w:color="auto" w:sz="4" w:space="0"/>
              <w:left w:val="nil"/>
              <w:bottom w:val="single" w:color="auto" w:sz="4" w:space="0"/>
              <w:right w:val="single" w:color="auto" w:sz="4" w:space="0"/>
            </w:tcBorders>
            <w:shd w:val="clear" w:color="auto" w:fill="auto"/>
            <w:vAlign w:val="center"/>
          </w:tcPr>
          <w:p w14:paraId="085F4938">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C99DF47">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7" w:type="pct"/>
            <w:tcBorders>
              <w:top w:val="single" w:color="auto" w:sz="4" w:space="0"/>
              <w:left w:val="nil"/>
              <w:bottom w:val="single" w:color="auto" w:sz="4" w:space="0"/>
              <w:right w:val="single" w:color="auto" w:sz="4" w:space="0"/>
            </w:tcBorders>
            <w:shd w:val="clear" w:color="auto" w:fill="auto"/>
            <w:vAlign w:val="center"/>
          </w:tcPr>
          <w:p w14:paraId="7B9BCBD4">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0EF338D9">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494F93EF">
            <w:pPr>
              <w:widowControl/>
              <w:jc w:val="left"/>
              <w:rPr>
                <w:rFonts w:ascii="Times New Roman" w:hAnsi="Times New Roman" w:cs="Times New Roman"/>
                <w:kern w:val="0"/>
                <w:szCs w:val="21"/>
              </w:rPr>
            </w:pPr>
          </w:p>
        </w:tc>
        <w:tc>
          <w:tcPr>
            <w:tcW w:w="421" w:type="pct"/>
            <w:vMerge w:val="continue"/>
            <w:tcBorders>
              <w:top w:val="single" w:color="auto" w:sz="4" w:space="0"/>
              <w:left w:val="nil"/>
              <w:bottom w:val="single" w:color="000000" w:sz="4" w:space="0"/>
              <w:right w:val="single" w:color="auto" w:sz="4" w:space="0"/>
            </w:tcBorders>
            <w:vAlign w:val="center"/>
          </w:tcPr>
          <w:p w14:paraId="3BB6C2C8">
            <w:pPr>
              <w:widowControl/>
              <w:jc w:val="left"/>
              <w:rPr>
                <w:rFonts w:ascii="Times New Roman" w:hAnsi="Times New Roman" w:cs="Times New Roman"/>
                <w:kern w:val="0"/>
                <w:szCs w:val="21"/>
              </w:rPr>
            </w:pPr>
          </w:p>
        </w:tc>
        <w:tc>
          <w:tcPr>
            <w:tcW w:w="421" w:type="pct"/>
            <w:vMerge w:val="continue"/>
            <w:tcBorders>
              <w:top w:val="single" w:color="auto" w:sz="4" w:space="0"/>
              <w:left w:val="single" w:color="auto" w:sz="4" w:space="0"/>
              <w:bottom w:val="single" w:color="000000" w:sz="4" w:space="0"/>
              <w:right w:val="single" w:color="auto" w:sz="4" w:space="0"/>
            </w:tcBorders>
            <w:vAlign w:val="center"/>
          </w:tcPr>
          <w:p w14:paraId="1FE9413A">
            <w:pPr>
              <w:widowControl/>
              <w:jc w:val="left"/>
              <w:rPr>
                <w:rFonts w:ascii="Times New Roman" w:hAnsi="Times New Roman" w:cs="Times New Roman"/>
                <w:kern w:val="0"/>
                <w:szCs w:val="21"/>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9BA0506">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1" w:type="pct"/>
            <w:tcBorders>
              <w:top w:val="single" w:color="auto" w:sz="4" w:space="0"/>
              <w:left w:val="nil"/>
              <w:bottom w:val="single" w:color="auto" w:sz="4" w:space="0"/>
              <w:right w:val="single" w:color="auto" w:sz="4" w:space="0"/>
            </w:tcBorders>
            <w:shd w:val="clear" w:color="auto" w:fill="auto"/>
            <w:vAlign w:val="center"/>
          </w:tcPr>
          <w:p w14:paraId="61D5730D">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0848EAE">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7" w:type="pct"/>
            <w:tcBorders>
              <w:top w:val="single" w:color="auto" w:sz="4" w:space="0"/>
              <w:left w:val="nil"/>
              <w:bottom w:val="single" w:color="auto" w:sz="4" w:space="0"/>
              <w:right w:val="single" w:color="auto" w:sz="4" w:space="0"/>
            </w:tcBorders>
            <w:shd w:val="clear" w:color="auto" w:fill="auto"/>
            <w:vAlign w:val="center"/>
          </w:tcPr>
          <w:p w14:paraId="6B292BE2">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26B724E3">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371" w:type="pct"/>
            <w:vMerge w:val="continue"/>
            <w:tcBorders>
              <w:top w:val="single" w:color="auto" w:sz="4" w:space="0"/>
              <w:left w:val="single" w:color="auto" w:sz="4" w:space="0"/>
              <w:bottom w:val="single" w:color="000000" w:sz="4" w:space="0"/>
              <w:right w:val="single" w:color="auto" w:sz="8" w:space="0"/>
            </w:tcBorders>
            <w:vAlign w:val="center"/>
          </w:tcPr>
          <w:p w14:paraId="146A6A81">
            <w:pPr>
              <w:widowControl/>
              <w:jc w:val="left"/>
              <w:rPr>
                <w:rFonts w:ascii="Times New Roman" w:hAnsi="Times New Roman" w:cs="Times New Roman"/>
                <w:kern w:val="0"/>
                <w:szCs w:val="21"/>
              </w:rPr>
            </w:pPr>
          </w:p>
        </w:tc>
      </w:tr>
      <w:tr w14:paraId="4E4344E6">
        <w:tblPrEx>
          <w:tblCellMar>
            <w:top w:w="0" w:type="dxa"/>
            <w:left w:w="108" w:type="dxa"/>
            <w:bottom w:w="0" w:type="dxa"/>
            <w:right w:w="108" w:type="dxa"/>
          </w:tblCellMar>
        </w:tblPrEx>
        <w:trPr>
          <w:trHeight w:val="709" w:hRule="exact"/>
          <w:jc w:val="center"/>
        </w:trPr>
        <w:tc>
          <w:tcPr>
            <w:tcW w:w="384" w:type="pct"/>
            <w:tcBorders>
              <w:top w:val="nil"/>
              <w:left w:val="single" w:color="auto" w:sz="8" w:space="0"/>
              <w:bottom w:val="single" w:color="auto" w:sz="4" w:space="0"/>
              <w:right w:val="single" w:color="auto" w:sz="4" w:space="0"/>
            </w:tcBorders>
            <w:shd w:val="clear" w:color="auto" w:fill="auto"/>
            <w:vAlign w:val="center"/>
          </w:tcPr>
          <w:p w14:paraId="27772ECD">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1" w:type="pct"/>
            <w:tcBorders>
              <w:top w:val="nil"/>
              <w:left w:val="nil"/>
              <w:bottom w:val="single" w:color="auto" w:sz="4" w:space="0"/>
              <w:right w:val="single" w:color="auto" w:sz="4" w:space="0"/>
            </w:tcBorders>
            <w:shd w:val="clear" w:color="auto" w:fill="auto"/>
            <w:vAlign w:val="center"/>
          </w:tcPr>
          <w:p w14:paraId="3B80EBA4">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1" w:type="pct"/>
            <w:tcBorders>
              <w:top w:val="nil"/>
              <w:left w:val="nil"/>
              <w:bottom w:val="single" w:color="auto" w:sz="4" w:space="0"/>
              <w:right w:val="single" w:color="auto" w:sz="4" w:space="0"/>
            </w:tcBorders>
            <w:shd w:val="clear" w:color="auto" w:fill="auto"/>
            <w:vAlign w:val="center"/>
          </w:tcPr>
          <w:p w14:paraId="01C4A1C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1" w:type="pct"/>
            <w:tcBorders>
              <w:top w:val="nil"/>
              <w:left w:val="nil"/>
              <w:bottom w:val="single" w:color="auto" w:sz="4" w:space="0"/>
              <w:right w:val="single" w:color="auto" w:sz="4" w:space="0"/>
            </w:tcBorders>
            <w:shd w:val="clear" w:color="auto" w:fill="auto"/>
            <w:vAlign w:val="center"/>
          </w:tcPr>
          <w:p w14:paraId="6140FCBA">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7" w:type="pct"/>
            <w:tcBorders>
              <w:top w:val="nil"/>
              <w:left w:val="nil"/>
              <w:bottom w:val="single" w:color="auto" w:sz="4" w:space="0"/>
              <w:right w:val="single" w:color="auto" w:sz="4" w:space="0"/>
            </w:tcBorders>
            <w:shd w:val="clear" w:color="auto" w:fill="auto"/>
            <w:vAlign w:val="center"/>
          </w:tcPr>
          <w:p w14:paraId="5CE32F96">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6" w:type="pct"/>
            <w:tcBorders>
              <w:top w:val="nil"/>
              <w:left w:val="nil"/>
              <w:bottom w:val="single" w:color="auto" w:sz="4" w:space="0"/>
              <w:right w:val="single" w:color="auto" w:sz="4" w:space="0"/>
            </w:tcBorders>
            <w:shd w:val="clear" w:color="auto" w:fill="auto"/>
            <w:vAlign w:val="center"/>
          </w:tcPr>
          <w:p w14:paraId="2B4D83BA">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1" w:type="pct"/>
            <w:tcBorders>
              <w:top w:val="nil"/>
              <w:left w:val="nil"/>
              <w:bottom w:val="single" w:color="auto" w:sz="4" w:space="0"/>
              <w:right w:val="single" w:color="auto" w:sz="4" w:space="0"/>
            </w:tcBorders>
            <w:shd w:val="clear" w:color="auto" w:fill="auto"/>
            <w:vAlign w:val="center"/>
          </w:tcPr>
          <w:p w14:paraId="1D632416">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1" w:type="pct"/>
            <w:tcBorders>
              <w:top w:val="nil"/>
              <w:left w:val="nil"/>
              <w:bottom w:val="single" w:color="auto" w:sz="4" w:space="0"/>
              <w:right w:val="single" w:color="auto" w:sz="4" w:space="0"/>
            </w:tcBorders>
            <w:shd w:val="clear" w:color="auto" w:fill="auto"/>
            <w:vAlign w:val="center"/>
          </w:tcPr>
          <w:p w14:paraId="6B6A59EA">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1" w:type="pct"/>
            <w:tcBorders>
              <w:top w:val="nil"/>
              <w:left w:val="nil"/>
              <w:bottom w:val="single" w:color="auto" w:sz="4" w:space="0"/>
              <w:right w:val="single" w:color="auto" w:sz="4" w:space="0"/>
            </w:tcBorders>
            <w:shd w:val="clear" w:color="auto" w:fill="auto"/>
            <w:vAlign w:val="center"/>
          </w:tcPr>
          <w:p w14:paraId="1BB3141B">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1" w:type="pct"/>
            <w:tcBorders>
              <w:top w:val="nil"/>
              <w:left w:val="nil"/>
              <w:bottom w:val="single" w:color="auto" w:sz="4" w:space="0"/>
              <w:right w:val="single" w:color="auto" w:sz="4" w:space="0"/>
            </w:tcBorders>
            <w:shd w:val="clear" w:color="auto" w:fill="auto"/>
            <w:vAlign w:val="center"/>
          </w:tcPr>
          <w:p w14:paraId="1674DC34">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7" w:type="pct"/>
            <w:tcBorders>
              <w:top w:val="nil"/>
              <w:left w:val="nil"/>
              <w:bottom w:val="single" w:color="auto" w:sz="4" w:space="0"/>
              <w:right w:val="single" w:color="auto" w:sz="4" w:space="0"/>
            </w:tcBorders>
            <w:shd w:val="clear" w:color="auto" w:fill="auto"/>
            <w:vAlign w:val="center"/>
          </w:tcPr>
          <w:p w14:paraId="4169B4AD">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color="auto" w:sz="4" w:space="0"/>
              <w:right w:val="single" w:color="auto" w:sz="8" w:space="0"/>
            </w:tcBorders>
            <w:shd w:val="clear" w:color="auto" w:fill="auto"/>
            <w:vAlign w:val="center"/>
          </w:tcPr>
          <w:p w14:paraId="6630C81C">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4D9C74AC">
        <w:tblPrEx>
          <w:tblCellMar>
            <w:top w:w="0" w:type="dxa"/>
            <w:left w:w="108" w:type="dxa"/>
            <w:bottom w:w="0" w:type="dxa"/>
            <w:right w:w="108" w:type="dxa"/>
          </w:tblCellMar>
        </w:tblPrEx>
        <w:trPr>
          <w:trHeight w:val="709" w:hRule="exact"/>
          <w:jc w:val="center"/>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613BDFF6">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7.50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BD34E35">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C373DFD">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0E6B8E4">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48BDB96">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66DD5A1">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7.50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D91AB17">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4.76</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2E361CB">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146AE195">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03436837">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3E4FDC1E">
            <w:pPr>
              <w:jc w:val="right"/>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9B9DC8E">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4.76</w:t>
            </w:r>
          </w:p>
        </w:tc>
      </w:tr>
      <w:tr w14:paraId="1F5CD079">
        <w:tblPrEx>
          <w:tblCellMar>
            <w:top w:w="0" w:type="dxa"/>
            <w:left w:w="108" w:type="dxa"/>
            <w:bottom w:w="0" w:type="dxa"/>
            <w:right w:w="108" w:type="dxa"/>
          </w:tblCellMar>
        </w:tblPrEx>
        <w:trPr>
          <w:trHeight w:val="709" w:hRule="exact"/>
          <w:jc w:val="center"/>
        </w:trPr>
        <w:tc>
          <w:tcPr>
            <w:tcW w:w="5000" w:type="pct"/>
            <w:gridSpan w:val="12"/>
            <w:tcBorders>
              <w:top w:val="single" w:color="auto" w:sz="4" w:space="0"/>
              <w:left w:val="nil"/>
              <w:bottom w:val="nil"/>
              <w:right w:val="nil"/>
            </w:tcBorders>
            <w:shd w:val="clear" w:color="auto" w:fill="auto"/>
            <w:vAlign w:val="center"/>
          </w:tcPr>
          <w:p w14:paraId="292AB729">
            <w:pPr>
              <w:pStyle w:val="17"/>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经费支出预决算情况。其中，预算数为</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经费全年预算数，反映按规定程序调整后的预算数；决算数是包括当年一般公共预算财政拨款和以前年度结转资金安排的实际支出。</w:t>
            </w:r>
          </w:p>
          <w:p w14:paraId="2899AC2D">
            <w:pPr>
              <w:widowControl/>
              <w:jc w:val="right"/>
              <w:textAlignment w:val="center"/>
              <w:rPr>
                <w:rFonts w:ascii="Times New Roman" w:hAnsi="Times New Roman" w:eastAsia="宋体" w:cs="Times New Roman"/>
                <w:color w:val="000000"/>
                <w:kern w:val="0"/>
                <w:szCs w:val="21"/>
                <w:lang w:bidi="ar"/>
              </w:rPr>
            </w:pPr>
          </w:p>
        </w:tc>
      </w:tr>
    </w:tbl>
    <w:p w14:paraId="3B5EA8EC">
      <w:pPr>
        <w:pStyle w:val="17"/>
        <w:rPr>
          <w:rFonts w:hint="eastAsia" w:asciiTheme="minorEastAsia" w:hAnsiTheme="minorEastAsia" w:eastAsiaTheme="minorEastAsia" w:cstheme="minorEastAsia"/>
          <w:sz w:val="21"/>
          <w:szCs w:val="21"/>
        </w:rPr>
      </w:pPr>
    </w:p>
    <w:p w14:paraId="01F9DBED">
      <w:pPr>
        <w:pStyle w:val="17"/>
        <w:rPr>
          <w:rFonts w:hint="eastAsia" w:asciiTheme="minorEastAsia" w:hAnsiTheme="minorEastAsia" w:eastAsiaTheme="minorEastAsia" w:cstheme="minorEastAsia"/>
          <w:sz w:val="21"/>
          <w:szCs w:val="21"/>
        </w:rPr>
      </w:pPr>
    </w:p>
    <w:p w14:paraId="094A4F5D">
      <w:pPr>
        <w:pStyle w:val="17"/>
        <w:rPr>
          <w:rFonts w:hint="eastAsia" w:asciiTheme="minorEastAsia" w:hAnsiTheme="minorEastAsia" w:eastAsiaTheme="minorEastAsia" w:cstheme="minorEastAsia"/>
          <w:sz w:val="21"/>
          <w:szCs w:val="21"/>
        </w:rPr>
      </w:pPr>
    </w:p>
    <w:p w14:paraId="3F9F18CE">
      <w:pPr>
        <w:pStyle w:val="17"/>
        <w:rPr>
          <w:rFonts w:hint="eastAsia" w:cs="宋体" w:asciiTheme="minorEastAsia" w:hAnsiTheme="minorEastAsia"/>
        </w:rPr>
      </w:pPr>
    </w:p>
    <w:p w14:paraId="6E91D754">
      <w:pPr>
        <w:pStyle w:val="17"/>
        <w:rPr>
          <w:rFonts w:hint="eastAsia"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32F60903">
      <w:pPr>
        <w:pStyle w:val="17"/>
        <w:jc w:val="center"/>
        <w:rPr>
          <w:rFonts w:hint="eastAsia" w:asciiTheme="minorEastAsia" w:hAnsiTheme="minorEastAsia" w:eastAsiaTheme="minorEastAsia"/>
          <w:sz w:val="72"/>
          <w:szCs w:val="72"/>
        </w:rPr>
      </w:pPr>
    </w:p>
    <w:p w14:paraId="045C5FC5">
      <w:pPr>
        <w:pStyle w:val="17"/>
        <w:jc w:val="center"/>
        <w:rPr>
          <w:rFonts w:hint="eastAsia" w:asciiTheme="minorEastAsia" w:hAnsiTheme="minorEastAsia" w:eastAsiaTheme="minorEastAsia"/>
          <w:sz w:val="72"/>
          <w:szCs w:val="72"/>
        </w:rPr>
      </w:pPr>
    </w:p>
    <w:p w14:paraId="090AFB7B">
      <w:pPr>
        <w:pStyle w:val="17"/>
        <w:jc w:val="center"/>
        <w:rPr>
          <w:rFonts w:hint="eastAsia" w:asciiTheme="minorEastAsia" w:hAnsiTheme="minorEastAsia" w:eastAsiaTheme="minorEastAsia"/>
          <w:sz w:val="72"/>
          <w:szCs w:val="72"/>
        </w:rPr>
      </w:pPr>
    </w:p>
    <w:p w14:paraId="34A47C92">
      <w:pPr>
        <w:pStyle w:val="17"/>
        <w:jc w:val="center"/>
        <w:rPr>
          <w:rFonts w:hint="eastAsia" w:asciiTheme="minorEastAsia" w:hAnsiTheme="minorEastAsia" w:eastAsiaTheme="minorEastAsia"/>
          <w:sz w:val="72"/>
          <w:szCs w:val="72"/>
        </w:rPr>
      </w:pPr>
    </w:p>
    <w:p w14:paraId="12CA7D62">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ACC572">
      <w:pPr>
        <w:pStyle w:val="17"/>
        <w:jc w:val="center"/>
        <w:rPr>
          <w:rFonts w:hint="eastAsia" w:ascii="方正小标宋_GBK" w:hAnsi="方正小标宋_GBK" w:eastAsia="方正小标宋_GBK" w:cs="方正小标宋_GBK"/>
          <w:sz w:val="72"/>
          <w:szCs w:val="72"/>
        </w:rPr>
      </w:pPr>
    </w:p>
    <w:p w14:paraId="5F92685F">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2024年</w:t>
      </w:r>
      <w:r>
        <w:rPr>
          <w:rFonts w:hint="eastAsia" w:ascii="方正小标宋_GBK" w:hAnsi="方正小标宋_GBK" w:eastAsia="方正小标宋_GBK" w:cs="方正小标宋_GBK"/>
          <w:sz w:val="72"/>
          <w:szCs w:val="72"/>
        </w:rPr>
        <w:t>度部门决算情况说明</w:t>
      </w:r>
    </w:p>
    <w:p w14:paraId="0E5B99CB">
      <w:pPr>
        <w:pStyle w:val="5"/>
        <w:jc w:val="center"/>
        <w:rPr>
          <w:rFonts w:hint="eastAsia" w:ascii="方正小标宋_GBK" w:hAnsi="方正小标宋_GBK" w:eastAsia="方正小标宋_GBK" w:cs="方正小标宋_GBK"/>
          <w:sz w:val="72"/>
          <w:szCs w:val="72"/>
        </w:rPr>
      </w:pPr>
    </w:p>
    <w:p w14:paraId="7EABFFB0">
      <w:pPr>
        <w:pStyle w:val="6"/>
        <w:jc w:val="center"/>
        <w:rPr>
          <w:sz w:val="72"/>
          <w:szCs w:val="72"/>
        </w:rPr>
      </w:pPr>
    </w:p>
    <w:p w14:paraId="516D51DF">
      <w:pPr>
        <w:pStyle w:val="6"/>
        <w:jc w:val="center"/>
        <w:rPr>
          <w:sz w:val="72"/>
          <w:szCs w:val="72"/>
        </w:rPr>
      </w:pPr>
    </w:p>
    <w:p w14:paraId="73A12B0F">
      <w:pPr>
        <w:widowControl/>
        <w:jc w:val="center"/>
        <w:rPr>
          <w:rFonts w:hint="eastAsia" w:asciiTheme="minorEastAsia" w:hAnsiTheme="minorEastAsia"/>
          <w:b/>
          <w:sz w:val="72"/>
          <w:szCs w:val="72"/>
        </w:rPr>
      </w:pPr>
      <w:r>
        <w:rPr>
          <w:rFonts w:asciiTheme="minorEastAsia" w:hAnsiTheme="minorEastAsia"/>
          <w:sz w:val="72"/>
          <w:szCs w:val="72"/>
        </w:rPr>
        <w:br w:type="page"/>
      </w:r>
    </w:p>
    <w:p w14:paraId="74940B67">
      <w:pPr>
        <w:pStyle w:val="17"/>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1F6F503D">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120.02</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23.58</w:t>
      </w:r>
      <w:r>
        <w:rPr>
          <w:rFonts w:hint="eastAsia" w:ascii="Times New Roman" w:hAnsi="Times New Roman" w:eastAsia="仿宋_GB2312"/>
          <w:sz w:val="32"/>
          <w:szCs w:val="32"/>
        </w:rPr>
        <w:t>%，主要是因为机关运行经费及项目经费的</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7F5316AD">
      <w:pPr>
        <w:pStyle w:val="17"/>
        <w:spacing w:line="600" w:lineRule="exact"/>
        <w:ind w:firstLine="640" w:firstLineChars="200"/>
        <w:rPr>
          <w:rFonts w:hint="eastAsia" w:hAnsi="黑体"/>
          <w:bCs/>
          <w:sz w:val="32"/>
          <w:szCs w:val="32"/>
        </w:rPr>
      </w:pPr>
      <w:r>
        <w:rPr>
          <w:rFonts w:hint="eastAsia" w:hAnsi="黑体"/>
          <w:bCs/>
          <w:sz w:val="32"/>
          <w:szCs w:val="32"/>
        </w:rPr>
        <w:t>二、收入决算情况说明</w:t>
      </w:r>
    </w:p>
    <w:p w14:paraId="12BCB8A3">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4379BCF4">
      <w:pPr>
        <w:pStyle w:val="17"/>
        <w:spacing w:line="600" w:lineRule="exact"/>
        <w:ind w:firstLine="640" w:firstLineChars="200"/>
        <w:rPr>
          <w:rFonts w:hint="eastAsia" w:hAnsi="黑体"/>
          <w:bCs/>
          <w:sz w:val="32"/>
          <w:szCs w:val="32"/>
        </w:rPr>
      </w:pPr>
      <w:r>
        <w:rPr>
          <w:rFonts w:hint="eastAsia" w:hAnsi="黑体"/>
          <w:bCs/>
          <w:sz w:val="32"/>
          <w:szCs w:val="32"/>
        </w:rPr>
        <w:t>三、支出决算情况说明</w:t>
      </w:r>
    </w:p>
    <w:p w14:paraId="2E9BA006">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275.73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43.84</w:t>
      </w:r>
      <w:r>
        <w:rPr>
          <w:rFonts w:hint="eastAsia" w:ascii="Times New Roman" w:hAnsi="Times New Roman" w:eastAsia="仿宋_GB2312"/>
          <w:sz w:val="32"/>
          <w:szCs w:val="32"/>
        </w:rPr>
        <w:t>%；上缴上级支出0万元，占0%；经营支出0万元，占0%；对附属单位补助支出0万元，占0%。</w:t>
      </w:r>
    </w:p>
    <w:p w14:paraId="34FE7D81">
      <w:pPr>
        <w:pStyle w:val="17"/>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3FE9D9EE">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120.02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23.58</w:t>
      </w:r>
      <w:r>
        <w:rPr>
          <w:rFonts w:hint="eastAsia" w:ascii="Times New Roman" w:hAnsi="Times New Roman" w:eastAsia="仿宋_GB2312"/>
          <w:sz w:val="32"/>
          <w:szCs w:val="32"/>
        </w:rPr>
        <w:t>%，主要是因为机关运行经费及项目经费的</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61E01B32">
      <w:pPr>
        <w:pStyle w:val="17"/>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6AD0DBA2">
      <w:pPr>
        <w:pStyle w:val="17"/>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6910BEC0">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万元，占本年支出合计的100%，与上年相比，财政拨款支出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120.02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23.58</w:t>
      </w:r>
      <w:r>
        <w:rPr>
          <w:rFonts w:hint="eastAsia" w:ascii="Times New Roman" w:hAnsi="Times New Roman" w:eastAsia="仿宋_GB2312"/>
          <w:sz w:val="32"/>
          <w:szCs w:val="32"/>
        </w:rPr>
        <w:t>%，主要是因为机关运行经费及项目经费的</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77127C9D">
      <w:pPr>
        <w:pStyle w:val="17"/>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49F8D37A">
      <w:pPr>
        <w:pStyle w:val="17"/>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万元，主要用于以下方面：一般公共服务（201）支出</w:t>
      </w:r>
      <w:r>
        <w:rPr>
          <w:rFonts w:hint="eastAsia" w:ascii="Times New Roman" w:hAnsi="Times New Roman" w:eastAsia="仿宋_GB2312"/>
          <w:sz w:val="32"/>
          <w:szCs w:val="32"/>
          <w:lang w:val="en-US" w:eastAsia="zh-CN"/>
        </w:rPr>
        <w:t>569.5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90.54</w:t>
      </w:r>
      <w:r>
        <w:rPr>
          <w:rFonts w:hint="eastAsia" w:ascii="Times New Roman" w:hAnsi="Times New Roman" w:eastAsia="仿宋_GB2312"/>
          <w:sz w:val="32"/>
          <w:szCs w:val="32"/>
        </w:rPr>
        <w:t>%；社会保障和就业（208）支出</w:t>
      </w:r>
      <w:r>
        <w:rPr>
          <w:rFonts w:hint="eastAsia" w:ascii="Times New Roman" w:hAnsi="Times New Roman" w:eastAsia="仿宋_GB2312"/>
          <w:sz w:val="32"/>
          <w:szCs w:val="32"/>
          <w:lang w:val="en-US" w:eastAsia="zh-CN"/>
        </w:rPr>
        <w:t>28.14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%；卫生健康（210）支出</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;住房保障（221）支出20.54万元，占3.27%。</w:t>
      </w:r>
    </w:p>
    <w:p w14:paraId="3207A3DF">
      <w:pPr>
        <w:pStyle w:val="17"/>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（三）财政拨款支出决算具体情况</w:t>
      </w:r>
    </w:p>
    <w:p w14:paraId="3F8F1876">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640.71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98.17</w:t>
      </w:r>
      <w:r>
        <w:rPr>
          <w:rFonts w:hint="eastAsia" w:ascii="Times New Roman" w:hAnsi="Times New Roman" w:eastAsia="仿宋_GB2312"/>
          <w:sz w:val="32"/>
          <w:szCs w:val="32"/>
        </w:rPr>
        <w:t>%，其中：</w:t>
      </w:r>
    </w:p>
    <w:p w14:paraId="19BD6E96">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1、一般公共服务支出（201）统计信息事务（20105）行政运行（2010501）。</w:t>
      </w:r>
    </w:p>
    <w:p w14:paraId="6A8B8432">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277.17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293.76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105.99%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年初预算数的主要原因是：主要是因为机关运行经费及项目经费的</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578ABED5">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2、一般公共服务支出（201）统计信息事务（20105）一般行政管理事务（2010502）。</w:t>
      </w:r>
    </w:p>
    <w:p w14:paraId="19F77C22">
      <w:pPr>
        <w:pStyle w:val="17"/>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85.77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年初预算数的主要原因是：部分项目资金未</w:t>
      </w:r>
      <w:r>
        <w:rPr>
          <w:rFonts w:hint="eastAsia" w:ascii="Times New Roman" w:hAnsi="Times New Roman" w:eastAsia="仿宋_GB2312"/>
          <w:sz w:val="32"/>
          <w:szCs w:val="32"/>
          <w:lang w:eastAsia="zh-CN"/>
        </w:rPr>
        <w:t>及时结算，尚有结余。</w:t>
      </w:r>
      <w:r>
        <w:rPr>
          <w:rFonts w:hint="eastAsia" w:ascii="Times New Roman" w:hAnsi="Times New Roman" w:eastAsia="仿宋_GB2312"/>
          <w:sz w:val="32"/>
          <w:szCs w:val="32"/>
          <w:lang w:val="en-US" w:eastAsia="zh-CN"/>
        </w:rPr>
        <w:t xml:space="preserve"> </w:t>
      </w:r>
    </w:p>
    <w:p w14:paraId="52A7D69E">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3、一般公共服务支出（201）统计信息事务（20105）专项统计业务（2010505）。</w:t>
      </w:r>
    </w:p>
    <w:p w14:paraId="2368EE97">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8.88</w:t>
      </w:r>
      <w:r>
        <w:rPr>
          <w:rFonts w:hint="eastAsia" w:ascii="Times New Roman" w:hAnsi="Times New Roman" w:eastAsia="仿宋_GB2312"/>
          <w:sz w:val="32"/>
          <w:szCs w:val="32"/>
        </w:rPr>
        <w:t>万元，由于预算数为0，无法计算百分比，决算数大于年初预算数的主要原因是：本年财政追加预算。</w:t>
      </w:r>
    </w:p>
    <w:p w14:paraId="35893AE1">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4、一般公共服务支出（201）统计信息事务（20105）统计抽样调查（2010508）。</w:t>
      </w:r>
    </w:p>
    <w:p w14:paraId="656DAA90">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9.54</w:t>
      </w:r>
      <w:r>
        <w:rPr>
          <w:rFonts w:hint="eastAsia" w:ascii="Times New Roman" w:hAnsi="Times New Roman" w:eastAsia="仿宋_GB2312"/>
          <w:sz w:val="32"/>
          <w:szCs w:val="32"/>
        </w:rPr>
        <w:t>万元，由于预算数为0，无法计算百分比，决算数大于年初预算数的主要原因是：本年财政下达上级指标。</w:t>
      </w:r>
    </w:p>
    <w:p w14:paraId="1085EB24">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5、社会保障和就业支出（208）行政事业单位养老支出（20805）机关事业单位基本养老保险缴费支出（2080505）。 </w:t>
      </w:r>
    </w:p>
    <w:p w14:paraId="62A1DCAB">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严格按预算数执行</w:t>
      </w:r>
      <w:r>
        <w:rPr>
          <w:rFonts w:hint="eastAsia" w:ascii="Times New Roman" w:hAnsi="Times New Roman" w:eastAsia="仿宋_GB2312"/>
          <w:sz w:val="32"/>
          <w:szCs w:val="32"/>
        </w:rPr>
        <w:t>。</w:t>
      </w:r>
    </w:p>
    <w:p w14:paraId="299E2671">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、卫生健康支出（210）行政事业单位医疗（21011）行政单位医疗（2101101）。</w:t>
      </w:r>
    </w:p>
    <w:p w14:paraId="65770441">
      <w:pPr>
        <w:pStyle w:val="17"/>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95.25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差异</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highlight w:val="none"/>
          <w:lang w:eastAsia="zh-CN"/>
        </w:rPr>
        <w:t>年内有人员异动。</w:t>
      </w:r>
    </w:p>
    <w:p w14:paraId="4705BB3E">
      <w:pPr>
        <w:pStyle w:val="17"/>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221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2102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210201</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严格按预算数执行</w:t>
      </w:r>
      <w:r>
        <w:rPr>
          <w:rFonts w:hint="eastAsia" w:ascii="Times New Roman" w:hAnsi="Times New Roman" w:eastAsia="仿宋_GB2312"/>
          <w:sz w:val="32"/>
          <w:szCs w:val="32"/>
        </w:rPr>
        <w:t>。</w:t>
      </w:r>
    </w:p>
    <w:p w14:paraId="44B851FB">
      <w:pPr>
        <w:pStyle w:val="17"/>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77E295B7">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万元，其中：</w:t>
      </w:r>
    </w:p>
    <w:p w14:paraId="16EC7DF7">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279.64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79.16</w:t>
      </w:r>
      <w:r>
        <w:rPr>
          <w:rFonts w:hint="eastAsia" w:ascii="Times New Roman" w:hAnsi="Times New Roman" w:eastAsia="仿宋_GB2312"/>
          <w:sz w:val="32"/>
          <w:szCs w:val="32"/>
        </w:rPr>
        <w:t>%，主要包括基本工资、津贴补贴、奖金、机关事业单位基本养老保险缴费、职工基本医疗保险缴费、其他社会保险缴费</w:t>
      </w:r>
      <w:r>
        <w:rPr>
          <w:rFonts w:hint="eastAsia" w:ascii="Times New Roman" w:hAnsi="Times New Roman" w:eastAsia="仿宋_GB2312"/>
          <w:sz w:val="32"/>
          <w:szCs w:val="32"/>
          <w:lang w:eastAsia="zh-CN"/>
        </w:rPr>
        <w:t>、奖励金、其他对个人和家庭的补助</w:t>
      </w:r>
      <w:r>
        <w:rPr>
          <w:rFonts w:hint="eastAsia" w:ascii="Times New Roman" w:hAnsi="Times New Roman" w:eastAsia="仿宋_GB2312"/>
          <w:sz w:val="32"/>
          <w:szCs w:val="32"/>
        </w:rPr>
        <w:t>。</w:t>
      </w:r>
    </w:p>
    <w:p w14:paraId="31D5BF3E">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73.63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20.84</w:t>
      </w:r>
      <w:r>
        <w:rPr>
          <w:rFonts w:hint="eastAsia" w:ascii="Times New Roman" w:hAnsi="Times New Roman" w:eastAsia="仿宋_GB2312"/>
          <w:sz w:val="32"/>
          <w:szCs w:val="32"/>
        </w:rPr>
        <w:t>%，主要包括办公费、印刷费、邮电费、差旅费、</w:t>
      </w:r>
      <w:r>
        <w:rPr>
          <w:rFonts w:hint="eastAsia" w:ascii="Times New Roman" w:hAnsi="Times New Roman" w:eastAsia="仿宋_GB2312"/>
          <w:sz w:val="32"/>
          <w:szCs w:val="32"/>
          <w:lang w:eastAsia="zh-CN"/>
        </w:rPr>
        <w:t>会议费、培训费、</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rPr>
        <w:t>其他交通费用</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rPr>
        <w:t>。</w:t>
      </w:r>
    </w:p>
    <w:p w14:paraId="77EA7D08">
      <w:pPr>
        <w:pStyle w:val="17"/>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3C3A42C6">
      <w:pPr>
        <w:pStyle w:val="17"/>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3F0CE4FC">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63.47</w:t>
      </w:r>
      <w:r>
        <w:rPr>
          <w:rFonts w:hint="eastAsia" w:ascii="Times New Roman" w:hAnsi="Times New Roman" w:eastAsia="仿宋_GB2312"/>
          <w:sz w:val="32"/>
          <w:szCs w:val="32"/>
        </w:rPr>
        <w:t>%，决算数小于预算数的主要原因是我单位严格执行</w:t>
      </w:r>
      <w:r>
        <w:rPr>
          <w:rFonts w:hint="eastAsia" w:ascii="Times New Roman" w:hAnsi="Times New Roman" w:eastAsia="仿宋_GB2312"/>
          <w:sz w:val="32"/>
          <w:szCs w:val="32"/>
          <w:lang w:eastAsia="zh-CN"/>
        </w:rPr>
        <w:t>中央</w:t>
      </w:r>
      <w:r>
        <w:rPr>
          <w:rFonts w:hint="eastAsia" w:ascii="Times New Roman" w:hAnsi="Times New Roman" w:eastAsia="仿宋_GB2312"/>
          <w:sz w:val="32"/>
          <w:szCs w:val="32"/>
        </w:rPr>
        <w:t>八项规定，严控“三公”经费支出。与上年相比减少</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减少的主要原因是认真贯彻落实中央八项规定精神和厉行节约要求，从严控制“三公”经费支出。其中：</w:t>
      </w:r>
    </w:p>
    <w:p w14:paraId="3C43B75D">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24AC8F37">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63.47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于预算数的主要原因是我单位严格执行</w:t>
      </w:r>
      <w:r>
        <w:rPr>
          <w:rFonts w:hint="eastAsia" w:ascii="Times New Roman" w:hAnsi="Times New Roman" w:eastAsia="仿宋_GB2312"/>
          <w:sz w:val="32"/>
          <w:szCs w:val="32"/>
          <w:lang w:eastAsia="zh-CN"/>
        </w:rPr>
        <w:t>中央</w:t>
      </w:r>
      <w:r>
        <w:rPr>
          <w:rFonts w:hint="eastAsia" w:ascii="Times New Roman" w:hAnsi="Times New Roman" w:eastAsia="仿宋_GB2312"/>
          <w:sz w:val="32"/>
          <w:szCs w:val="32"/>
        </w:rPr>
        <w:t>八项规定，</w:t>
      </w:r>
      <w:r>
        <w:rPr>
          <w:rFonts w:hint="eastAsia" w:ascii="Times New Roman" w:hAnsi="Times New Roman" w:eastAsia="仿宋_GB2312"/>
          <w:sz w:val="32"/>
          <w:szCs w:val="32"/>
          <w:lang w:eastAsia="zh-CN"/>
        </w:rPr>
        <w:t>严控公务接待费支出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39.75</w:t>
      </w:r>
      <w:r>
        <w:rPr>
          <w:rFonts w:hint="eastAsia" w:ascii="Times New Roman" w:hAnsi="Times New Roman" w:eastAsia="仿宋_GB2312"/>
          <w:sz w:val="32"/>
          <w:szCs w:val="32"/>
        </w:rPr>
        <w:t>%，减少的主要原因是严格公务接待审批程序，减少公务接待</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14:paraId="072546E6">
      <w:pPr>
        <w:pStyle w:val="17"/>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3903760D">
      <w:pPr>
        <w:pStyle w:val="17"/>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5A8983D0">
      <w:pPr>
        <w:pStyle w:val="17"/>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A00702A">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万元，占100%，因公出国（境）费支出决算0万元，占0%，公务用车购置费及运行维护费支出决算0万元，占0%。其中：</w:t>
      </w:r>
    </w:p>
    <w:p w14:paraId="263CA065">
      <w:pPr>
        <w:pStyle w:val="17"/>
        <w:spacing w:line="600" w:lineRule="exact"/>
        <w:ind w:firstLine="640" w:firstLineChars="200"/>
        <w:rPr>
          <w:rFonts w:hint="eastAsia"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76CD775E">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全年共接待来访团组</w:t>
      </w:r>
      <w:r>
        <w:rPr>
          <w:rFonts w:hint="eastAsia" w:ascii="Times New Roman" w:hAnsi="Times New Roman" w:eastAsia="仿宋_GB2312"/>
          <w:sz w:val="32"/>
          <w:szCs w:val="32"/>
          <w:highlight w:val="none"/>
          <w:lang w:val="en-US" w:eastAsia="zh-CN"/>
        </w:rPr>
        <w:t>68</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712</w:t>
      </w:r>
      <w:r>
        <w:rPr>
          <w:rFonts w:hint="eastAsia" w:ascii="Times New Roman" w:hAnsi="Times New Roman" w:eastAsia="仿宋_GB2312"/>
          <w:sz w:val="32"/>
          <w:szCs w:val="32"/>
          <w:highlight w:val="none"/>
        </w:rPr>
        <w:t>人次，主要是上级单位调研、外县单位交流工作经验等发生的接待支出。</w:t>
      </w:r>
    </w:p>
    <w:p w14:paraId="2B7B490E">
      <w:pPr>
        <w:spacing w:line="600" w:lineRule="exact"/>
        <w:ind w:firstLine="640" w:firstLineChars="200"/>
        <w:rPr>
          <w:rFonts w:hint="eastAsia" w:ascii="楷体" w:hAnsi="楷体" w:eastAsia="仿宋_GB2312"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3、公务用车购置费及运行维护费支出决算为0万元，其中：公务用车购置费0万元，更新公务用车0辆。公务用车运行维护费0万元，截止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12月31日，我单位开支财政拨款的公务用车保有量为0辆。</w:t>
      </w:r>
    </w:p>
    <w:p w14:paraId="2C8FEA5F">
      <w:pPr>
        <w:pStyle w:val="17"/>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5A9AFB0A">
      <w:pPr>
        <w:pStyle w:val="17"/>
        <w:ind w:firstLine="640" w:firstLineChars="200"/>
        <w:rPr>
          <w:rFonts w:ascii="Times New Roman" w:hAnsi="Times New Roman" w:eastAsia="仿宋_GB2312" w:cs="Times New Roman"/>
          <w:i/>
          <w:color w:val="FF0000"/>
          <w:sz w:val="32"/>
          <w:szCs w:val="32"/>
        </w:rPr>
      </w:pPr>
      <w:r>
        <w:rPr>
          <w:rFonts w:hint="eastAsia" w:ascii="Times New Roman" w:hAnsi="Times New Roman" w:eastAsia="仿宋_GB2312" w:cs="Times New Roman"/>
          <w:sz w:val="32"/>
          <w:szCs w:val="32"/>
          <w:lang w:eastAsia="zh-CN"/>
        </w:rPr>
        <w:t>2024年</w:t>
      </w:r>
      <w:r>
        <w:rPr>
          <w:rFonts w:ascii="Times New Roman" w:hAnsi="Times New Roman" w:eastAsia="仿宋_GB2312" w:cs="Times New Roman"/>
          <w:sz w:val="32"/>
          <w:szCs w:val="32"/>
        </w:rPr>
        <w:t>度本单位无政府性基金收支。</w:t>
      </w:r>
    </w:p>
    <w:p w14:paraId="6AE4C5B8">
      <w:pPr>
        <w:pStyle w:val="17"/>
        <w:spacing w:line="600" w:lineRule="exact"/>
        <w:ind w:firstLine="640" w:firstLineChars="200"/>
        <w:rPr>
          <w:rFonts w:hint="eastAsia" w:hAnsi="黑体"/>
          <w:bCs/>
          <w:sz w:val="32"/>
          <w:szCs w:val="32"/>
        </w:rPr>
      </w:pPr>
      <w:r>
        <w:rPr>
          <w:rFonts w:hint="eastAsia" w:hAnsi="黑体"/>
          <w:bCs/>
          <w:sz w:val="32"/>
          <w:szCs w:val="32"/>
        </w:rPr>
        <w:t>九、关于机关运行经费支出说明</w:t>
      </w:r>
    </w:p>
    <w:p w14:paraId="0BBF7F82">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highlight w:val="none"/>
          <w:lang w:val="en-US" w:eastAsia="zh-CN"/>
        </w:rPr>
        <w:t>73.63</w:t>
      </w:r>
      <w:r>
        <w:rPr>
          <w:rFonts w:hint="eastAsia" w:ascii="Times New Roman" w:hAnsi="Times New Roman" w:eastAsia="仿宋_GB2312"/>
          <w:sz w:val="32"/>
          <w:szCs w:val="32"/>
          <w:highlight w:val="none"/>
        </w:rPr>
        <w:t>万元，比年初预算数减少</w:t>
      </w:r>
      <w:r>
        <w:rPr>
          <w:rFonts w:hint="eastAsia" w:ascii="Times New Roman" w:hAnsi="Times New Roman" w:eastAsia="仿宋_GB2312"/>
          <w:sz w:val="32"/>
          <w:szCs w:val="32"/>
          <w:highlight w:val="none"/>
          <w:lang w:val="en-US" w:eastAsia="zh-CN"/>
        </w:rPr>
        <w:t>36.7</w:t>
      </w:r>
      <w:r>
        <w:rPr>
          <w:rFonts w:hint="eastAsia" w:ascii="Times New Roman" w:hAnsi="Times New Roman" w:eastAsia="仿宋_GB2312"/>
          <w:sz w:val="32"/>
          <w:szCs w:val="32"/>
          <w:highlight w:val="none"/>
        </w:rPr>
        <w:t>万元，降低</w:t>
      </w:r>
      <w:r>
        <w:rPr>
          <w:rFonts w:hint="eastAsia" w:ascii="Times New Roman" w:hAnsi="Times New Roman" w:eastAsia="仿宋_GB2312"/>
          <w:sz w:val="32"/>
          <w:szCs w:val="32"/>
          <w:highlight w:val="none"/>
          <w:lang w:val="en-US" w:eastAsia="zh-CN"/>
        </w:rPr>
        <w:t>47.05</w:t>
      </w:r>
      <w:r>
        <w:rPr>
          <w:rFonts w:hint="eastAsia" w:ascii="Times New Roman" w:hAnsi="Times New Roman" w:eastAsia="仿宋_GB2312"/>
          <w:sz w:val="32"/>
          <w:szCs w:val="32"/>
          <w:highlight w:val="none"/>
        </w:rPr>
        <w:t>%。主要原因是：按照政府部门过紧日子要求，厉行节约，</w:t>
      </w:r>
      <w:r>
        <w:rPr>
          <w:rFonts w:hint="eastAsia" w:ascii="Times New Roman" w:hAnsi="Times New Roman" w:eastAsia="仿宋_GB2312" w:cs="Times New Roman"/>
          <w:sz w:val="32"/>
          <w:szCs w:val="32"/>
          <w:highlight w:val="none"/>
          <w:lang w:eastAsia="zh-CN"/>
        </w:rPr>
        <w:t>办公费、印刷费、差旅费</w:t>
      </w:r>
      <w:r>
        <w:rPr>
          <w:rFonts w:ascii="Times New Roman" w:hAnsi="Times New Roman" w:eastAsia="仿宋_GB2312" w:cs="Times New Roman"/>
          <w:sz w:val="32"/>
          <w:szCs w:val="32"/>
          <w:highlight w:val="none"/>
        </w:rPr>
        <w:t>等支出</w:t>
      </w:r>
      <w:r>
        <w:rPr>
          <w:rFonts w:hint="eastAsia" w:ascii="Times New Roman" w:hAnsi="Times New Roman" w:eastAsia="仿宋_GB2312"/>
          <w:sz w:val="32"/>
          <w:szCs w:val="32"/>
          <w:highlight w:val="none"/>
          <w:lang w:eastAsia="zh-CN"/>
        </w:rPr>
        <w:t>有所减少</w:t>
      </w:r>
      <w:r>
        <w:rPr>
          <w:rFonts w:ascii="Times New Roman" w:hAnsi="Times New Roman" w:eastAsia="仿宋_GB2312" w:cs="Times New Roman"/>
          <w:sz w:val="32"/>
          <w:szCs w:val="32"/>
          <w:highlight w:val="none"/>
        </w:rPr>
        <w:t>。</w:t>
      </w:r>
    </w:p>
    <w:p w14:paraId="5DFAD184">
      <w:pPr>
        <w:pStyle w:val="17"/>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728AFEB1">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度本部门开支会议费</w:t>
      </w:r>
      <w:r>
        <w:rPr>
          <w:rFonts w:hint="eastAsia" w:ascii="Times New Roman" w:hAnsi="Times New Roman" w:eastAsia="仿宋_GB2312"/>
          <w:sz w:val="32"/>
          <w:szCs w:val="32"/>
          <w:lang w:val="en-US" w:eastAsia="zh-CN"/>
        </w:rPr>
        <w:t>1.61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主要用于开展统计年报会议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人，</w:t>
      </w:r>
      <w:r>
        <w:rPr>
          <w:rFonts w:hint="eastAsia" w:ascii="Times New Roman" w:hAnsi="Times New Roman" w:eastAsia="仿宋_GB2312"/>
          <w:sz w:val="32"/>
          <w:szCs w:val="32"/>
          <w:highlight w:val="none"/>
        </w:rPr>
        <w:t>内容为</w:t>
      </w:r>
      <w:r>
        <w:rPr>
          <w:rFonts w:hint="eastAsia" w:ascii="Times New Roman" w:hAnsi="Times New Roman" w:eastAsia="仿宋_GB2312"/>
          <w:sz w:val="32"/>
          <w:szCs w:val="32"/>
          <w:highlight w:val="none"/>
          <w:lang w:eastAsia="zh-CN"/>
        </w:rPr>
        <w:t>统计年报工作的安排和部署</w:t>
      </w:r>
      <w:r>
        <w:rPr>
          <w:rFonts w:hint="eastAsia" w:ascii="Times New Roman" w:hAnsi="Times New Roman" w:eastAsia="仿宋_GB2312"/>
          <w:sz w:val="32"/>
          <w:szCs w:val="32"/>
          <w:highlight w:val="none"/>
        </w:rPr>
        <w:t>；开支培训费为</w:t>
      </w:r>
      <w:r>
        <w:rPr>
          <w:rFonts w:hint="eastAsia" w:ascii="Times New Roman" w:hAnsi="Times New Roman" w:eastAsia="仿宋_GB2312"/>
          <w:sz w:val="32"/>
          <w:szCs w:val="32"/>
          <w:highlight w:val="none"/>
          <w:lang w:val="en-US" w:eastAsia="zh-CN"/>
        </w:rPr>
        <w:t>1.47</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主要用于开展统计人员</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324</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提高统计人员业务能力</w:t>
      </w:r>
      <w:r>
        <w:rPr>
          <w:rFonts w:hint="eastAsia" w:ascii="Times New Roman" w:hAnsi="Times New Roman" w:eastAsia="仿宋_GB2312"/>
          <w:sz w:val="32"/>
          <w:szCs w:val="32"/>
        </w:rPr>
        <w:t>；未举办节庆、晚会、论坛、赛事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活动，开支0万元。</w:t>
      </w:r>
    </w:p>
    <w:p w14:paraId="3CB8B7AE">
      <w:pPr>
        <w:pStyle w:val="17"/>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3FF466DF">
      <w:pPr>
        <w:pStyle w:val="17"/>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本部门</w:t>
      </w:r>
      <w:r>
        <w:rPr>
          <w:rFonts w:hint="eastAsia" w:ascii="Times New Roman" w:hAnsi="Times New Roman" w:eastAsia="仿宋_GB2312" w:cs="Times New Roman"/>
          <w:sz w:val="32"/>
          <w:szCs w:val="32"/>
          <w:highlight w:val="none"/>
          <w:lang w:eastAsia="zh-CN"/>
        </w:rPr>
        <w:t>2024年</w:t>
      </w:r>
      <w:r>
        <w:rPr>
          <w:rFonts w:ascii="Times New Roman" w:hAnsi="Times New Roman" w:eastAsia="仿宋_GB2312" w:cs="Times New Roman"/>
          <w:sz w:val="32"/>
          <w:szCs w:val="32"/>
          <w:highlight w:val="none"/>
        </w:rPr>
        <w:t>度政府采购支出总额</w:t>
      </w:r>
      <w:r>
        <w:rPr>
          <w:rFonts w:hint="eastAsia" w:ascii="Times New Roman" w:hAnsi="Times New Roman" w:eastAsia="仿宋_GB2312" w:cs="Times New Roman"/>
          <w:sz w:val="32"/>
          <w:szCs w:val="32"/>
          <w:highlight w:val="none"/>
          <w:lang w:val="en-US" w:eastAsia="zh-CN"/>
        </w:rPr>
        <w:t>71.4</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17.27</w:t>
      </w:r>
      <w:r>
        <w:rPr>
          <w:rFonts w:ascii="Times New Roman" w:hAnsi="Times New Roman" w:eastAsia="仿宋_GB2312" w:cs="Times New Roman"/>
          <w:sz w:val="32"/>
          <w:szCs w:val="32"/>
          <w:highlight w:val="none"/>
        </w:rPr>
        <w:t>万元、政府采购工程支出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54.12</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71.4</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48.38</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67.76</w:t>
      </w:r>
      <w:r>
        <w:rPr>
          <w:rFonts w:ascii="Times New Roman" w:hAnsi="Times New Roman" w:eastAsia="仿宋_GB2312" w:cs="Times New Roman"/>
          <w:sz w:val="32"/>
          <w:szCs w:val="32"/>
          <w:highlight w:val="none"/>
        </w:rPr>
        <w:t>%。货物采购授予中小企业合同金额占货物支出金额的</w:t>
      </w:r>
      <w:r>
        <w:rPr>
          <w:rFonts w:hint="eastAsia" w:ascii="Times New Roman" w:hAnsi="Times New Roman" w:eastAsia="仿宋_GB2312" w:cs="Times New Roman"/>
          <w:sz w:val="32"/>
          <w:szCs w:val="32"/>
          <w:highlight w:val="none"/>
          <w:lang w:val="en-US" w:eastAsia="zh-CN"/>
        </w:rPr>
        <w:t xml:space="preserve">24.19 </w:t>
      </w:r>
      <w:r>
        <w:rPr>
          <w:rFonts w:ascii="Times New Roman" w:hAnsi="Times New Roman" w:eastAsia="仿宋_GB2312" w:cs="Times New Roman"/>
          <w:sz w:val="32"/>
          <w:szCs w:val="32"/>
          <w:highlight w:val="none"/>
        </w:rPr>
        <w:t>%，工程采购授予中小企业合同金额占工程支出金额的</w:t>
      </w:r>
      <w:r>
        <w:rPr>
          <w:rFonts w:hint="eastAsia" w:ascii="Times New Roman" w:hAnsi="Times New Roman" w:eastAsia="仿宋_GB2312" w:cs="Times New Roman"/>
          <w:sz w:val="32"/>
          <w:szCs w:val="32"/>
          <w:highlight w:val="none"/>
          <w:lang w:val="en-US" w:eastAsia="zh-CN"/>
        </w:rPr>
        <w:t xml:space="preserve">0 </w:t>
      </w:r>
      <w:r>
        <w:rPr>
          <w:rFonts w:ascii="Times New Roman" w:hAnsi="Times New Roman" w:eastAsia="仿宋_GB2312" w:cs="Times New Roman"/>
          <w:sz w:val="32"/>
          <w:szCs w:val="32"/>
          <w:highlight w:val="none"/>
        </w:rPr>
        <w:t>%，服务采购授予中小企业合同金额占服务支出金额的</w:t>
      </w:r>
      <w:r>
        <w:rPr>
          <w:rFonts w:hint="eastAsia" w:ascii="Times New Roman" w:hAnsi="Times New Roman" w:eastAsia="仿宋_GB2312" w:cs="Times New Roman"/>
          <w:sz w:val="32"/>
          <w:szCs w:val="32"/>
          <w:highlight w:val="none"/>
          <w:lang w:val="en-US" w:eastAsia="zh-CN"/>
        </w:rPr>
        <w:t>75.81</w:t>
      </w:r>
      <w:r>
        <w:rPr>
          <w:rFonts w:ascii="Times New Roman" w:hAnsi="Times New Roman" w:eastAsia="仿宋_GB2312" w:cs="Times New Roman"/>
          <w:sz w:val="32"/>
          <w:szCs w:val="32"/>
          <w:highlight w:val="none"/>
        </w:rPr>
        <w:t>%。</w:t>
      </w:r>
    </w:p>
    <w:p w14:paraId="68DA3D9E">
      <w:pPr>
        <w:pStyle w:val="17"/>
        <w:spacing w:line="600" w:lineRule="exact"/>
        <w:ind w:firstLine="640" w:firstLineChars="200"/>
        <w:rPr>
          <w:rFonts w:hint="eastAsia" w:hAnsi="黑体"/>
          <w:bCs/>
          <w:sz w:val="32"/>
          <w:szCs w:val="32"/>
        </w:rPr>
      </w:pPr>
      <w:r>
        <w:rPr>
          <w:rFonts w:hAnsi="黑体"/>
          <w:bCs/>
          <w:sz w:val="32"/>
          <w:szCs w:val="32"/>
        </w:rPr>
        <w:t>十二、关于国有资产占用情况说明</w:t>
      </w:r>
    </w:p>
    <w:p w14:paraId="0FA52DA4">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28</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6F9E080">
      <w:pPr>
        <w:pStyle w:val="17"/>
        <w:numPr>
          <w:ilvl w:val="0"/>
          <w:numId w:val="1"/>
        </w:numPr>
        <w:spacing w:line="600" w:lineRule="exact"/>
        <w:ind w:firstLine="640" w:firstLineChars="200"/>
        <w:rPr>
          <w:rFonts w:hint="eastAsia" w:hAnsi="黑体"/>
          <w:bCs/>
          <w:sz w:val="32"/>
          <w:szCs w:val="32"/>
        </w:rPr>
      </w:pPr>
      <w:r>
        <w:rPr>
          <w:rFonts w:hint="eastAsia" w:hAnsi="黑体"/>
          <w:bCs/>
          <w:sz w:val="32"/>
          <w:szCs w:val="32"/>
        </w:rPr>
        <w:t>关于</w:t>
      </w:r>
      <w:r>
        <w:rPr>
          <w:rFonts w:hint="eastAsia" w:hAnsi="黑体"/>
          <w:bCs/>
          <w:sz w:val="32"/>
          <w:szCs w:val="32"/>
          <w:lang w:eastAsia="zh-CN"/>
        </w:rPr>
        <w:t>2024年</w:t>
      </w:r>
      <w:r>
        <w:rPr>
          <w:rFonts w:hint="eastAsia" w:hAnsi="黑体"/>
          <w:bCs/>
          <w:sz w:val="32"/>
          <w:szCs w:val="32"/>
        </w:rPr>
        <w:t>度预算绩效情况的说明</w:t>
      </w:r>
    </w:p>
    <w:p w14:paraId="1CF2730C">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highlight w:val="none"/>
          <w:shd w:val="clear" w:color="auto" w:fill="FFFFFF"/>
          <w:lang w:bidi="ar"/>
        </w:rPr>
        <w:t>本部门所有支出实行绩效目标管理。</w:t>
      </w:r>
      <w:r>
        <w:rPr>
          <w:rFonts w:hint="eastAsia" w:ascii="Times New Roman" w:hAnsi="Times New Roman" w:eastAsia="仿宋_GB2312"/>
          <w:sz w:val="32"/>
          <w:szCs w:val="32"/>
        </w:rPr>
        <w:t>纳入</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度</w:t>
      </w:r>
      <w:r>
        <w:rPr>
          <w:rFonts w:hint="eastAsia" w:ascii="Times New Roman" w:hAnsi="Times New Roman" w:eastAsia="仿宋_GB2312"/>
          <w:sz w:val="32"/>
          <w:szCs w:val="32"/>
        </w:rPr>
        <w:t>部门整体支出绩效目标的金额为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353.27</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275.73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本年度本部门无重点项目支出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为常规性项目支出，具体内容</w:t>
      </w:r>
      <w:r>
        <w:rPr>
          <w:rFonts w:hint="eastAsia" w:ascii="Times New Roman" w:hAnsi="Times New Roman" w:eastAsia="仿宋_GB2312"/>
          <w:sz w:val="32"/>
          <w:szCs w:val="32"/>
        </w:rPr>
        <w:t>详见附件</w:t>
      </w:r>
      <w:r>
        <w:rPr>
          <w:rFonts w:hint="eastAsia" w:ascii="Times New Roman" w:hAnsi="Times New Roman" w:eastAsia="仿宋_GB2312"/>
          <w:sz w:val="32"/>
          <w:szCs w:val="32"/>
          <w:lang w:val="en-US" w:eastAsia="zh-CN"/>
        </w:rPr>
        <w:t>。</w:t>
      </w:r>
    </w:p>
    <w:p w14:paraId="22178894">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1D997C84">
      <w:pPr>
        <w:pStyle w:val="17"/>
        <w:jc w:val="center"/>
        <w:rPr>
          <w:rFonts w:hint="eastAsia" w:ascii="方正小标宋_GBK" w:hAnsi="方正小标宋_GBK" w:eastAsia="方正小标宋_GBK" w:cs="方正小标宋_GBK"/>
          <w:sz w:val="72"/>
          <w:szCs w:val="72"/>
        </w:rPr>
      </w:pPr>
      <w:bookmarkStart w:id="3" w:name="_GoBack"/>
      <w:bookmarkEnd w:id="3"/>
    </w:p>
    <w:p w14:paraId="4403CC5B">
      <w:pPr>
        <w:pStyle w:val="17"/>
        <w:jc w:val="center"/>
        <w:rPr>
          <w:rFonts w:hint="eastAsia" w:ascii="方正小标宋_GBK" w:hAnsi="方正小标宋_GBK" w:eastAsia="方正小标宋_GBK" w:cs="方正小标宋_GBK"/>
          <w:sz w:val="72"/>
          <w:szCs w:val="72"/>
        </w:rPr>
      </w:pPr>
    </w:p>
    <w:p w14:paraId="5E2B6E28">
      <w:pPr>
        <w:pStyle w:val="17"/>
        <w:jc w:val="center"/>
        <w:rPr>
          <w:rFonts w:hint="eastAsia" w:ascii="方正小标宋_GBK" w:hAnsi="方正小标宋_GBK" w:eastAsia="方正小标宋_GBK" w:cs="方正小标宋_GBK"/>
          <w:sz w:val="72"/>
          <w:szCs w:val="72"/>
        </w:rPr>
      </w:pPr>
    </w:p>
    <w:p w14:paraId="58858499">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5BF6805">
      <w:pPr>
        <w:jc w:val="center"/>
        <w:rPr>
          <w:rFonts w:hint="eastAsia" w:ascii="方正小标宋_GBK" w:hAnsi="方正小标宋_GBK" w:eastAsia="方正小标宋_GBK" w:cs="方正小标宋_GBK"/>
          <w:color w:val="000000"/>
          <w:kern w:val="0"/>
          <w:sz w:val="72"/>
          <w:szCs w:val="72"/>
        </w:rPr>
      </w:pPr>
    </w:p>
    <w:p w14:paraId="2E3B3CF2">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72"/>
          <w:szCs w:val="72"/>
        </w:rPr>
        <w:t>名词解释</w:t>
      </w:r>
    </w:p>
    <w:p w14:paraId="296E4AF1">
      <w:pPr>
        <w:pStyle w:val="5"/>
        <w:jc w:val="center"/>
        <w:rPr>
          <w:rFonts w:hint="eastAsia" w:ascii="方正小标宋_GBK" w:hAnsi="方正小标宋_GBK" w:eastAsia="方正小标宋_GBK" w:cs="方正小标宋_GBK"/>
          <w:color w:val="000000"/>
          <w:kern w:val="0"/>
          <w:sz w:val="72"/>
          <w:szCs w:val="72"/>
        </w:rPr>
      </w:pPr>
    </w:p>
    <w:p w14:paraId="7946D7B1">
      <w:pPr>
        <w:pStyle w:val="6"/>
        <w:ind w:left="0" w:leftChars="0"/>
        <w:jc w:val="center"/>
        <w:rPr>
          <w:rFonts w:hint="eastAsia" w:ascii="方正小标宋_GBK" w:hAnsi="方正小标宋_GBK" w:eastAsia="方正小标宋_GBK" w:cs="方正小标宋_GBK"/>
          <w:color w:val="000000"/>
          <w:kern w:val="0"/>
          <w:sz w:val="72"/>
          <w:szCs w:val="72"/>
        </w:rPr>
      </w:pPr>
    </w:p>
    <w:p w14:paraId="4A43DBBA">
      <w:pPr>
        <w:jc w:val="center"/>
        <w:rPr>
          <w:rFonts w:hint="eastAsia" w:ascii="方正小标宋_GBK" w:hAnsi="方正小标宋_GBK" w:eastAsia="方正小标宋_GBK" w:cs="方正小标宋_GBK"/>
          <w:color w:val="000000"/>
          <w:kern w:val="0"/>
          <w:sz w:val="72"/>
          <w:szCs w:val="72"/>
        </w:rPr>
      </w:pPr>
    </w:p>
    <w:p w14:paraId="2678E73D">
      <w:pPr>
        <w:pStyle w:val="5"/>
        <w:jc w:val="center"/>
        <w:rPr>
          <w:rFonts w:hint="eastAsia" w:ascii="方正小标宋_GBK" w:hAnsi="方正小标宋_GBK" w:eastAsia="方正小标宋_GBK" w:cs="方正小标宋_GBK"/>
          <w:color w:val="000000"/>
          <w:kern w:val="0"/>
          <w:sz w:val="72"/>
          <w:szCs w:val="72"/>
        </w:rPr>
      </w:pPr>
    </w:p>
    <w:p w14:paraId="70EAB470">
      <w:pPr>
        <w:pStyle w:val="6"/>
        <w:ind w:left="0" w:leftChars="0"/>
        <w:jc w:val="center"/>
        <w:rPr>
          <w:rFonts w:hint="eastAsia" w:ascii="方正小标宋_GBK" w:hAnsi="方正小标宋_GBK" w:eastAsia="方正小标宋_GBK" w:cs="方正小标宋_GBK"/>
          <w:color w:val="000000"/>
          <w:kern w:val="0"/>
          <w:sz w:val="72"/>
          <w:szCs w:val="72"/>
        </w:rPr>
      </w:pPr>
    </w:p>
    <w:p w14:paraId="3702A105">
      <w:pPr>
        <w:widowControl/>
        <w:jc w:val="center"/>
        <w:rPr>
          <w:rFonts w:hint="eastAsia"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1A86D9B6">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68CC6065">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0039DA27">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w:t>
      </w:r>
      <w:r>
        <w:rPr>
          <w:rFonts w:hint="eastAsia" w:ascii="Times New Roman" w:hAnsi="Times New Roman" w:eastAsia="仿宋_GB2312" w:cs="黑体"/>
          <w:color w:val="000000"/>
          <w:sz w:val="32"/>
          <w:szCs w:val="32"/>
          <w:lang w:eastAsia="zh-CN"/>
        </w:rPr>
        <w:t>的</w:t>
      </w:r>
      <w:r>
        <w:rPr>
          <w:rFonts w:hint="eastAsia" w:ascii="Times New Roman" w:hAnsi="Times New Roman" w:eastAsia="仿宋_GB2312" w:cs="黑体"/>
          <w:color w:val="000000"/>
          <w:sz w:val="32"/>
          <w:szCs w:val="32"/>
        </w:rPr>
        <w:t>人员支出和公用支出。</w:t>
      </w:r>
    </w:p>
    <w:p w14:paraId="161DB963">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11"/>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11"/>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11"/>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3D53E14B">
      <w:pPr>
        <w:pStyle w:val="17"/>
        <w:jc w:val="center"/>
        <w:rPr>
          <w:rFonts w:hint="eastAsia" w:asciiTheme="minorEastAsia" w:hAnsiTheme="minorEastAsia" w:eastAsiaTheme="minorEastAsia"/>
          <w:sz w:val="72"/>
          <w:szCs w:val="72"/>
        </w:rPr>
      </w:pPr>
    </w:p>
    <w:p w14:paraId="66984B18">
      <w:pPr>
        <w:pStyle w:val="17"/>
        <w:jc w:val="center"/>
        <w:rPr>
          <w:rFonts w:hint="eastAsia" w:asciiTheme="minorEastAsia" w:hAnsiTheme="minorEastAsia" w:eastAsiaTheme="minorEastAsia"/>
          <w:sz w:val="72"/>
          <w:szCs w:val="72"/>
        </w:rPr>
      </w:pPr>
    </w:p>
    <w:p w14:paraId="32698D13">
      <w:pPr>
        <w:pStyle w:val="17"/>
        <w:jc w:val="center"/>
        <w:rPr>
          <w:rFonts w:hint="eastAsia" w:asciiTheme="minorEastAsia" w:hAnsiTheme="minorEastAsia" w:eastAsiaTheme="minorEastAsia"/>
          <w:sz w:val="72"/>
          <w:szCs w:val="72"/>
        </w:rPr>
      </w:pPr>
    </w:p>
    <w:p w14:paraId="7DED3E64">
      <w:pPr>
        <w:pStyle w:val="17"/>
        <w:jc w:val="center"/>
        <w:rPr>
          <w:rFonts w:hint="eastAsia" w:asciiTheme="minorEastAsia" w:hAnsiTheme="minorEastAsia" w:eastAsiaTheme="minorEastAsia"/>
          <w:sz w:val="72"/>
          <w:szCs w:val="72"/>
        </w:rPr>
      </w:pPr>
    </w:p>
    <w:p w14:paraId="7F68D986">
      <w:pPr>
        <w:pStyle w:val="17"/>
        <w:jc w:val="center"/>
        <w:rPr>
          <w:rFonts w:hint="eastAsia" w:asciiTheme="minorEastAsia" w:hAnsiTheme="minorEastAsia" w:eastAsiaTheme="minorEastAsia"/>
          <w:sz w:val="72"/>
          <w:szCs w:val="72"/>
        </w:rPr>
      </w:pPr>
    </w:p>
    <w:p w14:paraId="13E7EFAD">
      <w:pPr>
        <w:pStyle w:val="17"/>
        <w:jc w:val="center"/>
        <w:rPr>
          <w:rFonts w:hint="eastAsia" w:asciiTheme="minorEastAsia" w:hAnsiTheme="minorEastAsia" w:eastAsiaTheme="minorEastAsia"/>
          <w:sz w:val="72"/>
          <w:szCs w:val="72"/>
        </w:rPr>
      </w:pPr>
    </w:p>
    <w:p w14:paraId="30E11624">
      <w:pPr>
        <w:pStyle w:val="17"/>
        <w:jc w:val="center"/>
        <w:rPr>
          <w:rFonts w:hint="eastAsia" w:asciiTheme="minorEastAsia" w:hAnsiTheme="minorEastAsia" w:eastAsiaTheme="minorEastAsia"/>
          <w:sz w:val="72"/>
          <w:szCs w:val="72"/>
        </w:rPr>
      </w:pPr>
    </w:p>
    <w:p w14:paraId="6B388694">
      <w:pPr>
        <w:pStyle w:val="17"/>
        <w:jc w:val="center"/>
        <w:rPr>
          <w:rFonts w:hint="eastAsia" w:asciiTheme="minorEastAsia" w:hAnsiTheme="minorEastAsia" w:eastAsiaTheme="minorEastAsia"/>
          <w:sz w:val="72"/>
          <w:szCs w:val="72"/>
        </w:rPr>
      </w:pPr>
    </w:p>
    <w:p w14:paraId="6A495919">
      <w:pPr>
        <w:pStyle w:val="17"/>
        <w:jc w:val="center"/>
        <w:rPr>
          <w:rFonts w:hint="eastAsia" w:asciiTheme="minorEastAsia" w:hAnsiTheme="minorEastAsia" w:eastAsiaTheme="minorEastAsia"/>
          <w:sz w:val="72"/>
          <w:szCs w:val="72"/>
        </w:rPr>
      </w:pPr>
    </w:p>
    <w:p w14:paraId="7702914A">
      <w:pPr>
        <w:rPr>
          <w:rFonts w:hint="eastAsia" w:asciiTheme="minorEastAsia" w:hAnsiTheme="minorEastAsia" w:eastAsiaTheme="minorEastAsia"/>
          <w:sz w:val="72"/>
          <w:szCs w:val="72"/>
        </w:rPr>
      </w:pPr>
      <w:r>
        <w:rPr>
          <w:rFonts w:hint="eastAsia" w:asciiTheme="minorEastAsia" w:hAnsiTheme="minorEastAsia" w:eastAsiaTheme="minorEastAsia"/>
          <w:sz w:val="72"/>
          <w:szCs w:val="72"/>
        </w:rPr>
        <w:br w:type="page"/>
      </w:r>
    </w:p>
    <w:p w14:paraId="1C5E3779">
      <w:pPr>
        <w:pStyle w:val="17"/>
        <w:jc w:val="center"/>
        <w:rPr>
          <w:rFonts w:hint="eastAsia" w:asciiTheme="minorEastAsia" w:hAnsiTheme="minorEastAsia" w:eastAsiaTheme="minorEastAsia"/>
          <w:sz w:val="72"/>
          <w:szCs w:val="72"/>
        </w:rPr>
      </w:pPr>
    </w:p>
    <w:p w14:paraId="44B5CAEB">
      <w:pPr>
        <w:pStyle w:val="17"/>
        <w:jc w:val="center"/>
        <w:rPr>
          <w:rFonts w:hint="eastAsia" w:asciiTheme="minorEastAsia" w:hAnsiTheme="minorEastAsia" w:eastAsiaTheme="minorEastAsia"/>
          <w:sz w:val="72"/>
          <w:szCs w:val="72"/>
        </w:rPr>
      </w:pPr>
    </w:p>
    <w:p w14:paraId="4197DDAD">
      <w:pPr>
        <w:pStyle w:val="17"/>
        <w:jc w:val="center"/>
        <w:rPr>
          <w:rFonts w:hint="eastAsia" w:asciiTheme="minorEastAsia" w:hAnsiTheme="minorEastAsia" w:eastAsiaTheme="minorEastAsia"/>
          <w:sz w:val="72"/>
          <w:szCs w:val="72"/>
        </w:rPr>
      </w:pPr>
    </w:p>
    <w:p w14:paraId="35084F46">
      <w:pPr>
        <w:pStyle w:val="17"/>
        <w:jc w:val="center"/>
        <w:rPr>
          <w:rFonts w:hint="eastAsia" w:asciiTheme="minorEastAsia" w:hAnsiTheme="minorEastAsia" w:eastAsiaTheme="minorEastAsia"/>
          <w:sz w:val="72"/>
          <w:szCs w:val="72"/>
        </w:rPr>
      </w:pPr>
    </w:p>
    <w:p w14:paraId="1A5FE610">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7AFF4850">
      <w:pPr>
        <w:pStyle w:val="17"/>
        <w:jc w:val="center"/>
        <w:rPr>
          <w:rFonts w:hint="eastAsia" w:ascii="方正小标宋_GBK" w:hAnsi="方正小标宋_GBK" w:eastAsia="方正小标宋_GBK" w:cs="方正小标宋_GBK"/>
          <w:sz w:val="72"/>
          <w:szCs w:val="72"/>
        </w:rPr>
      </w:pPr>
    </w:p>
    <w:p w14:paraId="21565F7D">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附件</w:t>
      </w:r>
    </w:p>
    <w:p w14:paraId="7C25C179">
      <w:pPr>
        <w:pStyle w:val="5"/>
        <w:jc w:val="center"/>
        <w:rPr>
          <w:rFonts w:hint="eastAsia" w:ascii="方正小标宋_GBK" w:hAnsi="方正小标宋_GBK" w:eastAsia="方正小标宋_GBK" w:cs="方正小标宋_GBK"/>
          <w:color w:val="000000"/>
          <w:kern w:val="0"/>
          <w:sz w:val="72"/>
          <w:szCs w:val="72"/>
        </w:rPr>
      </w:pPr>
    </w:p>
    <w:p w14:paraId="03B748A0">
      <w:pPr>
        <w:pStyle w:val="6"/>
        <w:ind w:left="0" w:leftChars="0"/>
        <w:jc w:val="center"/>
        <w:rPr>
          <w:rFonts w:hint="eastAsia" w:ascii="方正小标宋_GBK" w:hAnsi="方正小标宋_GBK" w:eastAsia="方正小标宋_GBK" w:cs="方正小标宋_GBK"/>
          <w:color w:val="000000"/>
          <w:kern w:val="0"/>
          <w:sz w:val="72"/>
          <w:szCs w:val="72"/>
        </w:rPr>
      </w:pPr>
    </w:p>
    <w:p w14:paraId="27276B0E">
      <w:pPr>
        <w:jc w:val="center"/>
        <w:rPr>
          <w:rFonts w:hint="eastAsia" w:ascii="方正小标宋_GBK" w:hAnsi="方正小标宋_GBK" w:eastAsia="方正小标宋_GBK" w:cs="方正小标宋_GBK"/>
          <w:color w:val="000000"/>
          <w:kern w:val="0"/>
          <w:sz w:val="72"/>
          <w:szCs w:val="72"/>
        </w:rPr>
      </w:pPr>
    </w:p>
    <w:p w14:paraId="2DC38AD3">
      <w:pPr>
        <w:pStyle w:val="5"/>
        <w:jc w:val="center"/>
        <w:rPr>
          <w:rFonts w:hint="eastAsia" w:ascii="方正小标宋_GBK" w:hAnsi="方正小标宋_GBK" w:eastAsia="方正小标宋_GBK" w:cs="方正小标宋_GBK"/>
          <w:color w:val="000000"/>
          <w:kern w:val="0"/>
          <w:sz w:val="72"/>
          <w:szCs w:val="72"/>
        </w:rPr>
      </w:pPr>
    </w:p>
    <w:p w14:paraId="3E74F033">
      <w:pPr>
        <w:pStyle w:val="6"/>
        <w:ind w:left="0" w:leftChars="0"/>
        <w:jc w:val="center"/>
        <w:rPr>
          <w:rFonts w:hint="eastAsia" w:ascii="方正小标宋_GBK" w:hAnsi="方正小标宋_GBK" w:eastAsia="方正小标宋_GBK" w:cs="方正小标宋_GBK"/>
          <w:color w:val="000000"/>
          <w:kern w:val="0"/>
          <w:sz w:val="72"/>
          <w:szCs w:val="72"/>
        </w:rPr>
      </w:pPr>
    </w:p>
    <w:p w14:paraId="59623E7C">
      <w:pPr>
        <w:pStyle w:val="6"/>
        <w:ind w:left="0" w:leftChars="0"/>
        <w:jc w:val="center"/>
        <w:rPr>
          <w:sz w:val="72"/>
          <w:szCs w:val="72"/>
        </w:rPr>
      </w:pPr>
    </w:p>
    <w:p w14:paraId="0FE64D85">
      <w:pPr>
        <w:jc w:val="center"/>
        <w:rPr>
          <w:rFonts w:ascii="Times New Roman" w:hAnsi="Times New Roman" w:eastAsia="仿宋_GB2312" w:cs="黑体"/>
          <w:b/>
          <w:color w:val="000000"/>
          <w:kern w:val="0"/>
          <w:sz w:val="72"/>
          <w:szCs w:val="72"/>
        </w:rPr>
      </w:pPr>
      <w:r>
        <w:rPr>
          <w:rFonts w:hint="eastAsia" w:ascii="Times New Roman" w:hAnsi="Times New Roman" w:eastAsia="仿宋_GB2312" w:cs="黑体"/>
          <w:b/>
          <w:color w:val="000000"/>
          <w:kern w:val="0"/>
          <w:sz w:val="72"/>
          <w:szCs w:val="72"/>
        </w:rPr>
        <w:br w:type="page"/>
      </w:r>
    </w:p>
    <w:p w14:paraId="3616EBC1">
      <w:pPr>
        <w:spacing w:line="600" w:lineRule="exact"/>
        <w:ind w:firstLine="1"/>
        <w:jc w:val="center"/>
        <w:rPr>
          <w:rFonts w:hint="default" w:ascii="Times New Roman" w:hAnsi="Times New Roman" w:eastAsia="仿宋_GB2312" w:cs="Times New Roman"/>
          <w:b/>
          <w:color w:val="000000"/>
          <w:kern w:val="0"/>
          <w:sz w:val="36"/>
          <w:szCs w:val="36"/>
        </w:rPr>
      </w:pPr>
      <w:r>
        <w:rPr>
          <w:rFonts w:hint="eastAsia" w:ascii="Times New Roman" w:hAnsi="Times New Roman" w:eastAsia="仿宋_GB2312" w:cs="Times New Roman"/>
          <w:b/>
          <w:color w:val="000000"/>
          <w:kern w:val="0"/>
          <w:sz w:val="36"/>
          <w:szCs w:val="36"/>
          <w:lang w:eastAsia="zh-CN"/>
        </w:rPr>
        <w:t>2024</w:t>
      </w:r>
      <w:r>
        <w:rPr>
          <w:rFonts w:hint="default" w:ascii="Times New Roman" w:hAnsi="Times New Roman" w:eastAsia="仿宋_GB2312" w:cs="Times New Roman"/>
          <w:b/>
          <w:color w:val="000000"/>
          <w:kern w:val="0"/>
          <w:sz w:val="36"/>
          <w:szCs w:val="36"/>
          <w:lang w:eastAsia="zh-CN"/>
        </w:rPr>
        <w:t>年</w:t>
      </w:r>
      <w:r>
        <w:rPr>
          <w:rFonts w:hint="default" w:ascii="Times New Roman" w:hAnsi="Times New Roman" w:eastAsia="仿宋_GB2312" w:cs="Times New Roman"/>
          <w:b/>
          <w:color w:val="000000"/>
          <w:kern w:val="0"/>
          <w:sz w:val="36"/>
          <w:szCs w:val="36"/>
        </w:rPr>
        <w:t>部门整体支出绩效评价报告</w:t>
      </w:r>
    </w:p>
    <w:p w14:paraId="033516EA">
      <w:pPr>
        <w:pStyle w:val="17"/>
        <w:spacing w:line="600" w:lineRule="exact"/>
        <w:ind w:firstLine="640" w:firstLineChars="200"/>
        <w:jc w:val="center"/>
        <w:rPr>
          <w:rFonts w:hint="default" w:ascii="Times New Roman" w:hAnsi="Times New Roman" w:eastAsia="仿宋_GB2312" w:cs="Times New Roman"/>
          <w:sz w:val="32"/>
          <w:szCs w:val="32"/>
        </w:rPr>
      </w:pPr>
    </w:p>
    <w:p w14:paraId="54B46362">
      <w:pPr>
        <w:pStyle w:val="17"/>
        <w:numPr>
          <w:ilvl w:val="0"/>
          <w:numId w:val="0"/>
        </w:numPr>
        <w:spacing w:line="600" w:lineRule="exact"/>
        <w:ind w:firstLine="640" w:firstLineChars="200"/>
        <w:rPr>
          <w:rFonts w:hint="default" w:hAnsi="黑体"/>
          <w:bCs/>
          <w:sz w:val="32"/>
          <w:szCs w:val="32"/>
        </w:rPr>
      </w:pPr>
      <w:r>
        <w:rPr>
          <w:rFonts w:hint="default" w:hAnsi="黑体"/>
          <w:bCs/>
          <w:sz w:val="32"/>
          <w:szCs w:val="32"/>
        </w:rPr>
        <w:t>一、部门概况</w:t>
      </w:r>
    </w:p>
    <w:p w14:paraId="5F9B7E12">
      <w:pPr>
        <w:pStyle w:val="17"/>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（一）主要职责</w:t>
      </w:r>
    </w:p>
    <w:p w14:paraId="2102ECE8">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1、贯彻执行国家统计局工作的方针、政策和统计法律、法规，完成国家统计调查任务；检查家督统计法规的实施情况，查处各类统计违法行为。</w:t>
      </w:r>
    </w:p>
    <w:p w14:paraId="396398DC">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2、为市委、市政府编制国民经济和社会发展规划提供统计资料，并对全市国民经济、科技进步和社会发展等情况进行统计分析、预测检查和监督，向市委、市政府及有关部门提供统计信息和咨询建议。</w:t>
      </w:r>
    </w:p>
    <w:p w14:paraId="2F4ADEDA">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3、统一核定、管理、公布全市经济、社会、科技的基本统计资料，定期发布全市国民经济和社会发展情况统计公报以及有关普查和专项调查公报；公布社会经济统计信息。</w:t>
      </w:r>
    </w:p>
    <w:p w14:paraId="14007C9D">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4、建立健全和管理全市统计信息自动化系统和统计数据库体系；指导各基层单位加强统计基础建设；组织协调全市城市、农村、企业调查工作.</w:t>
      </w:r>
    </w:p>
    <w:p w14:paraId="7B95B2A4">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5、完成市委市政府交办的其他工作。</w:t>
      </w:r>
    </w:p>
    <w:p w14:paraId="473E7C8A">
      <w:pPr>
        <w:pStyle w:val="17"/>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（二）机构设置</w:t>
      </w:r>
    </w:p>
    <w:p w14:paraId="758B6C68">
      <w:pPr>
        <w:pStyle w:val="17"/>
        <w:numPr>
          <w:ilvl w:val="0"/>
          <w:numId w:val="0"/>
        </w:numPr>
        <w:spacing w:line="600" w:lineRule="exact"/>
        <w:ind w:firstLine="640" w:firstLineChars="200"/>
        <w:rPr>
          <w:rFonts w:hint="eastAsia" w:eastAsia="仿宋_GB2312"/>
          <w:sz w:val="32"/>
          <w:szCs w:val="32"/>
        </w:rPr>
      </w:pPr>
      <w:r>
        <w:rPr>
          <w:rFonts w:hint="eastAsia" w:ascii="Times New Roman" w:hAnsi="Times New Roman" w:eastAsia="仿宋_GB2312" w:cs="Times New Roman"/>
          <w:bCs/>
          <w:kern w:val="0"/>
          <w:sz w:val="32"/>
          <w:szCs w:val="32"/>
        </w:rPr>
        <w:t>祁阳市统计局</w:t>
      </w:r>
      <w:r>
        <w:rPr>
          <w:rFonts w:ascii="Times New Roman" w:hAnsi="Times New Roman" w:eastAsia="仿宋_GB2312" w:cs="Times New Roman"/>
          <w:bCs/>
          <w:kern w:val="0"/>
          <w:sz w:val="32"/>
          <w:szCs w:val="32"/>
        </w:rPr>
        <w:t>内设机构包括：办公室、业务股、法规股、综合统计与国民经济核算股、计算机站、社会经济调查队、民调中心等队站股室。</w:t>
      </w:r>
      <w:r>
        <w:rPr>
          <w:rFonts w:hint="eastAsia" w:ascii="Times New Roman" w:hAnsi="Times New Roman" w:eastAsia="仿宋_GB2312" w:cs="Times New Roman"/>
          <w:bCs/>
          <w:kern w:val="0"/>
          <w:sz w:val="32"/>
          <w:szCs w:val="32"/>
          <w:lang w:eastAsia="zh-CN"/>
        </w:rPr>
        <w:t>截止</w:t>
      </w:r>
      <w:r>
        <w:rPr>
          <w:rFonts w:hint="eastAsia" w:ascii="Times New Roman" w:hAnsi="Times New Roman" w:eastAsia="仿宋_GB2312" w:cs="Times New Roman"/>
          <w:bCs/>
          <w:kern w:val="0"/>
          <w:sz w:val="32"/>
          <w:szCs w:val="32"/>
          <w:lang w:val="en-US" w:eastAsia="zh-CN"/>
        </w:rPr>
        <w:t>2024年底，</w:t>
      </w:r>
      <w:r>
        <w:rPr>
          <w:rFonts w:hint="eastAsia" w:ascii="Times New Roman" w:hAnsi="Times New Roman" w:eastAsia="仿宋_GB2312" w:cs="Times New Roman"/>
          <w:bCs/>
          <w:kern w:val="0"/>
          <w:sz w:val="32"/>
          <w:szCs w:val="32"/>
        </w:rPr>
        <w:t>祁阳市统计局</w:t>
      </w:r>
      <w:r>
        <w:rPr>
          <w:rFonts w:hint="eastAsia" w:eastAsia="仿宋_GB2312"/>
          <w:sz w:val="32"/>
          <w:szCs w:val="32"/>
        </w:rPr>
        <w:t>共有在编干部职工</w:t>
      </w:r>
      <w:r>
        <w:rPr>
          <w:rFonts w:hint="eastAsia" w:ascii="Times New Roman" w:hAnsi="Times New Roman" w:eastAsia="仿宋_GB2312" w:cs="Times New Roman"/>
          <w:sz w:val="32"/>
          <w:szCs w:val="32"/>
          <w:lang w:val="en-US" w:eastAsia="zh-CN"/>
        </w:rPr>
        <w:t>20</w:t>
      </w:r>
      <w:r>
        <w:rPr>
          <w:rFonts w:hint="eastAsia" w:eastAsia="仿宋_GB2312"/>
          <w:sz w:val="32"/>
          <w:szCs w:val="32"/>
        </w:rPr>
        <w:t>人。</w:t>
      </w:r>
    </w:p>
    <w:p w14:paraId="6D75ECE0">
      <w:pPr>
        <w:pStyle w:val="17"/>
        <w:numPr>
          <w:ilvl w:val="0"/>
          <w:numId w:val="0"/>
        </w:numPr>
        <w:spacing w:line="600" w:lineRule="exact"/>
        <w:ind w:firstLine="640" w:firstLineChars="200"/>
        <w:rPr>
          <w:rFonts w:hint="default" w:hAnsi="黑体"/>
          <w:bCs/>
          <w:sz w:val="32"/>
          <w:szCs w:val="32"/>
        </w:rPr>
      </w:pPr>
      <w:r>
        <w:rPr>
          <w:rFonts w:hint="default" w:hAnsi="黑体"/>
          <w:bCs/>
          <w:sz w:val="32"/>
          <w:szCs w:val="32"/>
        </w:rPr>
        <w:t>二、一般公共预算支出情况</w:t>
      </w:r>
    </w:p>
    <w:p w14:paraId="79DDFDE4">
      <w:pPr>
        <w:pStyle w:val="17"/>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（一）基本支出</w:t>
      </w:r>
    </w:p>
    <w:p w14:paraId="42B0E918">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基本支出用于为保障机构正常运转、完成日常工作任务而发生的支出，包括人员经费和公用经费。</w:t>
      </w:r>
    </w:p>
    <w:p w14:paraId="51A11FC2">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基本支出年初预算数为</w:t>
      </w:r>
      <w:r>
        <w:rPr>
          <w:rFonts w:hint="eastAsia" w:ascii="Times New Roman" w:hAnsi="Times New Roman" w:eastAsia="仿宋_GB2312" w:cs="Times New Roman"/>
          <w:sz w:val="32"/>
          <w:szCs w:val="32"/>
          <w:lang w:val="en-US" w:eastAsia="zh-CN"/>
        </w:rPr>
        <w:t>340.71</w:t>
      </w:r>
      <w:r>
        <w:rPr>
          <w:rFonts w:hint="default"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353.27</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103.69</w:t>
      </w:r>
      <w:r>
        <w:rPr>
          <w:rFonts w:hint="default" w:ascii="Times New Roman" w:hAnsi="Times New Roman" w:eastAsia="仿宋_GB2312" w:cs="Times New Roman"/>
          <w:sz w:val="32"/>
          <w:szCs w:val="32"/>
        </w:rPr>
        <w:t>%，其中：</w:t>
      </w:r>
      <w:r>
        <w:rPr>
          <w:rFonts w:hint="eastAsia" w:ascii="Times New Roman" w:hAnsi="Times New Roman" w:eastAsia="仿宋_GB2312"/>
          <w:sz w:val="32"/>
          <w:szCs w:val="32"/>
        </w:rPr>
        <w:t>其中：人员经费</w:t>
      </w:r>
      <w:r>
        <w:rPr>
          <w:rFonts w:hint="eastAsia" w:ascii="Times New Roman" w:hAnsi="Times New Roman" w:eastAsia="仿宋_GB2312"/>
          <w:sz w:val="32"/>
          <w:szCs w:val="32"/>
          <w:lang w:val="en-US" w:eastAsia="zh-CN"/>
        </w:rPr>
        <w:t>279.64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79.16</w:t>
      </w:r>
      <w:r>
        <w:rPr>
          <w:rFonts w:hint="eastAsia" w:ascii="Times New Roman" w:hAnsi="Times New Roman" w:eastAsia="仿宋_GB2312"/>
          <w:sz w:val="32"/>
          <w:szCs w:val="32"/>
        </w:rPr>
        <w:t>%，主要包括基本工资、津贴补贴、奖金、机关事业单位基本养老保险缴费、职工基本医疗保险缴费、其他社会保险缴费</w:t>
      </w:r>
      <w:r>
        <w:rPr>
          <w:rFonts w:hint="eastAsia" w:ascii="Times New Roman" w:hAnsi="Times New Roman" w:eastAsia="仿宋_GB2312"/>
          <w:sz w:val="32"/>
          <w:szCs w:val="32"/>
          <w:lang w:eastAsia="zh-CN"/>
        </w:rPr>
        <w:t>、奖励金、其他对个人和家庭的补助；</w:t>
      </w: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73.63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20.84</w:t>
      </w:r>
      <w:r>
        <w:rPr>
          <w:rFonts w:hint="eastAsia" w:ascii="Times New Roman" w:hAnsi="Times New Roman" w:eastAsia="仿宋_GB2312"/>
          <w:sz w:val="32"/>
          <w:szCs w:val="32"/>
        </w:rPr>
        <w:t>%，主要包括办公费、印刷费、邮电费、差旅费、</w:t>
      </w:r>
      <w:r>
        <w:rPr>
          <w:rFonts w:hint="eastAsia" w:ascii="Times New Roman" w:hAnsi="Times New Roman" w:eastAsia="仿宋_GB2312"/>
          <w:sz w:val="32"/>
          <w:szCs w:val="32"/>
          <w:lang w:eastAsia="zh-CN"/>
        </w:rPr>
        <w:t>会议费、培训费、</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rPr>
        <w:t>其他交通费用</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rPr>
        <w:t>。</w:t>
      </w:r>
    </w:p>
    <w:p w14:paraId="192B79A1">
      <w:pPr>
        <w:pStyle w:val="17"/>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（二）项目支出</w:t>
      </w:r>
    </w:p>
    <w:p w14:paraId="143D7F3C">
      <w:pPr>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项目支出是在基本支出之外为完成其特定的行政工作任务而发生的支出，主要用于业务工作专项、运行维护专项等。</w:t>
      </w:r>
    </w:p>
    <w:p w14:paraId="1FC18E75">
      <w:pPr>
        <w:ind w:firstLine="640" w:firstLineChars="200"/>
        <w:jc w:val="lef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2024</w:t>
      </w:r>
      <w:r>
        <w:rPr>
          <w:rFonts w:hint="default" w:ascii="Times New Roman" w:hAnsi="Times New Roman" w:eastAsia="仿宋_GB2312" w:cs="Times New Roman"/>
          <w:color w:val="000000"/>
          <w:kern w:val="0"/>
          <w:sz w:val="32"/>
          <w:szCs w:val="32"/>
          <w:lang w:eastAsia="zh-CN"/>
        </w:rPr>
        <w:t>年</w:t>
      </w:r>
      <w:r>
        <w:rPr>
          <w:rFonts w:hint="default" w:ascii="Times New Roman" w:hAnsi="Times New Roman" w:eastAsia="仿宋_GB2312" w:cs="Times New Roman"/>
          <w:color w:val="000000"/>
          <w:kern w:val="0"/>
          <w:sz w:val="32"/>
          <w:szCs w:val="32"/>
        </w:rPr>
        <w:t>项目支出年初预算数为</w:t>
      </w:r>
      <w:r>
        <w:rPr>
          <w:rFonts w:hint="eastAsia" w:ascii="Times New Roman" w:hAnsi="Times New Roman" w:eastAsia="仿宋_GB2312" w:cs="Times New Roman"/>
          <w:color w:val="000000"/>
          <w:kern w:val="0"/>
          <w:sz w:val="32"/>
          <w:szCs w:val="32"/>
          <w:lang w:val="en-US" w:eastAsia="zh-CN"/>
        </w:rPr>
        <w:t>300</w:t>
      </w:r>
      <w:r>
        <w:rPr>
          <w:rFonts w:hint="default" w:ascii="Times New Roman" w:hAnsi="Times New Roman" w:eastAsia="仿宋_GB2312" w:cs="Times New Roman"/>
          <w:color w:val="000000"/>
          <w:kern w:val="0"/>
          <w:sz w:val="32"/>
          <w:szCs w:val="32"/>
        </w:rPr>
        <w:t>万元，支出决算数为</w:t>
      </w:r>
      <w:r>
        <w:rPr>
          <w:rFonts w:hint="eastAsia" w:ascii="Times New Roman" w:hAnsi="Times New Roman" w:eastAsia="仿宋_GB2312" w:cs="Times New Roman"/>
          <w:color w:val="000000"/>
          <w:kern w:val="0"/>
          <w:sz w:val="32"/>
          <w:szCs w:val="32"/>
          <w:lang w:val="en-US" w:eastAsia="zh-CN"/>
        </w:rPr>
        <w:t>275.73</w:t>
      </w:r>
      <w:r>
        <w:rPr>
          <w:rFonts w:hint="default" w:ascii="Times New Roman" w:hAnsi="Times New Roman" w:eastAsia="仿宋_GB2312" w:cs="Times New Roman"/>
          <w:color w:val="000000"/>
          <w:kern w:val="0"/>
          <w:sz w:val="32"/>
          <w:szCs w:val="32"/>
        </w:rPr>
        <w:t>万元，完成</w:t>
      </w:r>
      <w:r>
        <w:rPr>
          <w:rFonts w:hint="default" w:ascii="Times New Roman" w:hAnsi="Times New Roman" w:eastAsia="仿宋_GB2312" w:cs="Times New Roman"/>
          <w:sz w:val="32"/>
          <w:szCs w:val="32"/>
        </w:rPr>
        <w:t>年初预算</w:t>
      </w:r>
      <w:r>
        <w:rPr>
          <w:rFonts w:hint="default" w:ascii="Times New Roman" w:hAnsi="Times New Roman" w:eastAsia="仿宋_GB2312" w:cs="Times New Roman"/>
          <w:color w:val="000000"/>
          <w:kern w:val="0"/>
          <w:sz w:val="32"/>
          <w:szCs w:val="32"/>
        </w:rPr>
        <w:t>的</w:t>
      </w:r>
      <w:r>
        <w:rPr>
          <w:rFonts w:hint="eastAsia" w:ascii="Times New Roman" w:hAnsi="Times New Roman" w:eastAsia="仿宋_GB2312" w:cs="Times New Roman"/>
          <w:color w:val="000000"/>
          <w:kern w:val="0"/>
          <w:sz w:val="32"/>
          <w:szCs w:val="32"/>
          <w:lang w:val="en-US" w:eastAsia="zh-CN"/>
        </w:rPr>
        <w:t>91.91</w:t>
      </w:r>
      <w:r>
        <w:rPr>
          <w:rFonts w:hint="default" w:ascii="Times New Roman" w:hAnsi="Times New Roman" w:eastAsia="仿宋_GB2312" w:cs="Times New Roman"/>
          <w:color w:val="000000"/>
          <w:kern w:val="0"/>
          <w:sz w:val="32"/>
          <w:szCs w:val="32"/>
        </w:rPr>
        <w:t>%。从评价情况来看，绩效指标设置符合部门职责和相关管理规定，通过项目实施，较好完成了年初设定的各项工作目标，统计工作都取得了较好的成效。</w:t>
      </w:r>
    </w:p>
    <w:p w14:paraId="2C0E05DA">
      <w:pPr>
        <w:pStyle w:val="17"/>
        <w:numPr>
          <w:ilvl w:val="0"/>
          <w:numId w:val="0"/>
        </w:numPr>
        <w:spacing w:line="600" w:lineRule="exact"/>
        <w:ind w:firstLine="640" w:firstLineChars="200"/>
        <w:rPr>
          <w:rFonts w:hint="default" w:hAnsi="黑体"/>
          <w:bCs/>
          <w:sz w:val="32"/>
          <w:szCs w:val="32"/>
        </w:rPr>
      </w:pPr>
      <w:r>
        <w:rPr>
          <w:rFonts w:hint="default" w:hAnsi="黑体"/>
          <w:bCs/>
          <w:sz w:val="32"/>
          <w:szCs w:val="32"/>
        </w:rPr>
        <w:t>三、主要绩效情况</w:t>
      </w:r>
    </w:p>
    <w:p w14:paraId="0E161C69">
      <w:pPr>
        <w:pStyle w:val="23"/>
        <w:keepNext w:val="0"/>
        <w:keepLines w:val="0"/>
        <w:pageBreakBefore w:val="0"/>
        <w:kinsoku/>
        <w:overflowPunct/>
        <w:topLinePunct w:val="0"/>
        <w:autoSpaceDE/>
        <w:autoSpaceDN/>
        <w:bidi w:val="0"/>
        <w:spacing w:line="540" w:lineRule="exact"/>
        <w:ind w:firstLine="640" w:firstLineChars="200"/>
        <w:jc w:val="both"/>
        <w:textAlignment w:val="auto"/>
        <w:rPr>
          <w:rFonts w:hint="default"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1、主要经济指标情况方面</w:t>
      </w:r>
    </w:p>
    <w:p w14:paraId="38EAD52D">
      <w:pPr>
        <w:pStyle w:val="23"/>
        <w:keepNext w:val="0"/>
        <w:keepLines w:val="0"/>
        <w:pageBreakBefore w:val="0"/>
        <w:kinsoku/>
        <w:overflowPunct/>
        <w:topLinePunct w:val="0"/>
        <w:autoSpaceDE/>
        <w:autoSpaceDN/>
        <w:bidi w:val="0"/>
        <w:spacing w:line="540" w:lineRule="exact"/>
        <w:ind w:firstLine="640" w:firstLineChars="200"/>
        <w:jc w:val="both"/>
        <w:textAlignment w:val="auto"/>
        <w:rPr>
          <w:rFonts w:hint="eastAsia" w:ascii="仿宋_GB2312" w:hAnsi="Calibri" w:eastAsia="仿宋_GB2312" w:cs="仿宋"/>
          <w:b w:val="0"/>
          <w:bCs w:val="0"/>
          <w:kern w:val="2"/>
          <w:sz w:val="32"/>
          <w:szCs w:val="32"/>
          <w:highlight w:val="none"/>
          <w:lang w:val="en-US" w:eastAsia="zh-CN" w:bidi="ar-SA"/>
        </w:rPr>
      </w:pPr>
      <w:r>
        <w:rPr>
          <w:rFonts w:hint="eastAsia" w:ascii="仿宋_GB2312" w:hAnsi="Calibri" w:eastAsia="仿宋_GB2312" w:cs="仿宋"/>
          <w:b w:val="0"/>
          <w:bCs w:val="0"/>
          <w:kern w:val="2"/>
          <w:sz w:val="32"/>
          <w:szCs w:val="32"/>
          <w:highlight w:val="none"/>
          <w:lang w:val="en-US" w:eastAsia="zh-CN" w:bidi="ar-SA"/>
        </w:rPr>
        <w:t>2024年，祁阳市地区生产总值实现453.3亿元，同比增长5.0%，排第9位。其中，第一产业完成71.03亿元，增长2.9%，排第6位；第二产业完成165.04亿元，增长4.9%，排第9位；第三产业完成217.24亿元，增长5.9%，排第6位。三次产业结构比为：15.7：36.4：47.9。三次产业对GDP的贡献率分别是9.9%、36.3%、53.8%，分别拉动GDP增长0.5、1.82、2.68个百分点。</w:t>
      </w:r>
    </w:p>
    <w:p w14:paraId="06537B17">
      <w:pPr>
        <w:pStyle w:val="23"/>
        <w:keepNext w:val="0"/>
        <w:keepLines w:val="0"/>
        <w:pageBreakBefore w:val="0"/>
        <w:kinsoku/>
        <w:overflowPunct/>
        <w:topLinePunct w:val="0"/>
        <w:autoSpaceDE/>
        <w:autoSpaceDN/>
        <w:bidi w:val="0"/>
        <w:spacing w:line="540" w:lineRule="exact"/>
        <w:ind w:firstLine="640" w:firstLineChars="200"/>
        <w:jc w:val="both"/>
        <w:textAlignment w:val="auto"/>
        <w:rPr>
          <w:rFonts w:hint="default" w:ascii="仿宋_GB2312" w:hAnsi="Calibri" w:eastAsia="仿宋_GB2312" w:cs="仿宋"/>
          <w:b w:val="0"/>
          <w:bCs w:val="0"/>
          <w:kern w:val="2"/>
          <w:sz w:val="32"/>
          <w:szCs w:val="32"/>
          <w:highlight w:val="none"/>
          <w:lang w:val="en-US" w:eastAsia="zh-CN" w:bidi="ar-SA"/>
        </w:rPr>
      </w:pPr>
      <w:r>
        <w:rPr>
          <w:rFonts w:hint="eastAsia" w:ascii="仿宋_GB2312" w:hAnsi="Calibri" w:eastAsia="仿宋_GB2312" w:cs="仿宋"/>
          <w:b w:val="0"/>
          <w:bCs w:val="0"/>
          <w:kern w:val="2"/>
          <w:sz w:val="32"/>
          <w:szCs w:val="32"/>
          <w:highlight w:val="none"/>
          <w:lang w:val="en-US" w:eastAsia="zh-CN" w:bidi="ar-SA"/>
        </w:rPr>
        <w:t>2024年，规模工业增加值增长6.3%；固定资产投资增长-8.0%；社会消费品零售总额完成145.11亿元，同比增长6.1%。</w:t>
      </w:r>
    </w:p>
    <w:p w14:paraId="7CF9E952">
      <w:pPr>
        <w:pStyle w:val="3"/>
        <w:ind w:firstLine="640" w:firstLineChars="200"/>
        <w:rPr>
          <w:rFonts w:hint="default" w:ascii="楷体" w:hAnsi="楷体" w:eastAsia="楷体" w:cs="楷体"/>
          <w:color w:val="auto"/>
          <w:sz w:val="32"/>
          <w:szCs w:val="32"/>
          <w:highlight w:val="none"/>
          <w:lang w:val="en-US" w:eastAsia="zh-CN"/>
        </w:rPr>
      </w:pPr>
      <w:r>
        <w:rPr>
          <w:rFonts w:hint="eastAsia" w:ascii="楷体" w:hAnsi="楷体" w:eastAsia="楷体" w:cs="楷体"/>
          <w:color w:val="auto"/>
          <w:kern w:val="2"/>
          <w:sz w:val="32"/>
          <w:szCs w:val="32"/>
          <w:highlight w:val="none"/>
          <w:lang w:val="en-US" w:eastAsia="zh-CN" w:bidi="ar-SA"/>
        </w:rPr>
        <w:t>2、五经普工作方面</w:t>
      </w:r>
    </w:p>
    <w:p w14:paraId="0A5D2F5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bCs/>
          <w:color w:val="auto"/>
          <w:kern w:val="2"/>
          <w:sz w:val="32"/>
          <w:szCs w:val="32"/>
          <w:highlight w:val="none"/>
          <w:lang w:val="en-US" w:eastAsia="zh-CN" w:bidi="ar-SA"/>
        </w:rPr>
      </w:pPr>
      <w:r>
        <w:rPr>
          <w:rFonts w:hint="eastAsia" w:ascii="仿宋_GB2312" w:hAnsi="Calibri" w:eastAsia="仿宋_GB2312" w:cs="仿宋"/>
          <w:b/>
          <w:bCs/>
          <w:color w:val="auto"/>
          <w:kern w:val="2"/>
          <w:sz w:val="32"/>
          <w:szCs w:val="32"/>
          <w:highlight w:val="none"/>
          <w:lang w:val="en-US" w:eastAsia="zh-CN" w:bidi="ar-SA"/>
        </w:rPr>
        <w:t>（1）高质高效完成普查登记和数据采集。</w:t>
      </w:r>
    </w:p>
    <w:p w14:paraId="3FA5116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bCs/>
          <w:color w:val="auto"/>
          <w:kern w:val="2"/>
          <w:sz w:val="32"/>
          <w:szCs w:val="32"/>
          <w:highlight w:val="none"/>
          <w:lang w:val="en-US" w:eastAsia="zh-CN" w:bidi="ar-SA"/>
        </w:rPr>
      </w:pPr>
      <w:r>
        <w:rPr>
          <w:rFonts w:hint="eastAsia" w:ascii="仿宋_GB2312" w:hAnsi="Calibri" w:eastAsia="仿宋_GB2312" w:cs="仿宋"/>
          <w:b/>
          <w:bCs/>
          <w:color w:val="auto"/>
          <w:kern w:val="2"/>
          <w:sz w:val="32"/>
          <w:szCs w:val="32"/>
          <w:highlight w:val="none"/>
          <w:lang w:val="en-US" w:eastAsia="zh-CN" w:bidi="ar-SA"/>
        </w:rPr>
        <w:t>（2）精准精确完成普查数据检查、审核与验收。</w:t>
      </w:r>
    </w:p>
    <w:p w14:paraId="00B79FA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bCs/>
          <w:color w:val="auto"/>
          <w:kern w:val="2"/>
          <w:sz w:val="32"/>
          <w:szCs w:val="32"/>
          <w:highlight w:val="none"/>
          <w:lang w:val="en-US" w:eastAsia="zh-CN" w:bidi="ar-SA"/>
        </w:rPr>
      </w:pPr>
      <w:r>
        <w:rPr>
          <w:rFonts w:hint="eastAsia" w:ascii="仿宋_GB2312" w:hAnsi="Calibri" w:eastAsia="仿宋_GB2312" w:cs="仿宋"/>
          <w:b/>
          <w:bCs/>
          <w:color w:val="auto"/>
          <w:kern w:val="2"/>
          <w:sz w:val="32"/>
          <w:szCs w:val="32"/>
          <w:highlight w:val="none"/>
          <w:lang w:val="en-US" w:eastAsia="zh-CN" w:bidi="ar-SA"/>
        </w:rPr>
        <w:t>（3）有力有序完成事后质量抽查。</w:t>
      </w:r>
    </w:p>
    <w:p w14:paraId="7D18DA2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bCs/>
          <w:color w:val="auto"/>
          <w:kern w:val="2"/>
          <w:sz w:val="32"/>
          <w:szCs w:val="32"/>
          <w:highlight w:val="none"/>
          <w:lang w:val="en-US" w:eastAsia="zh-CN" w:bidi="ar-SA"/>
        </w:rPr>
      </w:pPr>
      <w:r>
        <w:rPr>
          <w:rFonts w:hint="eastAsia" w:ascii="仿宋_GB2312" w:hAnsi="Calibri" w:eastAsia="仿宋_GB2312" w:cs="仿宋"/>
          <w:b/>
          <w:bCs/>
          <w:color w:val="auto"/>
          <w:kern w:val="2"/>
          <w:sz w:val="32"/>
          <w:szCs w:val="32"/>
          <w:highlight w:val="none"/>
          <w:lang w:val="en-US" w:eastAsia="zh-CN" w:bidi="ar-SA"/>
        </w:rPr>
        <w:t>（4）落实落细普查保障。</w:t>
      </w:r>
    </w:p>
    <w:p w14:paraId="32760E49">
      <w:pPr>
        <w:pStyle w:val="2"/>
        <w:rPr>
          <w:rFonts w:hint="eastAsia"/>
          <w:lang w:val="en-US" w:eastAsia="zh-CN"/>
        </w:rPr>
      </w:pPr>
    </w:p>
    <w:p w14:paraId="5B0FA915">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3、统计监督方面</w:t>
      </w:r>
    </w:p>
    <w:p w14:paraId="61C9FA1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val="0"/>
          <w:color w:val="auto"/>
          <w:kern w:val="2"/>
          <w:sz w:val="32"/>
          <w:szCs w:val="32"/>
          <w:lang w:val="en-US" w:eastAsia="zh-CN" w:bidi="ar-SA"/>
        </w:rPr>
      </w:pPr>
      <w:r>
        <w:rPr>
          <w:rFonts w:hint="eastAsia" w:ascii="仿宋_GB2312" w:hAnsi="Calibri" w:eastAsia="仿宋_GB2312" w:cs="仿宋"/>
          <w:b w:val="0"/>
          <w:color w:val="auto"/>
          <w:kern w:val="2"/>
          <w:sz w:val="32"/>
          <w:szCs w:val="32"/>
          <w:lang w:val="en-US" w:eastAsia="zh-CN" w:bidi="ar-SA"/>
        </w:rPr>
        <w:t>1、学习贯彻落实习近平对统计工作重要批示指示精神和党中央、国务院关于统计工作的重大决策部署。分别于9月、11月和12月在市委常委会和政府常务会上组织学习了习近平总书记关于统计工作的重要指示批示精神和《中国共产党纪律处分条例》139条、《领导干部干预统计工作记录报告制度》、新修改《统计法》，开展了统计违法案例警示教育；局党组、班子组织学习了《中国共产党纪律处分条例》139条、新修改《统计法》和深化统计造假专项整治工作文件精神，开展了统计违法案例警示教育2次。</w:t>
      </w:r>
    </w:p>
    <w:p w14:paraId="473A19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val="0"/>
          <w:color w:val="auto"/>
          <w:kern w:val="2"/>
          <w:sz w:val="32"/>
          <w:szCs w:val="32"/>
          <w:lang w:val="en-US" w:eastAsia="zh-CN" w:bidi="ar-SA"/>
        </w:rPr>
      </w:pPr>
      <w:r>
        <w:rPr>
          <w:rFonts w:hint="eastAsia" w:ascii="仿宋_GB2312" w:hAnsi="Calibri" w:eastAsia="仿宋_GB2312" w:cs="仿宋"/>
          <w:b w:val="0"/>
          <w:color w:val="auto"/>
          <w:kern w:val="2"/>
          <w:sz w:val="32"/>
          <w:szCs w:val="32"/>
          <w:lang w:val="en-US" w:eastAsia="zh-CN" w:bidi="ar-SA"/>
        </w:rPr>
        <w:t>2、省委巡视、国家统计督察整改头看和中央、省委巡视同类同改未巡先改工作。配合做好了十二届省委第七轮巡视统计监督检查资料整理上报、企业调研等工作；落实了国家统计督察整改回头看和中央、省委巡视同类同改未巡先改工作，制定了工作方案和责任清单，明确了责任分工，上报了整改落实情况。</w:t>
      </w:r>
    </w:p>
    <w:p w14:paraId="13DB5B8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仿宋"/>
          <w:b w:val="0"/>
          <w:color w:val="auto"/>
          <w:kern w:val="2"/>
          <w:sz w:val="32"/>
          <w:szCs w:val="32"/>
          <w:lang w:val="en-US" w:eastAsia="zh-CN" w:bidi="ar-SA"/>
        </w:rPr>
      </w:pPr>
      <w:r>
        <w:rPr>
          <w:rFonts w:hint="eastAsia" w:ascii="仿宋_GB2312" w:hAnsi="Calibri" w:eastAsia="仿宋_GB2312" w:cs="仿宋"/>
          <w:b w:val="0"/>
          <w:color w:val="auto"/>
          <w:kern w:val="2"/>
          <w:sz w:val="32"/>
          <w:szCs w:val="32"/>
          <w:lang w:val="en-US" w:eastAsia="zh-CN" w:bidi="ar-SA"/>
        </w:rPr>
        <w:t>3、统计执法工作。完成了2024年8家企业（项目）执法任务，与祁阳市市监局、税务局等单位开展了“双随机”联合执法并公示，无立案处罚。</w:t>
      </w:r>
    </w:p>
    <w:p w14:paraId="6803D17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lang w:val="en-US" w:eastAsia="zh-CN"/>
        </w:rPr>
      </w:pPr>
      <w:r>
        <w:rPr>
          <w:rFonts w:hint="eastAsia" w:ascii="仿宋_GB2312" w:hAnsi="Calibri" w:eastAsia="仿宋_GB2312" w:cs="仿宋"/>
          <w:b w:val="0"/>
          <w:color w:val="auto"/>
          <w:kern w:val="2"/>
          <w:sz w:val="32"/>
          <w:szCs w:val="32"/>
          <w:lang w:val="en-US" w:eastAsia="zh-CN" w:bidi="ar-SA"/>
        </w:rPr>
        <w:t>4、统计法律法规宣传工作。在政府网站公示了普法内容和普法计划，5月27日在市委党校中青班讲授了统计法律法规知识课程，9月20日统计开放日和12月法制宣传月在白竹湖广场开展统计法治知识现场宣传活动，对统计调查对象进行了面对面的统计普法宣传。</w:t>
      </w:r>
    </w:p>
    <w:p w14:paraId="3DB763F7">
      <w:pPr>
        <w:numPr>
          <w:ilvl w:val="0"/>
          <w:numId w:val="0"/>
        </w:numPr>
        <w:ind w:firstLine="640" w:firstLineChars="200"/>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4、统计基础工作方面</w:t>
      </w:r>
    </w:p>
    <w:p w14:paraId="1BC91C16">
      <w:pPr>
        <w:pStyle w:val="2"/>
        <w:numPr>
          <w:ilvl w:val="0"/>
          <w:numId w:val="0"/>
        </w:numPr>
        <w:ind w:firstLine="640" w:firstLineChars="200"/>
        <w:jc w:val="both"/>
        <w:rPr>
          <w:rFonts w:hint="default" w:ascii="仿宋_GB2312" w:hAnsi="Calibri" w:eastAsia="仿宋_GB2312" w:cs="仿宋"/>
          <w:b w:val="0"/>
          <w:color w:val="auto"/>
          <w:kern w:val="2"/>
          <w:sz w:val="32"/>
          <w:szCs w:val="32"/>
          <w:lang w:val="en-US" w:eastAsia="zh-CN" w:bidi="ar-SA"/>
        </w:rPr>
      </w:pPr>
      <w:r>
        <w:rPr>
          <w:rFonts w:hint="eastAsia" w:ascii="仿宋_GB2312" w:hAnsi="Calibri" w:eastAsia="仿宋_GB2312" w:cs="仿宋"/>
          <w:b/>
          <w:bCs/>
          <w:color w:val="auto"/>
          <w:kern w:val="2"/>
          <w:sz w:val="32"/>
          <w:szCs w:val="32"/>
          <w:lang w:val="en-US" w:eastAsia="zh-CN" w:bidi="ar-SA"/>
        </w:rPr>
        <w:t>一是</w:t>
      </w:r>
      <w:r>
        <w:rPr>
          <w:rFonts w:hint="eastAsia" w:ascii="仿宋_GB2312" w:hAnsi="Calibri" w:eastAsia="仿宋_GB2312" w:cs="仿宋"/>
          <w:b w:val="0"/>
          <w:color w:val="auto"/>
          <w:kern w:val="2"/>
          <w:sz w:val="32"/>
          <w:szCs w:val="32"/>
          <w:lang w:val="en-US" w:eastAsia="zh-CN" w:bidi="ar-SA"/>
        </w:rPr>
        <w:t>进一步拓展乡镇统计站规范化建设成果。</w:t>
      </w:r>
      <w:r>
        <w:rPr>
          <w:rFonts w:hint="eastAsia" w:ascii="仿宋_GB2312" w:hAnsi="Calibri" w:eastAsia="仿宋_GB2312" w:cs="仿宋"/>
          <w:b/>
          <w:bCs/>
          <w:color w:val="auto"/>
          <w:kern w:val="2"/>
          <w:sz w:val="32"/>
          <w:szCs w:val="32"/>
          <w:lang w:val="en-US" w:eastAsia="zh-CN" w:bidi="ar-SA"/>
        </w:rPr>
        <w:t>二是</w:t>
      </w:r>
      <w:r>
        <w:rPr>
          <w:rFonts w:hint="eastAsia" w:ascii="仿宋_GB2312" w:hAnsi="Calibri" w:eastAsia="仿宋_GB2312" w:cs="仿宋"/>
          <w:b w:val="0"/>
          <w:color w:val="auto"/>
          <w:kern w:val="2"/>
          <w:sz w:val="32"/>
          <w:szCs w:val="32"/>
          <w:lang w:val="en-US" w:eastAsia="zh-CN" w:bidi="ar-SA"/>
        </w:rPr>
        <w:t>“四类”人员信息采集工作也基本完成。</w:t>
      </w:r>
      <w:r>
        <w:rPr>
          <w:rFonts w:hint="eastAsia" w:ascii="仿宋_GB2312" w:hAnsi="Calibri" w:eastAsia="仿宋_GB2312" w:cs="仿宋"/>
          <w:b/>
          <w:bCs/>
          <w:color w:val="auto"/>
          <w:kern w:val="2"/>
          <w:sz w:val="32"/>
          <w:szCs w:val="32"/>
          <w:lang w:val="en-US" w:eastAsia="zh-CN" w:bidi="ar-SA"/>
        </w:rPr>
        <w:t>三是</w:t>
      </w:r>
      <w:r>
        <w:rPr>
          <w:rFonts w:hint="eastAsia" w:ascii="仿宋_GB2312" w:hAnsi="Calibri" w:eastAsia="仿宋_GB2312" w:cs="仿宋"/>
          <w:b w:val="0"/>
          <w:bCs w:val="0"/>
          <w:color w:val="auto"/>
          <w:kern w:val="2"/>
          <w:sz w:val="32"/>
          <w:szCs w:val="32"/>
          <w:lang w:val="en-US" w:eastAsia="zh-CN" w:bidi="ar-SA"/>
        </w:rPr>
        <w:t>圆满完成“</w:t>
      </w:r>
      <w:r>
        <w:rPr>
          <w:rFonts w:hint="eastAsia" w:ascii="仿宋_GB2312" w:hAnsi="Calibri" w:eastAsia="仿宋_GB2312" w:cs="仿宋"/>
          <w:b w:val="0"/>
          <w:color w:val="auto"/>
          <w:kern w:val="2"/>
          <w:sz w:val="32"/>
          <w:szCs w:val="32"/>
          <w:lang w:val="en-US" w:eastAsia="zh-CN" w:bidi="ar-SA"/>
        </w:rPr>
        <w:t>四上”企业推广、普及企业电子台账软件安装使用工作任务。</w:t>
      </w:r>
    </w:p>
    <w:p w14:paraId="5607DA98">
      <w:pPr>
        <w:spacing w:line="560" w:lineRule="exact"/>
        <w:ind w:firstLine="640"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（二）部门整体支出效益情况</w:t>
      </w:r>
    </w:p>
    <w:p w14:paraId="5F96FD87">
      <w:pPr>
        <w:spacing w:line="600" w:lineRule="exact"/>
        <w:ind w:firstLine="720" w:firstLineChars="200"/>
        <w:rPr>
          <w:rFonts w:ascii="仿宋_GB2312" w:eastAsia="仿宋_GB2312"/>
          <w:spacing w:val="20"/>
          <w:sz w:val="32"/>
          <w:szCs w:val="32"/>
        </w:rPr>
      </w:pPr>
      <w:r>
        <w:rPr>
          <w:rFonts w:hint="eastAsia" w:ascii="仿宋_GB2312" w:eastAsia="仿宋_GB2312"/>
          <w:spacing w:val="20"/>
          <w:sz w:val="32"/>
          <w:szCs w:val="32"/>
          <w:lang w:val="en-US" w:eastAsia="zh-CN"/>
        </w:rPr>
        <w:t>1、</w:t>
      </w:r>
      <w:r>
        <w:rPr>
          <w:rFonts w:hint="eastAsia" w:ascii="仿宋_GB2312" w:eastAsia="仿宋_GB2312"/>
          <w:spacing w:val="20"/>
          <w:sz w:val="32"/>
          <w:szCs w:val="32"/>
        </w:rPr>
        <w:t>质量指标。</w:t>
      </w:r>
      <w:r>
        <w:rPr>
          <w:rFonts w:hint="eastAsia" w:ascii="仿宋_GB2312" w:hAnsi="宋体" w:eastAsia="仿宋_GB2312" w:cs="宋体"/>
          <w:color w:val="444444"/>
          <w:sz w:val="30"/>
          <w:szCs w:val="30"/>
          <w:lang w:val="en-US" w:eastAsia="zh-CN"/>
        </w:rPr>
        <w:t>深入开展统计专业培训，切实提高统计人员专业技术能力和水平；扎实做好网络信息安全建设工作，确保统计系统信息数据和基础设施的安全；加强与经开区协调联动，完善部门信息共享机制，充分利用税务、住建、市场监管等部门数据精准识别调查单位，推进达规企业入库纳统、准规模企业重点培育、退规企业及时清理，确保名录库维护及时、有效。强化联网直报平台数据即报即审，完善数据质量监控预警，强化数据比对分析，精准筛选疑似问题数据企业（项目），联合发改、科工、商务、住建等部门深入现场开展核实，确保数据真实完整可靠。</w:t>
      </w:r>
    </w:p>
    <w:p w14:paraId="45BA2E27">
      <w:pPr>
        <w:ind w:firstLine="640" w:firstLineChars="200"/>
        <w:rPr>
          <w:rFonts w:ascii="仿宋_GB2312" w:eastAsia="仿宋_GB2312"/>
          <w:sz w:val="32"/>
          <w:szCs w:val="32"/>
        </w:rPr>
      </w:pPr>
      <w:r>
        <w:rPr>
          <w:rFonts w:hint="eastAsia" w:ascii="仿宋_GB2312" w:eastAsia="仿宋_GB2312"/>
          <w:sz w:val="32"/>
          <w:szCs w:val="32"/>
        </w:rPr>
        <w:t>2、时效指标。项目完成及时率100%。</w:t>
      </w:r>
    </w:p>
    <w:p w14:paraId="6F09FC79">
      <w:pPr>
        <w:pStyle w:val="8"/>
        <w:ind w:firstLine="640"/>
        <w:rPr>
          <w:rFonts w:ascii="仿宋_GB2312" w:eastAsia="仿宋_GB2312"/>
          <w:sz w:val="32"/>
          <w:szCs w:val="32"/>
        </w:rPr>
      </w:pPr>
      <w:r>
        <w:rPr>
          <w:rFonts w:hint="eastAsia" w:ascii="仿宋_GB2312" w:eastAsia="仿宋_GB2312"/>
          <w:sz w:val="32"/>
          <w:szCs w:val="32"/>
        </w:rPr>
        <w:t>3、成本指标。成本发生规范合理率100%。</w:t>
      </w:r>
    </w:p>
    <w:p w14:paraId="3BD35562">
      <w:pPr>
        <w:ind w:firstLine="640" w:firstLineChars="200"/>
        <w:rPr>
          <w:rFonts w:ascii="仿宋_GB2312" w:eastAsia="仿宋_GB2312"/>
          <w:sz w:val="32"/>
          <w:szCs w:val="32"/>
        </w:rPr>
      </w:pPr>
      <w:r>
        <w:rPr>
          <w:rFonts w:hint="eastAsia" w:ascii="仿宋_GB2312" w:eastAsia="仿宋_GB2312"/>
          <w:sz w:val="32"/>
          <w:szCs w:val="32"/>
        </w:rPr>
        <w:t>4、效益指标。</w:t>
      </w:r>
      <w:r>
        <w:rPr>
          <w:rFonts w:hint="eastAsia" w:ascii="仿宋_GB2312" w:hAnsi="宋体" w:eastAsia="仿宋_GB2312" w:cs="宋体"/>
          <w:color w:val="444444"/>
          <w:sz w:val="30"/>
          <w:szCs w:val="30"/>
          <w:lang w:val="en-US" w:eastAsia="zh-CN"/>
        </w:rPr>
        <w:t>适时做好经济运行动态监测与预判分析，精准研判发展趋势、精准分析运行特点、精准查找问题、精准提出对策建议，紧盯重点领域、重点行业、重点企业、重点指标，加强预警严判，及时发现苗头性、趋势性问题，为党委政府精准调控经济提供决策依据。加大对企业服务力度，深入企业开展调研，全面客观反映企业诉求，积极主动提供企业发展决策判断所需宏观经济数据。</w:t>
      </w:r>
    </w:p>
    <w:p w14:paraId="3D3CE1BF">
      <w:pPr>
        <w:pStyle w:val="8"/>
        <w:ind w:firstLine="640" w:firstLineChars="200"/>
      </w:pPr>
      <w:r>
        <w:rPr>
          <w:rFonts w:hint="eastAsia" w:ascii="仿宋_GB2312" w:eastAsia="仿宋_GB2312"/>
          <w:sz w:val="32"/>
          <w:szCs w:val="32"/>
        </w:rPr>
        <w:t>5、满意度。对象服务满意度大于</w:t>
      </w:r>
      <w:r>
        <w:rPr>
          <w:rFonts w:hint="eastAsia" w:ascii="仿宋_GB2312" w:eastAsia="仿宋_GB2312"/>
          <w:sz w:val="32"/>
          <w:szCs w:val="32"/>
          <w:lang w:val="en-US" w:eastAsia="zh-CN"/>
        </w:rPr>
        <w:t>98</w:t>
      </w:r>
      <w:r>
        <w:rPr>
          <w:rFonts w:hint="eastAsia" w:ascii="仿宋_GB2312" w:eastAsia="仿宋_GB2312"/>
          <w:sz w:val="32"/>
          <w:szCs w:val="32"/>
        </w:rPr>
        <w:t>%。</w:t>
      </w:r>
    </w:p>
    <w:p w14:paraId="512313C2">
      <w:pPr>
        <w:pStyle w:val="8"/>
      </w:pPr>
    </w:p>
    <w:p w14:paraId="22AB006D">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绩效评价结论</w:t>
      </w:r>
    </w:p>
    <w:p w14:paraId="0581BB25">
      <w:pPr>
        <w:pStyle w:val="8"/>
      </w:pPr>
    </w:p>
    <w:p w14:paraId="50DA9479">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我会按文件要求，成立绩效评价工作组，进行专项支出评价，工作组结合单位的实际情况，对照《部门整体支出绩效评价指标体系评分表》逐条进行自查自评，部门整体支出绩效为“优秀”。</w:t>
      </w:r>
    </w:p>
    <w:p w14:paraId="75CD4B41">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存在的主要问题</w:t>
      </w:r>
    </w:p>
    <w:p w14:paraId="5CECDCD4">
      <w:pPr>
        <w:pStyle w:val="8"/>
        <w:ind w:firstLine="640" w:firstLineChars="200"/>
        <w:rPr>
          <w:rFonts w:ascii="仿宋_GB2312" w:eastAsia="仿宋_GB2312"/>
          <w:sz w:val="32"/>
          <w:szCs w:val="32"/>
        </w:rPr>
      </w:pPr>
      <w:r>
        <w:rPr>
          <w:rFonts w:hint="eastAsia" w:ascii="仿宋_GB2312" w:eastAsia="仿宋_GB2312"/>
          <w:sz w:val="32"/>
          <w:szCs w:val="32"/>
        </w:rPr>
        <w:t>一是专项资金管理办法有待进一步完善健全。二是节约意识有待进一步提升。</w:t>
      </w:r>
    </w:p>
    <w:p w14:paraId="6B26A56C">
      <w:pPr>
        <w:spacing w:line="560" w:lineRule="exact"/>
        <w:ind w:left="420" w:leftChars="200" w:firstLine="320" w:firstLineChars="100"/>
      </w:pPr>
      <w:r>
        <w:rPr>
          <w:rFonts w:hint="eastAsia" w:ascii="黑体" w:hAnsi="黑体" w:eastAsia="黑体" w:cs="黑体"/>
          <w:sz w:val="32"/>
          <w:szCs w:val="32"/>
        </w:rPr>
        <w:t>六、改进措施和有关建议</w:t>
      </w:r>
    </w:p>
    <w:p w14:paraId="06B8AFBD">
      <w:pPr>
        <w:spacing w:line="560" w:lineRule="exact"/>
        <w:ind w:firstLine="640" w:firstLineChars="200"/>
        <w:rPr>
          <w:rFonts w:ascii="仿宋_GB2312" w:eastAsia="仿宋_GB2312"/>
          <w:sz w:val="32"/>
          <w:szCs w:val="32"/>
        </w:rPr>
      </w:pPr>
      <w:r>
        <w:rPr>
          <w:rFonts w:hint="eastAsia" w:ascii="仿宋_GB2312" w:eastAsia="仿宋_GB2312"/>
          <w:sz w:val="32"/>
          <w:szCs w:val="32"/>
        </w:rPr>
        <w:t>今后，我们将坚持问题导向，建立预算支出绩效评价长效机制，认真贯彻落实文件精神，进一步深化改革、创新思维，竭力推进预算支出绩效管理工作上新台阶。</w:t>
      </w:r>
    </w:p>
    <w:p w14:paraId="46812354">
      <w:pPr>
        <w:spacing w:line="560" w:lineRule="exact"/>
        <w:rPr>
          <w:rFonts w:ascii="仿宋_GB2312" w:hAnsi="仿宋_GB2312" w:eastAsia="仿宋_GB2312" w:cs="仿宋_GB2312"/>
          <w:sz w:val="32"/>
          <w:szCs w:val="32"/>
        </w:rPr>
      </w:pPr>
    </w:p>
    <w:p w14:paraId="1CE12722">
      <w:pPr>
        <w:ind w:firstLine="640" w:firstLineChars="200"/>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F6EAA"/>
    <w:multiLevelType w:val="singleLevel"/>
    <w:tmpl w:val="B55F6EAA"/>
    <w:lvl w:ilvl="0" w:tentative="0">
      <w:start w:val="13"/>
      <w:numFmt w:val="chineseCounting"/>
      <w:suff w:val="nothing"/>
      <w:lvlText w:val="%1、"/>
      <w:lvlJc w:val="left"/>
      <w:rPr>
        <w:rFonts w:hint="eastAsia"/>
      </w:rPr>
    </w:lvl>
  </w:abstractNum>
  <w:abstractNum w:abstractNumId="1">
    <w:nsid w:val="4936828D"/>
    <w:multiLevelType w:val="singleLevel"/>
    <w:tmpl w:val="4936828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13654"/>
    <w:rsid w:val="0002229B"/>
    <w:rsid w:val="000273BD"/>
    <w:rsid w:val="000415B7"/>
    <w:rsid w:val="00041E3F"/>
    <w:rsid w:val="00055DAA"/>
    <w:rsid w:val="00061F7B"/>
    <w:rsid w:val="000658A3"/>
    <w:rsid w:val="00074155"/>
    <w:rsid w:val="000873EF"/>
    <w:rsid w:val="00097AB2"/>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0951"/>
    <w:rsid w:val="002630BB"/>
    <w:rsid w:val="00264552"/>
    <w:rsid w:val="00264EF9"/>
    <w:rsid w:val="00265724"/>
    <w:rsid w:val="0027426B"/>
    <w:rsid w:val="002D6582"/>
    <w:rsid w:val="002E0A30"/>
    <w:rsid w:val="003130C4"/>
    <w:rsid w:val="00316C4B"/>
    <w:rsid w:val="0032192B"/>
    <w:rsid w:val="003479BD"/>
    <w:rsid w:val="0037197D"/>
    <w:rsid w:val="003768D5"/>
    <w:rsid w:val="003A0914"/>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C3C06"/>
    <w:rsid w:val="005D12B9"/>
    <w:rsid w:val="005D4D55"/>
    <w:rsid w:val="005E2CFB"/>
    <w:rsid w:val="005F2103"/>
    <w:rsid w:val="005F3D1C"/>
    <w:rsid w:val="0062378F"/>
    <w:rsid w:val="00641842"/>
    <w:rsid w:val="00651EEC"/>
    <w:rsid w:val="00686673"/>
    <w:rsid w:val="00691E8C"/>
    <w:rsid w:val="00692830"/>
    <w:rsid w:val="006A22C4"/>
    <w:rsid w:val="006A348B"/>
    <w:rsid w:val="006A351B"/>
    <w:rsid w:val="006B0422"/>
    <w:rsid w:val="006C1B53"/>
    <w:rsid w:val="006D7730"/>
    <w:rsid w:val="006E5284"/>
    <w:rsid w:val="006F3EB5"/>
    <w:rsid w:val="00702E34"/>
    <w:rsid w:val="00704395"/>
    <w:rsid w:val="00710FE7"/>
    <w:rsid w:val="0071589D"/>
    <w:rsid w:val="00717621"/>
    <w:rsid w:val="00720FF1"/>
    <w:rsid w:val="00727A53"/>
    <w:rsid w:val="00787B42"/>
    <w:rsid w:val="007C4539"/>
    <w:rsid w:val="007C4EDA"/>
    <w:rsid w:val="007F3657"/>
    <w:rsid w:val="00812ED5"/>
    <w:rsid w:val="008277D9"/>
    <w:rsid w:val="0084478C"/>
    <w:rsid w:val="0086638C"/>
    <w:rsid w:val="008A3E8D"/>
    <w:rsid w:val="008C3E74"/>
    <w:rsid w:val="009237C4"/>
    <w:rsid w:val="00944C48"/>
    <w:rsid w:val="00950252"/>
    <w:rsid w:val="00967F5D"/>
    <w:rsid w:val="009A0F95"/>
    <w:rsid w:val="009B3ADF"/>
    <w:rsid w:val="009C3B52"/>
    <w:rsid w:val="009E6817"/>
    <w:rsid w:val="009E6E9A"/>
    <w:rsid w:val="009E7020"/>
    <w:rsid w:val="00A01D2B"/>
    <w:rsid w:val="00A146EA"/>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7C9F"/>
    <w:rsid w:val="00D63780"/>
    <w:rsid w:val="00D644EE"/>
    <w:rsid w:val="00D75489"/>
    <w:rsid w:val="00DD06FF"/>
    <w:rsid w:val="00DD2B7A"/>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800D6"/>
    <w:rsid w:val="01A23AC6"/>
    <w:rsid w:val="01DE5CAD"/>
    <w:rsid w:val="01F66B05"/>
    <w:rsid w:val="02847B9A"/>
    <w:rsid w:val="033D6913"/>
    <w:rsid w:val="035F2367"/>
    <w:rsid w:val="036208AE"/>
    <w:rsid w:val="03717647"/>
    <w:rsid w:val="0374413D"/>
    <w:rsid w:val="03BB2592"/>
    <w:rsid w:val="03BB3A9D"/>
    <w:rsid w:val="03CB327B"/>
    <w:rsid w:val="04677ABA"/>
    <w:rsid w:val="047E3ADD"/>
    <w:rsid w:val="047F2F2E"/>
    <w:rsid w:val="04B8274F"/>
    <w:rsid w:val="0520214C"/>
    <w:rsid w:val="052136C5"/>
    <w:rsid w:val="057C6008"/>
    <w:rsid w:val="0599625C"/>
    <w:rsid w:val="05AB2D7A"/>
    <w:rsid w:val="06085010"/>
    <w:rsid w:val="06367DD0"/>
    <w:rsid w:val="06436049"/>
    <w:rsid w:val="06FF2D33"/>
    <w:rsid w:val="071A324D"/>
    <w:rsid w:val="071C6FC5"/>
    <w:rsid w:val="071E0F8F"/>
    <w:rsid w:val="0730481F"/>
    <w:rsid w:val="07AE497D"/>
    <w:rsid w:val="07AE77D1"/>
    <w:rsid w:val="07B73F2A"/>
    <w:rsid w:val="07F95559"/>
    <w:rsid w:val="081321F8"/>
    <w:rsid w:val="082045DB"/>
    <w:rsid w:val="08E20C4C"/>
    <w:rsid w:val="08ED3476"/>
    <w:rsid w:val="09166F09"/>
    <w:rsid w:val="097F459E"/>
    <w:rsid w:val="0AA44FA9"/>
    <w:rsid w:val="0ACA6D38"/>
    <w:rsid w:val="0AFB0486"/>
    <w:rsid w:val="0B6B5D0A"/>
    <w:rsid w:val="0B7516D2"/>
    <w:rsid w:val="0BF10254"/>
    <w:rsid w:val="0C3C2144"/>
    <w:rsid w:val="0C5D192B"/>
    <w:rsid w:val="0C945C05"/>
    <w:rsid w:val="0CAF5C2D"/>
    <w:rsid w:val="0CCF760C"/>
    <w:rsid w:val="0D0D3C5D"/>
    <w:rsid w:val="0D3C4532"/>
    <w:rsid w:val="0D576FA9"/>
    <w:rsid w:val="0D7111BC"/>
    <w:rsid w:val="0D740970"/>
    <w:rsid w:val="0E9E76FE"/>
    <w:rsid w:val="0ED32FD6"/>
    <w:rsid w:val="0F2B66F0"/>
    <w:rsid w:val="0F464F1F"/>
    <w:rsid w:val="0F6A48A4"/>
    <w:rsid w:val="0FD041BF"/>
    <w:rsid w:val="0FE4186B"/>
    <w:rsid w:val="108F631E"/>
    <w:rsid w:val="10AC0EB3"/>
    <w:rsid w:val="10E34F73"/>
    <w:rsid w:val="1102538C"/>
    <w:rsid w:val="110F2EA6"/>
    <w:rsid w:val="1110283E"/>
    <w:rsid w:val="11477335"/>
    <w:rsid w:val="11BA05E8"/>
    <w:rsid w:val="11D77981"/>
    <w:rsid w:val="11F938A0"/>
    <w:rsid w:val="11FE347A"/>
    <w:rsid w:val="12965691"/>
    <w:rsid w:val="12C6210F"/>
    <w:rsid w:val="130F0CDD"/>
    <w:rsid w:val="132E51D6"/>
    <w:rsid w:val="13451652"/>
    <w:rsid w:val="13634A35"/>
    <w:rsid w:val="13923D70"/>
    <w:rsid w:val="13EF09C2"/>
    <w:rsid w:val="140D7736"/>
    <w:rsid w:val="141418EE"/>
    <w:rsid w:val="144405A2"/>
    <w:rsid w:val="14BE321B"/>
    <w:rsid w:val="14C142C3"/>
    <w:rsid w:val="14C842E9"/>
    <w:rsid w:val="14F10EC2"/>
    <w:rsid w:val="150C1BA5"/>
    <w:rsid w:val="1554086F"/>
    <w:rsid w:val="155F38E8"/>
    <w:rsid w:val="156E79D4"/>
    <w:rsid w:val="15A13B32"/>
    <w:rsid w:val="15F910AE"/>
    <w:rsid w:val="160550C9"/>
    <w:rsid w:val="16C32FBA"/>
    <w:rsid w:val="16D57556"/>
    <w:rsid w:val="16D7133B"/>
    <w:rsid w:val="16F708DA"/>
    <w:rsid w:val="171F5F10"/>
    <w:rsid w:val="179862CE"/>
    <w:rsid w:val="179F1D98"/>
    <w:rsid w:val="17DD4AF4"/>
    <w:rsid w:val="17EB06A7"/>
    <w:rsid w:val="181A629A"/>
    <w:rsid w:val="182F1DCD"/>
    <w:rsid w:val="18950986"/>
    <w:rsid w:val="18B3365B"/>
    <w:rsid w:val="19187035"/>
    <w:rsid w:val="19673A2B"/>
    <w:rsid w:val="19F72119"/>
    <w:rsid w:val="1A0F29BA"/>
    <w:rsid w:val="1A4B59CE"/>
    <w:rsid w:val="1A4B710F"/>
    <w:rsid w:val="1A6C0815"/>
    <w:rsid w:val="1AAB1224"/>
    <w:rsid w:val="1AD5020F"/>
    <w:rsid w:val="1B876BD4"/>
    <w:rsid w:val="1BA568E9"/>
    <w:rsid w:val="1BCB48C1"/>
    <w:rsid w:val="1BCD1019"/>
    <w:rsid w:val="1D2D5631"/>
    <w:rsid w:val="1D2E13A9"/>
    <w:rsid w:val="1D554C25"/>
    <w:rsid w:val="1DEF77E3"/>
    <w:rsid w:val="1E171B69"/>
    <w:rsid w:val="1E4744D0"/>
    <w:rsid w:val="1E657244"/>
    <w:rsid w:val="1E804ED9"/>
    <w:rsid w:val="1E85149C"/>
    <w:rsid w:val="1EB013A6"/>
    <w:rsid w:val="1EE426D1"/>
    <w:rsid w:val="1EE47B84"/>
    <w:rsid w:val="1F0C74C8"/>
    <w:rsid w:val="1F432109"/>
    <w:rsid w:val="1F481D86"/>
    <w:rsid w:val="1F7647EF"/>
    <w:rsid w:val="1FC55FF4"/>
    <w:rsid w:val="208D2876"/>
    <w:rsid w:val="20A025BE"/>
    <w:rsid w:val="20C02816"/>
    <w:rsid w:val="20E72352"/>
    <w:rsid w:val="20EA0305"/>
    <w:rsid w:val="20EA0C7B"/>
    <w:rsid w:val="213274B1"/>
    <w:rsid w:val="21642211"/>
    <w:rsid w:val="217A4437"/>
    <w:rsid w:val="217F5C95"/>
    <w:rsid w:val="2187620D"/>
    <w:rsid w:val="21E64147"/>
    <w:rsid w:val="2217141C"/>
    <w:rsid w:val="22680EB9"/>
    <w:rsid w:val="22683576"/>
    <w:rsid w:val="227368B6"/>
    <w:rsid w:val="22E2541E"/>
    <w:rsid w:val="23AC2008"/>
    <w:rsid w:val="23AD541B"/>
    <w:rsid w:val="23B60BCE"/>
    <w:rsid w:val="23FA65E1"/>
    <w:rsid w:val="24056239"/>
    <w:rsid w:val="24100849"/>
    <w:rsid w:val="24233F5F"/>
    <w:rsid w:val="2436731B"/>
    <w:rsid w:val="24391488"/>
    <w:rsid w:val="2443398C"/>
    <w:rsid w:val="24494BFB"/>
    <w:rsid w:val="248F157E"/>
    <w:rsid w:val="24DE5540"/>
    <w:rsid w:val="25355D17"/>
    <w:rsid w:val="254554E2"/>
    <w:rsid w:val="259F1213"/>
    <w:rsid w:val="25A160E0"/>
    <w:rsid w:val="25AF024F"/>
    <w:rsid w:val="25BD776E"/>
    <w:rsid w:val="260535A2"/>
    <w:rsid w:val="261A696E"/>
    <w:rsid w:val="26705B29"/>
    <w:rsid w:val="268F66AE"/>
    <w:rsid w:val="26D27F46"/>
    <w:rsid w:val="26FD2D09"/>
    <w:rsid w:val="2779092B"/>
    <w:rsid w:val="2851389E"/>
    <w:rsid w:val="288D2CC2"/>
    <w:rsid w:val="29911C10"/>
    <w:rsid w:val="29AD338B"/>
    <w:rsid w:val="29D61036"/>
    <w:rsid w:val="2A1134D0"/>
    <w:rsid w:val="2A1B43AD"/>
    <w:rsid w:val="2A1C4A45"/>
    <w:rsid w:val="2A1C7F90"/>
    <w:rsid w:val="2A585CB7"/>
    <w:rsid w:val="2B6309EE"/>
    <w:rsid w:val="2C212F76"/>
    <w:rsid w:val="2C2B5CDF"/>
    <w:rsid w:val="2C344819"/>
    <w:rsid w:val="2C5F6ABA"/>
    <w:rsid w:val="2CA01B70"/>
    <w:rsid w:val="2CA42B33"/>
    <w:rsid w:val="2CB86C59"/>
    <w:rsid w:val="2CF03F85"/>
    <w:rsid w:val="2DC4412C"/>
    <w:rsid w:val="2DD54FC4"/>
    <w:rsid w:val="2E053C7C"/>
    <w:rsid w:val="2E150545"/>
    <w:rsid w:val="2E693FEF"/>
    <w:rsid w:val="2EA17D5E"/>
    <w:rsid w:val="2EA9362D"/>
    <w:rsid w:val="2F411B3A"/>
    <w:rsid w:val="2F4A2072"/>
    <w:rsid w:val="2F5838AD"/>
    <w:rsid w:val="2F762E67"/>
    <w:rsid w:val="2FA24BF0"/>
    <w:rsid w:val="30204B81"/>
    <w:rsid w:val="303803AA"/>
    <w:rsid w:val="30727E15"/>
    <w:rsid w:val="3077731A"/>
    <w:rsid w:val="307A3293"/>
    <w:rsid w:val="31280B00"/>
    <w:rsid w:val="312D38EE"/>
    <w:rsid w:val="31490108"/>
    <w:rsid w:val="3162252D"/>
    <w:rsid w:val="31BB6DEC"/>
    <w:rsid w:val="32144BB9"/>
    <w:rsid w:val="322E4F1A"/>
    <w:rsid w:val="32592833"/>
    <w:rsid w:val="328858F3"/>
    <w:rsid w:val="32A370F4"/>
    <w:rsid w:val="32DB72FA"/>
    <w:rsid w:val="33436869"/>
    <w:rsid w:val="33AB42C3"/>
    <w:rsid w:val="33BF2BE8"/>
    <w:rsid w:val="33EA2226"/>
    <w:rsid w:val="343B0D58"/>
    <w:rsid w:val="347E5977"/>
    <w:rsid w:val="34802092"/>
    <w:rsid w:val="34813C6F"/>
    <w:rsid w:val="35030C9C"/>
    <w:rsid w:val="350C5A51"/>
    <w:rsid w:val="3513157E"/>
    <w:rsid w:val="35151F77"/>
    <w:rsid w:val="352B29D8"/>
    <w:rsid w:val="35401114"/>
    <w:rsid w:val="354D11DF"/>
    <w:rsid w:val="356555DD"/>
    <w:rsid w:val="357E7A56"/>
    <w:rsid w:val="35A66D8A"/>
    <w:rsid w:val="35F538EC"/>
    <w:rsid w:val="3601278A"/>
    <w:rsid w:val="36391681"/>
    <w:rsid w:val="36610ECD"/>
    <w:rsid w:val="36721987"/>
    <w:rsid w:val="36B030FD"/>
    <w:rsid w:val="36BB532C"/>
    <w:rsid w:val="36EB2C9D"/>
    <w:rsid w:val="370F76FD"/>
    <w:rsid w:val="37CE542D"/>
    <w:rsid w:val="38167642"/>
    <w:rsid w:val="382E0A5C"/>
    <w:rsid w:val="3830481E"/>
    <w:rsid w:val="38AE25AD"/>
    <w:rsid w:val="390F4F04"/>
    <w:rsid w:val="392018DE"/>
    <w:rsid w:val="39964C0C"/>
    <w:rsid w:val="39F41499"/>
    <w:rsid w:val="3A140309"/>
    <w:rsid w:val="3A214A7E"/>
    <w:rsid w:val="3A322081"/>
    <w:rsid w:val="3A777544"/>
    <w:rsid w:val="3A9B2232"/>
    <w:rsid w:val="3B2C2E95"/>
    <w:rsid w:val="3B40257B"/>
    <w:rsid w:val="3B8970CF"/>
    <w:rsid w:val="3B9D5C20"/>
    <w:rsid w:val="3C0637C5"/>
    <w:rsid w:val="3C0E0EF8"/>
    <w:rsid w:val="3C6318CE"/>
    <w:rsid w:val="3C6F401E"/>
    <w:rsid w:val="3D1D2AFF"/>
    <w:rsid w:val="3D464EF9"/>
    <w:rsid w:val="3D601F95"/>
    <w:rsid w:val="3D6A0C69"/>
    <w:rsid w:val="3DA2025D"/>
    <w:rsid w:val="3E124A38"/>
    <w:rsid w:val="3E4154E6"/>
    <w:rsid w:val="3E6F60C9"/>
    <w:rsid w:val="3ECC729E"/>
    <w:rsid w:val="3F456695"/>
    <w:rsid w:val="3F87756C"/>
    <w:rsid w:val="3FBB0422"/>
    <w:rsid w:val="3FC30892"/>
    <w:rsid w:val="402B37FA"/>
    <w:rsid w:val="40364AE1"/>
    <w:rsid w:val="407233FD"/>
    <w:rsid w:val="40CF3129"/>
    <w:rsid w:val="411061F3"/>
    <w:rsid w:val="41182D1A"/>
    <w:rsid w:val="417551F7"/>
    <w:rsid w:val="41A2107B"/>
    <w:rsid w:val="41BE7F1E"/>
    <w:rsid w:val="41D774D7"/>
    <w:rsid w:val="428570D9"/>
    <w:rsid w:val="429418DC"/>
    <w:rsid w:val="42BC2E2F"/>
    <w:rsid w:val="42BF134C"/>
    <w:rsid w:val="4339622E"/>
    <w:rsid w:val="43533FF1"/>
    <w:rsid w:val="436E048A"/>
    <w:rsid w:val="43C36359"/>
    <w:rsid w:val="43F71D59"/>
    <w:rsid w:val="442530AE"/>
    <w:rsid w:val="44780FD8"/>
    <w:rsid w:val="44C707F3"/>
    <w:rsid w:val="44ED2DB0"/>
    <w:rsid w:val="45185545"/>
    <w:rsid w:val="452C78C6"/>
    <w:rsid w:val="4541586E"/>
    <w:rsid w:val="45460117"/>
    <w:rsid w:val="458C5013"/>
    <w:rsid w:val="45F8417E"/>
    <w:rsid w:val="46222F5E"/>
    <w:rsid w:val="46386131"/>
    <w:rsid w:val="46956CCB"/>
    <w:rsid w:val="46FC37FA"/>
    <w:rsid w:val="471825FE"/>
    <w:rsid w:val="471E1E95"/>
    <w:rsid w:val="474F3C28"/>
    <w:rsid w:val="47584B66"/>
    <w:rsid w:val="47A520E4"/>
    <w:rsid w:val="47E47CE9"/>
    <w:rsid w:val="47F66CEE"/>
    <w:rsid w:val="48055B37"/>
    <w:rsid w:val="483B7790"/>
    <w:rsid w:val="48496F13"/>
    <w:rsid w:val="48667B2A"/>
    <w:rsid w:val="488F01D2"/>
    <w:rsid w:val="48B54923"/>
    <w:rsid w:val="48BC487C"/>
    <w:rsid w:val="491D766A"/>
    <w:rsid w:val="49317EC7"/>
    <w:rsid w:val="49B050A9"/>
    <w:rsid w:val="49B06B1E"/>
    <w:rsid w:val="49C564F8"/>
    <w:rsid w:val="49F679D5"/>
    <w:rsid w:val="4A2458A1"/>
    <w:rsid w:val="4A3D4052"/>
    <w:rsid w:val="4A985F36"/>
    <w:rsid w:val="4AAC6B24"/>
    <w:rsid w:val="4B0B6787"/>
    <w:rsid w:val="4B3612A5"/>
    <w:rsid w:val="4B5D6788"/>
    <w:rsid w:val="4B842010"/>
    <w:rsid w:val="4BA3693A"/>
    <w:rsid w:val="4BFC7D3B"/>
    <w:rsid w:val="4C0B16FA"/>
    <w:rsid w:val="4C101AF6"/>
    <w:rsid w:val="4C120BAA"/>
    <w:rsid w:val="4C5B6ED3"/>
    <w:rsid w:val="4C5E6D05"/>
    <w:rsid w:val="4C8E4BC3"/>
    <w:rsid w:val="4C8F3363"/>
    <w:rsid w:val="4CEE073C"/>
    <w:rsid w:val="4CFF348F"/>
    <w:rsid w:val="4CFF65BF"/>
    <w:rsid w:val="4D07413E"/>
    <w:rsid w:val="4D0C6761"/>
    <w:rsid w:val="4D245859"/>
    <w:rsid w:val="4DA1062D"/>
    <w:rsid w:val="4E1822DF"/>
    <w:rsid w:val="4E277436"/>
    <w:rsid w:val="4F0A43FE"/>
    <w:rsid w:val="4F1131CD"/>
    <w:rsid w:val="4F843AC1"/>
    <w:rsid w:val="4FA33DA7"/>
    <w:rsid w:val="4FD40481"/>
    <w:rsid w:val="4FD712AB"/>
    <w:rsid w:val="505437FC"/>
    <w:rsid w:val="50680222"/>
    <w:rsid w:val="506E769A"/>
    <w:rsid w:val="507765E7"/>
    <w:rsid w:val="50B717CC"/>
    <w:rsid w:val="50EF0AC4"/>
    <w:rsid w:val="51324A50"/>
    <w:rsid w:val="51352AC8"/>
    <w:rsid w:val="5162517B"/>
    <w:rsid w:val="51CC130F"/>
    <w:rsid w:val="51ED120B"/>
    <w:rsid w:val="52361E3B"/>
    <w:rsid w:val="526B51B3"/>
    <w:rsid w:val="5298799D"/>
    <w:rsid w:val="52EB4CD8"/>
    <w:rsid w:val="53630F4A"/>
    <w:rsid w:val="53646824"/>
    <w:rsid w:val="53966B08"/>
    <w:rsid w:val="54276411"/>
    <w:rsid w:val="542B5EF6"/>
    <w:rsid w:val="545A24A8"/>
    <w:rsid w:val="5472334E"/>
    <w:rsid w:val="54E45790"/>
    <w:rsid w:val="550D3076"/>
    <w:rsid w:val="551E34D6"/>
    <w:rsid w:val="55BA0413"/>
    <w:rsid w:val="55E869EF"/>
    <w:rsid w:val="564501C6"/>
    <w:rsid w:val="566A3CE9"/>
    <w:rsid w:val="567E6272"/>
    <w:rsid w:val="568E7E50"/>
    <w:rsid w:val="56F348DD"/>
    <w:rsid w:val="57405985"/>
    <w:rsid w:val="575064EA"/>
    <w:rsid w:val="57725D4B"/>
    <w:rsid w:val="57A904B6"/>
    <w:rsid w:val="57AE108B"/>
    <w:rsid w:val="58A40F94"/>
    <w:rsid w:val="58E6430A"/>
    <w:rsid w:val="593B7CFB"/>
    <w:rsid w:val="59550F46"/>
    <w:rsid w:val="595E6596"/>
    <w:rsid w:val="596926C2"/>
    <w:rsid w:val="59904603"/>
    <w:rsid w:val="599311A8"/>
    <w:rsid w:val="599C69C3"/>
    <w:rsid w:val="5A403EEE"/>
    <w:rsid w:val="5A4214BD"/>
    <w:rsid w:val="5ACC0C37"/>
    <w:rsid w:val="5B3F1217"/>
    <w:rsid w:val="5B6E5123"/>
    <w:rsid w:val="5B7E6A7C"/>
    <w:rsid w:val="5B997251"/>
    <w:rsid w:val="5BD4669C"/>
    <w:rsid w:val="5C133668"/>
    <w:rsid w:val="5C207B33"/>
    <w:rsid w:val="5C2634BB"/>
    <w:rsid w:val="5CCC438B"/>
    <w:rsid w:val="5D213B7C"/>
    <w:rsid w:val="5D24312C"/>
    <w:rsid w:val="5DBA675F"/>
    <w:rsid w:val="5DDA1500"/>
    <w:rsid w:val="5E2D4789"/>
    <w:rsid w:val="5E940365"/>
    <w:rsid w:val="5EB96BBE"/>
    <w:rsid w:val="5EC73BB2"/>
    <w:rsid w:val="5EF54CCE"/>
    <w:rsid w:val="5EF75FF7"/>
    <w:rsid w:val="5F463F63"/>
    <w:rsid w:val="5F4B136B"/>
    <w:rsid w:val="5F706F49"/>
    <w:rsid w:val="60162421"/>
    <w:rsid w:val="6041498E"/>
    <w:rsid w:val="605129B1"/>
    <w:rsid w:val="60874774"/>
    <w:rsid w:val="60CC4D75"/>
    <w:rsid w:val="60EF2FC0"/>
    <w:rsid w:val="60FB2DA4"/>
    <w:rsid w:val="613262A7"/>
    <w:rsid w:val="617B314A"/>
    <w:rsid w:val="617D4D6A"/>
    <w:rsid w:val="6200643D"/>
    <w:rsid w:val="620F0729"/>
    <w:rsid w:val="62182FA5"/>
    <w:rsid w:val="629B43B7"/>
    <w:rsid w:val="6320666B"/>
    <w:rsid w:val="637C7EED"/>
    <w:rsid w:val="63900EB5"/>
    <w:rsid w:val="63B773AF"/>
    <w:rsid w:val="63F024E1"/>
    <w:rsid w:val="6421269A"/>
    <w:rsid w:val="64AB1777"/>
    <w:rsid w:val="64B070DE"/>
    <w:rsid w:val="64BA04E0"/>
    <w:rsid w:val="651D7310"/>
    <w:rsid w:val="653D0C0C"/>
    <w:rsid w:val="654F73EE"/>
    <w:rsid w:val="65AD17E5"/>
    <w:rsid w:val="65B57E16"/>
    <w:rsid w:val="65BB7B8B"/>
    <w:rsid w:val="65F534E9"/>
    <w:rsid w:val="65F86668"/>
    <w:rsid w:val="66067077"/>
    <w:rsid w:val="66441093"/>
    <w:rsid w:val="66754B6E"/>
    <w:rsid w:val="668F7120"/>
    <w:rsid w:val="66C0770A"/>
    <w:rsid w:val="66CD5949"/>
    <w:rsid w:val="66FB3E37"/>
    <w:rsid w:val="6703473E"/>
    <w:rsid w:val="67515CE5"/>
    <w:rsid w:val="676779ED"/>
    <w:rsid w:val="67AE17DA"/>
    <w:rsid w:val="688F051A"/>
    <w:rsid w:val="68BB68CF"/>
    <w:rsid w:val="68FC5C6B"/>
    <w:rsid w:val="69453683"/>
    <w:rsid w:val="696667FF"/>
    <w:rsid w:val="698E5C16"/>
    <w:rsid w:val="699C40E5"/>
    <w:rsid w:val="6A64035D"/>
    <w:rsid w:val="6A6D03E7"/>
    <w:rsid w:val="6A976D55"/>
    <w:rsid w:val="6AA97E8C"/>
    <w:rsid w:val="6AB70031"/>
    <w:rsid w:val="6AE30ED8"/>
    <w:rsid w:val="6AFD0250"/>
    <w:rsid w:val="6B594174"/>
    <w:rsid w:val="6B7D4F86"/>
    <w:rsid w:val="6B804A78"/>
    <w:rsid w:val="6B9C0618"/>
    <w:rsid w:val="6BD34BC2"/>
    <w:rsid w:val="6C116020"/>
    <w:rsid w:val="6C117498"/>
    <w:rsid w:val="6C365FC9"/>
    <w:rsid w:val="6C3B53BD"/>
    <w:rsid w:val="6C3C2CA5"/>
    <w:rsid w:val="6CAC7AAD"/>
    <w:rsid w:val="6CAE0F88"/>
    <w:rsid w:val="6CC46EAF"/>
    <w:rsid w:val="6D8707CD"/>
    <w:rsid w:val="6DBD1686"/>
    <w:rsid w:val="6DE60F2E"/>
    <w:rsid w:val="6E376F09"/>
    <w:rsid w:val="6E5F6813"/>
    <w:rsid w:val="6E756BBE"/>
    <w:rsid w:val="6EE74A40"/>
    <w:rsid w:val="6F3A4760"/>
    <w:rsid w:val="6FA66D23"/>
    <w:rsid w:val="700851FC"/>
    <w:rsid w:val="7028566B"/>
    <w:rsid w:val="707C1807"/>
    <w:rsid w:val="708041CD"/>
    <w:rsid w:val="70D2074D"/>
    <w:rsid w:val="70E51DA8"/>
    <w:rsid w:val="713420C5"/>
    <w:rsid w:val="71675ECD"/>
    <w:rsid w:val="724406A0"/>
    <w:rsid w:val="727603A8"/>
    <w:rsid w:val="72B94E61"/>
    <w:rsid w:val="72DB7F88"/>
    <w:rsid w:val="73775FE8"/>
    <w:rsid w:val="73B44620"/>
    <w:rsid w:val="73BD5C61"/>
    <w:rsid w:val="73BE0114"/>
    <w:rsid w:val="73D46A5E"/>
    <w:rsid w:val="741A22DF"/>
    <w:rsid w:val="74446F14"/>
    <w:rsid w:val="7447478D"/>
    <w:rsid w:val="74540E74"/>
    <w:rsid w:val="746F26E3"/>
    <w:rsid w:val="74805DEF"/>
    <w:rsid w:val="74911824"/>
    <w:rsid w:val="74A05010"/>
    <w:rsid w:val="753D30AC"/>
    <w:rsid w:val="75950C25"/>
    <w:rsid w:val="75A935E7"/>
    <w:rsid w:val="75F75951"/>
    <w:rsid w:val="75FA780A"/>
    <w:rsid w:val="762E1891"/>
    <w:rsid w:val="76400267"/>
    <w:rsid w:val="772B1C5E"/>
    <w:rsid w:val="778E5296"/>
    <w:rsid w:val="78016A77"/>
    <w:rsid w:val="78441036"/>
    <w:rsid w:val="78915924"/>
    <w:rsid w:val="78E92378"/>
    <w:rsid w:val="79001BA3"/>
    <w:rsid w:val="79126C8E"/>
    <w:rsid w:val="794634E3"/>
    <w:rsid w:val="79586707"/>
    <w:rsid w:val="7A0B76AE"/>
    <w:rsid w:val="7A100D8F"/>
    <w:rsid w:val="7A450D97"/>
    <w:rsid w:val="7B0B1887"/>
    <w:rsid w:val="7B0D0E08"/>
    <w:rsid w:val="7B4909FD"/>
    <w:rsid w:val="7B661E49"/>
    <w:rsid w:val="7B72220E"/>
    <w:rsid w:val="7BBD7F50"/>
    <w:rsid w:val="7BCC6850"/>
    <w:rsid w:val="7BEA2A26"/>
    <w:rsid w:val="7BF3045C"/>
    <w:rsid w:val="7C077F70"/>
    <w:rsid w:val="7C4704D7"/>
    <w:rsid w:val="7C552837"/>
    <w:rsid w:val="7C6247CB"/>
    <w:rsid w:val="7C6E0CB7"/>
    <w:rsid w:val="7CE23AF4"/>
    <w:rsid w:val="7D2420E5"/>
    <w:rsid w:val="7DC40F79"/>
    <w:rsid w:val="7DC6043C"/>
    <w:rsid w:val="7EE10F4C"/>
    <w:rsid w:val="7EF77A7B"/>
    <w:rsid w:val="7EF9679E"/>
    <w:rsid w:val="7F072972"/>
    <w:rsid w:val="7F434E87"/>
    <w:rsid w:val="7F490541"/>
    <w:rsid w:val="7FB5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00" w:after="0"/>
      <w:outlineLvl w:val="2"/>
    </w:pPr>
    <w:rPr>
      <w:rFonts w:ascii="Calibri Light" w:hAnsi="Calibri Light" w:eastAsia="宋体" w:cs="Times New Roman"/>
      <w:b/>
      <w:color w:val="4874C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wordWrap w:val="0"/>
      <w:spacing w:after="60"/>
      <w:jc w:val="center"/>
    </w:pPr>
    <w:rPr>
      <w:rFonts w:ascii="宋体" w:hAnsi="宋体" w:eastAsia="Times New Roman" w:cs="Times New Roman"/>
      <w:sz w:val="24"/>
      <w:lang w:val="en-US" w:eastAsia="zh-CN" w:bidi="ar-SA"/>
    </w:rPr>
  </w:style>
  <w:style w:type="paragraph" w:styleId="4">
    <w:name w:val="Normal Indent"/>
    <w:basedOn w:val="1"/>
    <w:unhideWhenUsed/>
    <w:qFormat/>
    <w:uiPriority w:val="99"/>
    <w:pPr>
      <w:ind w:firstLine="420" w:firstLineChars="200"/>
    </w:pPr>
    <w:rPr>
      <w:szCs w:val="21"/>
    </w:rPr>
  </w:style>
  <w:style w:type="paragraph" w:styleId="5">
    <w:name w:val="Body Text"/>
    <w:basedOn w:val="1"/>
    <w:next w:val="6"/>
    <w:qFormat/>
    <w:uiPriority w:val="99"/>
    <w:pPr>
      <w:spacing w:after="120"/>
    </w:pPr>
  </w:style>
  <w:style w:type="paragraph" w:styleId="6">
    <w:name w:val="toc 5"/>
    <w:basedOn w:val="1"/>
    <w:next w:val="1"/>
    <w:qFormat/>
    <w:uiPriority w:val="0"/>
    <w:pPr>
      <w:ind w:left="1680" w:leftChars="800"/>
    </w:pPr>
  </w:style>
  <w:style w:type="paragraph" w:styleId="7">
    <w:name w:val="Balloon Text"/>
    <w:basedOn w:val="1"/>
    <w:link w:val="19"/>
    <w:semiHidden/>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unhideWhenUsed/>
    <w:qFormat/>
    <w:uiPriority w:val="99"/>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字符"/>
    <w:basedOn w:val="13"/>
    <w:link w:val="7"/>
    <w:semiHidden/>
    <w:qFormat/>
    <w:uiPriority w:val="99"/>
    <w:rPr>
      <w:sz w:val="18"/>
      <w:szCs w:val="18"/>
    </w:rPr>
  </w:style>
  <w:style w:type="paragraph" w:customStyle="1" w:styleId="20">
    <w:name w:val="p8"/>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21">
    <w:name w:val="s3"/>
    <w:basedOn w:val="13"/>
    <w:qFormat/>
    <w:uiPriority w:val="0"/>
  </w:style>
  <w:style w:type="character" w:customStyle="1" w:styleId="22">
    <w:name w:val="s2"/>
    <w:basedOn w:val="13"/>
    <w:qFormat/>
    <w:uiPriority w:val="0"/>
  </w:style>
  <w:style w:type="paragraph" w:customStyle="1" w:styleId="23">
    <w:name w:val="Body text|1"/>
    <w:basedOn w:val="1"/>
    <w:qFormat/>
    <w:uiPriority w:val="0"/>
    <w:pPr>
      <w:spacing w:line="494" w:lineRule="exact"/>
      <w:ind w:firstLine="780"/>
      <w:jc w:val="left"/>
    </w:pPr>
    <w:rPr>
      <w:rFonts w:ascii="宋体" w:hAnsi="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35</Words>
  <Characters>38</Characters>
  <Lines>1142</Lines>
  <Paragraphs>821</Paragraphs>
  <TotalTime>35</TotalTime>
  <ScaleCrop>false</ScaleCrop>
  <LinksUpToDate>false</LinksUpToDate>
  <CharactersWithSpaces>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唐糖</cp:lastModifiedBy>
  <cp:lastPrinted>2025-09-29T08:43:43Z</cp:lastPrinted>
  <dcterms:modified xsi:type="dcterms:W3CDTF">2025-09-29T08:46:16Z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BF8F0A18A87C45839C4C5D1838AD7795_13</vt:lpwstr>
  </property>
  <property fmtid="{D5CDD505-2E9C-101B-9397-08002B2CF9AE}" pid="4" name="KSOTemplateDocerSaveRecord">
    <vt:lpwstr>eyJoZGlkIjoiYmE3ZmJhNWI5MjUyMTEzNTBiZjE2ZjA3NzEwOWRhZWMiLCJ1c2VySWQiOiI0OTg2MzUyNDIifQ==</vt:lpwstr>
  </property>
</Properties>
</file>