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ABA13E">
      <w:pPr>
        <w:pStyle w:val="13"/>
        <w:jc w:val="center"/>
        <w:rPr>
          <w:rFonts w:hint="eastAsia" w:asciiTheme="minorEastAsia" w:hAnsiTheme="minorEastAsia" w:eastAsiaTheme="minorEastAsia"/>
          <w:sz w:val="56"/>
          <w:szCs w:val="56"/>
        </w:rPr>
      </w:pPr>
    </w:p>
    <w:p w14:paraId="1747EB27">
      <w:pPr>
        <w:pStyle w:val="13"/>
        <w:jc w:val="center"/>
        <w:rPr>
          <w:rFonts w:hint="eastAsia" w:asciiTheme="minorEastAsia" w:hAnsiTheme="minorEastAsia" w:eastAsiaTheme="minorEastAsia"/>
          <w:sz w:val="56"/>
          <w:szCs w:val="56"/>
        </w:rPr>
      </w:pPr>
    </w:p>
    <w:p w14:paraId="4760F545">
      <w:pPr>
        <w:pStyle w:val="13"/>
        <w:jc w:val="center"/>
        <w:rPr>
          <w:rFonts w:hint="eastAsia" w:asciiTheme="minorEastAsia" w:hAnsiTheme="minorEastAsia" w:eastAsiaTheme="minorEastAsia"/>
          <w:sz w:val="84"/>
          <w:szCs w:val="84"/>
        </w:rPr>
      </w:pPr>
    </w:p>
    <w:p w14:paraId="41C08160">
      <w:pPr>
        <w:pStyle w:val="13"/>
        <w:jc w:val="center"/>
        <w:rPr>
          <w:rFonts w:hint="eastAsia" w:asciiTheme="minorEastAsia" w:hAnsiTheme="minorEastAsia" w:eastAsiaTheme="minorEastAsia"/>
          <w:sz w:val="84"/>
          <w:szCs w:val="84"/>
        </w:rPr>
      </w:pPr>
    </w:p>
    <w:p w14:paraId="4E8FA78C">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2022年度</w:t>
      </w:r>
    </w:p>
    <w:p w14:paraId="74A76232">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祁阳市公安局交警大队</w:t>
      </w:r>
    </w:p>
    <w:p w14:paraId="5B6A23A4">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14:paraId="1A2C3EC7">
      <w:pPr>
        <w:pStyle w:val="13"/>
        <w:jc w:val="center"/>
        <w:rPr>
          <w:rFonts w:hint="eastAsia" w:asciiTheme="minorEastAsia" w:hAnsiTheme="minorEastAsia" w:eastAsiaTheme="minorEastAsia"/>
          <w:sz w:val="56"/>
          <w:szCs w:val="56"/>
        </w:rPr>
      </w:pPr>
    </w:p>
    <w:p w14:paraId="15FE2429">
      <w:pPr>
        <w:pStyle w:val="13"/>
        <w:jc w:val="center"/>
        <w:rPr>
          <w:rFonts w:hint="eastAsia" w:asciiTheme="minorEastAsia" w:hAnsiTheme="minorEastAsia" w:eastAsiaTheme="minorEastAsia"/>
          <w:sz w:val="56"/>
          <w:szCs w:val="56"/>
        </w:rPr>
      </w:pPr>
    </w:p>
    <w:p w14:paraId="1F1E945B">
      <w:pPr>
        <w:pStyle w:val="13"/>
        <w:jc w:val="center"/>
        <w:rPr>
          <w:rFonts w:hint="eastAsia" w:asciiTheme="minorEastAsia" w:hAnsiTheme="minorEastAsia" w:eastAsiaTheme="minorEastAsia"/>
          <w:sz w:val="56"/>
          <w:szCs w:val="56"/>
        </w:rPr>
      </w:pPr>
    </w:p>
    <w:p w14:paraId="41DA1CEC">
      <w:pPr>
        <w:pStyle w:val="13"/>
        <w:jc w:val="center"/>
        <w:rPr>
          <w:rFonts w:hint="eastAsia" w:asciiTheme="minorEastAsia" w:hAnsiTheme="minorEastAsia" w:eastAsiaTheme="minorEastAsia"/>
          <w:sz w:val="56"/>
          <w:szCs w:val="56"/>
        </w:rPr>
      </w:pPr>
    </w:p>
    <w:p w14:paraId="69C80C7A">
      <w:pPr>
        <w:pStyle w:val="13"/>
        <w:jc w:val="center"/>
        <w:rPr>
          <w:rFonts w:hint="eastAsia" w:asciiTheme="minorEastAsia" w:hAnsiTheme="minorEastAsia" w:eastAsiaTheme="minorEastAsia"/>
          <w:sz w:val="32"/>
          <w:szCs w:val="32"/>
        </w:rPr>
      </w:pPr>
    </w:p>
    <w:p w14:paraId="42C7E40C">
      <w:pPr>
        <w:pStyle w:val="13"/>
        <w:jc w:val="center"/>
        <w:rPr>
          <w:rFonts w:hint="eastAsia" w:asciiTheme="minorEastAsia" w:hAnsiTheme="minorEastAsia" w:eastAsiaTheme="minorEastAsia"/>
          <w:sz w:val="32"/>
          <w:szCs w:val="32"/>
        </w:rPr>
      </w:pPr>
    </w:p>
    <w:p w14:paraId="3170BE3A">
      <w:pPr>
        <w:pStyle w:val="13"/>
        <w:jc w:val="center"/>
        <w:rPr>
          <w:rFonts w:hint="eastAsia" w:asciiTheme="minorEastAsia" w:hAnsiTheme="minorEastAsia" w:eastAsiaTheme="minorEastAsia"/>
          <w:sz w:val="32"/>
          <w:szCs w:val="32"/>
        </w:rPr>
      </w:pPr>
    </w:p>
    <w:p w14:paraId="017184B5">
      <w:pPr>
        <w:pStyle w:val="13"/>
        <w:spacing w:line="500" w:lineRule="exact"/>
        <w:jc w:val="both"/>
        <w:rPr>
          <w:rFonts w:hint="eastAsia" w:asciiTheme="minorEastAsia" w:hAnsiTheme="minorEastAsia" w:eastAsiaTheme="minorEastAsia"/>
          <w:b/>
          <w:sz w:val="36"/>
          <w:szCs w:val="28"/>
        </w:rPr>
      </w:pPr>
    </w:p>
    <w:p w14:paraId="0E0AB1C6">
      <w:pPr>
        <w:pStyle w:val="13"/>
        <w:spacing w:line="500" w:lineRule="exact"/>
        <w:jc w:val="center"/>
        <w:rPr>
          <w:rFonts w:hint="eastAsia" w:asciiTheme="minorEastAsia" w:hAnsiTheme="minorEastAsia" w:eastAsiaTheme="minorEastAsia"/>
          <w:b/>
          <w:sz w:val="36"/>
          <w:szCs w:val="28"/>
        </w:rPr>
      </w:pPr>
      <w:r>
        <w:rPr>
          <w:rFonts w:hint="eastAsia" w:asciiTheme="minorEastAsia" w:hAnsiTheme="minorEastAsia" w:eastAsiaTheme="minorEastAsia"/>
          <w:b/>
          <w:sz w:val="36"/>
          <w:szCs w:val="28"/>
        </w:rPr>
        <w:t>目录</w:t>
      </w:r>
    </w:p>
    <w:p w14:paraId="02C349EB">
      <w:pPr>
        <w:pStyle w:val="13"/>
        <w:spacing w:line="500" w:lineRule="exact"/>
        <w:rPr>
          <w:rFonts w:ascii="Times New Roman" w:hAnsi="Times New Roman" w:cs="Times New Roman"/>
          <w:bCs/>
          <w:sz w:val="28"/>
          <w:szCs w:val="28"/>
        </w:rPr>
      </w:pPr>
      <w:r>
        <w:rPr>
          <w:rFonts w:ascii="Times New Roman" w:hAnsi="Times New Roman" w:cs="Times New Roman"/>
          <w:bCs/>
          <w:sz w:val="28"/>
          <w:szCs w:val="28"/>
        </w:rPr>
        <w:t>第一部分 祁阳市公安</w:t>
      </w:r>
      <w:r>
        <w:rPr>
          <w:rFonts w:hint="eastAsia" w:ascii="Times New Roman" w:hAnsi="Times New Roman" w:cs="Times New Roman"/>
          <w:bCs/>
          <w:sz w:val="28"/>
          <w:szCs w:val="28"/>
        </w:rPr>
        <w:t>局</w:t>
      </w:r>
      <w:r>
        <w:rPr>
          <w:rFonts w:ascii="Times New Roman" w:hAnsi="Times New Roman" w:cs="Times New Roman"/>
          <w:bCs/>
          <w:sz w:val="28"/>
          <w:szCs w:val="28"/>
        </w:rPr>
        <w:t>交警大队单位概况</w:t>
      </w:r>
    </w:p>
    <w:p w14:paraId="7ECEA39C">
      <w:pPr>
        <w:pStyle w:val="13"/>
        <w:spacing w:line="500" w:lineRule="exact"/>
        <w:ind w:firstLine="700" w:firstLineChars="250"/>
        <w:rPr>
          <w:rFonts w:ascii="Times New Roman" w:hAnsi="Times New Roman" w:eastAsia="仿宋_GB2312" w:cs="Times New Roman"/>
          <w:sz w:val="28"/>
          <w:szCs w:val="28"/>
        </w:rPr>
      </w:pPr>
      <w:r>
        <w:rPr>
          <w:rFonts w:ascii="Times New Roman" w:hAnsi="Times New Roman" w:eastAsia="仿宋_GB2312" w:cs="Times New Roman"/>
          <w:sz w:val="28"/>
          <w:szCs w:val="28"/>
        </w:rPr>
        <w:t>一、部门职责</w:t>
      </w:r>
    </w:p>
    <w:p w14:paraId="3DB04372">
      <w:pPr>
        <w:pStyle w:val="13"/>
        <w:spacing w:line="500" w:lineRule="exact"/>
        <w:ind w:firstLine="700" w:firstLineChars="250"/>
        <w:rPr>
          <w:rFonts w:ascii="Times New Roman" w:hAnsi="Times New Roman" w:eastAsia="仿宋_GB2312" w:cs="Times New Roman"/>
          <w:sz w:val="28"/>
          <w:szCs w:val="28"/>
        </w:rPr>
      </w:pPr>
      <w:r>
        <w:rPr>
          <w:rFonts w:ascii="Times New Roman" w:hAnsi="Times New Roman" w:eastAsia="仿宋_GB2312" w:cs="Times New Roman"/>
          <w:sz w:val="28"/>
          <w:szCs w:val="28"/>
        </w:rPr>
        <w:t>二、机构设置及决算单位构成</w:t>
      </w:r>
    </w:p>
    <w:p w14:paraId="4BD41307">
      <w:pPr>
        <w:pStyle w:val="13"/>
        <w:spacing w:line="500" w:lineRule="exact"/>
        <w:rPr>
          <w:rFonts w:ascii="Times New Roman" w:hAnsi="Times New Roman" w:cs="Times New Roman"/>
          <w:bCs/>
          <w:sz w:val="28"/>
          <w:szCs w:val="28"/>
        </w:rPr>
      </w:pPr>
      <w:r>
        <w:rPr>
          <w:rFonts w:ascii="Times New Roman" w:hAnsi="Times New Roman" w:cs="Times New Roman"/>
          <w:bCs/>
          <w:sz w:val="28"/>
          <w:szCs w:val="28"/>
        </w:rPr>
        <w:t>第二部分 2022年度部门决算表</w:t>
      </w:r>
    </w:p>
    <w:p w14:paraId="056A7DCC">
      <w:pPr>
        <w:pStyle w:val="13"/>
        <w:spacing w:line="500" w:lineRule="exact"/>
        <w:ind w:firstLine="700" w:firstLineChars="250"/>
        <w:rPr>
          <w:rFonts w:ascii="Times New Roman" w:hAnsi="Times New Roman" w:eastAsia="仿宋_GB2312" w:cs="Times New Roman"/>
          <w:sz w:val="28"/>
          <w:szCs w:val="28"/>
        </w:rPr>
      </w:pPr>
      <w:r>
        <w:rPr>
          <w:rFonts w:ascii="Times New Roman" w:hAnsi="Times New Roman" w:eastAsia="仿宋_GB2312" w:cs="Times New Roman"/>
          <w:sz w:val="28"/>
          <w:szCs w:val="28"/>
        </w:rPr>
        <w:t>一、收入支出决算总表</w:t>
      </w:r>
    </w:p>
    <w:p w14:paraId="68502DD4">
      <w:pPr>
        <w:pStyle w:val="13"/>
        <w:spacing w:line="500" w:lineRule="exact"/>
        <w:ind w:firstLine="700" w:firstLineChars="250"/>
        <w:rPr>
          <w:rFonts w:ascii="Times New Roman" w:hAnsi="Times New Roman" w:eastAsia="仿宋_GB2312" w:cs="Times New Roman"/>
          <w:sz w:val="28"/>
          <w:szCs w:val="28"/>
        </w:rPr>
      </w:pPr>
      <w:r>
        <w:rPr>
          <w:rFonts w:ascii="Times New Roman" w:hAnsi="Times New Roman" w:eastAsia="仿宋_GB2312" w:cs="Times New Roman"/>
          <w:sz w:val="28"/>
          <w:szCs w:val="28"/>
        </w:rPr>
        <w:t>二、收入决算表</w:t>
      </w:r>
    </w:p>
    <w:p w14:paraId="0D4A724A">
      <w:pPr>
        <w:pStyle w:val="13"/>
        <w:spacing w:line="500" w:lineRule="exact"/>
        <w:ind w:firstLine="700" w:firstLineChars="250"/>
        <w:rPr>
          <w:rFonts w:ascii="Times New Roman" w:hAnsi="Times New Roman" w:eastAsia="仿宋_GB2312" w:cs="Times New Roman"/>
          <w:sz w:val="28"/>
          <w:szCs w:val="28"/>
        </w:rPr>
      </w:pPr>
      <w:r>
        <w:rPr>
          <w:rFonts w:ascii="Times New Roman" w:hAnsi="Times New Roman" w:eastAsia="仿宋_GB2312" w:cs="Times New Roman"/>
          <w:sz w:val="28"/>
          <w:szCs w:val="28"/>
        </w:rPr>
        <w:t>三、支出决算表</w:t>
      </w:r>
    </w:p>
    <w:p w14:paraId="1D91199A">
      <w:pPr>
        <w:pStyle w:val="13"/>
        <w:spacing w:line="500" w:lineRule="exact"/>
        <w:ind w:firstLine="700" w:firstLineChars="250"/>
        <w:rPr>
          <w:rFonts w:ascii="Times New Roman" w:hAnsi="Times New Roman" w:eastAsia="仿宋_GB2312" w:cs="Times New Roman"/>
          <w:sz w:val="28"/>
          <w:szCs w:val="28"/>
        </w:rPr>
      </w:pPr>
      <w:r>
        <w:rPr>
          <w:rFonts w:ascii="Times New Roman" w:hAnsi="Times New Roman" w:eastAsia="仿宋_GB2312" w:cs="Times New Roman"/>
          <w:sz w:val="28"/>
          <w:szCs w:val="28"/>
        </w:rPr>
        <w:t>四、财政拨款收入支出决算总表</w:t>
      </w:r>
    </w:p>
    <w:p w14:paraId="4930D742">
      <w:pPr>
        <w:pStyle w:val="13"/>
        <w:spacing w:line="500" w:lineRule="exact"/>
        <w:ind w:firstLine="700" w:firstLineChars="250"/>
        <w:rPr>
          <w:rFonts w:ascii="Times New Roman" w:hAnsi="Times New Roman" w:eastAsia="仿宋_GB2312" w:cs="Times New Roman"/>
          <w:sz w:val="28"/>
          <w:szCs w:val="28"/>
        </w:rPr>
      </w:pPr>
      <w:r>
        <w:rPr>
          <w:rFonts w:ascii="Times New Roman" w:hAnsi="Times New Roman" w:eastAsia="仿宋_GB2312" w:cs="Times New Roman"/>
          <w:sz w:val="28"/>
          <w:szCs w:val="28"/>
        </w:rPr>
        <w:t>五、一般公共预算财政拨款支出决算表</w:t>
      </w:r>
    </w:p>
    <w:p w14:paraId="7AD7720F">
      <w:pPr>
        <w:pStyle w:val="13"/>
        <w:spacing w:line="500" w:lineRule="exact"/>
        <w:ind w:firstLine="700" w:firstLineChars="250"/>
        <w:rPr>
          <w:rFonts w:ascii="Times New Roman" w:hAnsi="Times New Roman" w:eastAsia="仿宋_GB2312" w:cs="Times New Roman"/>
          <w:sz w:val="28"/>
          <w:szCs w:val="28"/>
        </w:rPr>
      </w:pPr>
      <w:r>
        <w:rPr>
          <w:rFonts w:ascii="Times New Roman" w:hAnsi="Times New Roman" w:eastAsia="仿宋_GB2312" w:cs="Times New Roman"/>
          <w:sz w:val="28"/>
          <w:szCs w:val="28"/>
        </w:rPr>
        <w:t>六、一般公共预算财政拨款基本支出决算明细表</w:t>
      </w:r>
    </w:p>
    <w:p w14:paraId="10B0A79D">
      <w:pPr>
        <w:pStyle w:val="13"/>
        <w:spacing w:line="500" w:lineRule="exact"/>
        <w:ind w:firstLine="700" w:firstLineChars="250"/>
        <w:rPr>
          <w:rFonts w:ascii="Times New Roman" w:hAnsi="Times New Roman" w:eastAsia="仿宋_GB2312" w:cs="Times New Roman"/>
          <w:sz w:val="28"/>
          <w:szCs w:val="28"/>
        </w:rPr>
      </w:pPr>
      <w:r>
        <w:rPr>
          <w:rFonts w:ascii="Times New Roman" w:hAnsi="Times New Roman" w:eastAsia="仿宋_GB2312" w:cs="Times New Roman"/>
          <w:sz w:val="28"/>
          <w:szCs w:val="28"/>
        </w:rPr>
        <w:t>七、财政拨款“三公”经费支出决算表</w:t>
      </w:r>
    </w:p>
    <w:p w14:paraId="330D12A7">
      <w:pPr>
        <w:pStyle w:val="13"/>
        <w:spacing w:line="500" w:lineRule="exact"/>
        <w:ind w:firstLine="700" w:firstLineChars="250"/>
        <w:rPr>
          <w:rFonts w:ascii="Times New Roman" w:hAnsi="Times New Roman" w:eastAsia="仿宋_GB2312" w:cs="Times New Roman"/>
          <w:sz w:val="28"/>
          <w:szCs w:val="28"/>
        </w:rPr>
      </w:pPr>
      <w:r>
        <w:rPr>
          <w:rFonts w:ascii="Times New Roman" w:hAnsi="Times New Roman" w:eastAsia="仿宋_GB2312" w:cs="Times New Roman"/>
          <w:sz w:val="28"/>
          <w:szCs w:val="28"/>
        </w:rPr>
        <w:t>八、政府性基金预算财政拨款收入支出决算表</w:t>
      </w:r>
    </w:p>
    <w:p w14:paraId="74A07E86">
      <w:pPr>
        <w:pStyle w:val="13"/>
        <w:spacing w:line="500" w:lineRule="exact"/>
        <w:ind w:firstLine="700" w:firstLineChars="250"/>
        <w:rPr>
          <w:rFonts w:ascii="Times New Roman" w:hAnsi="Times New Roman" w:eastAsia="仿宋_GB2312" w:cs="Times New Roman"/>
          <w:sz w:val="28"/>
          <w:szCs w:val="28"/>
        </w:rPr>
      </w:pPr>
      <w:r>
        <w:rPr>
          <w:rFonts w:ascii="Times New Roman" w:hAnsi="Times New Roman" w:eastAsia="仿宋_GB2312" w:cs="Times New Roman"/>
          <w:sz w:val="28"/>
          <w:szCs w:val="28"/>
        </w:rPr>
        <w:t>九、国有资本经营预算财政拨款支出决算表</w:t>
      </w:r>
    </w:p>
    <w:p w14:paraId="30B918E7">
      <w:pPr>
        <w:pStyle w:val="13"/>
        <w:spacing w:line="500" w:lineRule="exact"/>
        <w:rPr>
          <w:rFonts w:ascii="Times New Roman" w:hAnsi="Times New Roman" w:cs="Times New Roman"/>
          <w:bCs/>
          <w:sz w:val="28"/>
          <w:szCs w:val="28"/>
        </w:rPr>
      </w:pPr>
      <w:r>
        <w:rPr>
          <w:rFonts w:ascii="Times New Roman" w:hAnsi="Times New Roman" w:cs="Times New Roman"/>
          <w:bCs/>
          <w:sz w:val="28"/>
          <w:szCs w:val="28"/>
        </w:rPr>
        <w:t>第三部分 2022年度部门决算情况说明</w:t>
      </w:r>
    </w:p>
    <w:p w14:paraId="612CA14F">
      <w:pPr>
        <w:pStyle w:val="13"/>
        <w:spacing w:line="500" w:lineRule="exact"/>
        <w:ind w:firstLine="700" w:firstLineChars="250"/>
        <w:rPr>
          <w:rFonts w:ascii="Times New Roman" w:hAnsi="Times New Roman" w:eastAsia="仿宋_GB2312" w:cs="Times New Roman"/>
          <w:sz w:val="28"/>
          <w:szCs w:val="28"/>
        </w:rPr>
      </w:pPr>
      <w:r>
        <w:rPr>
          <w:rFonts w:ascii="Times New Roman" w:hAnsi="Times New Roman" w:eastAsia="仿宋_GB2312" w:cs="Times New Roman"/>
          <w:sz w:val="28"/>
          <w:szCs w:val="28"/>
        </w:rPr>
        <w:t>一、收入支出决算总体情况说明</w:t>
      </w:r>
    </w:p>
    <w:p w14:paraId="12B2B203">
      <w:pPr>
        <w:pStyle w:val="13"/>
        <w:spacing w:line="500" w:lineRule="exact"/>
        <w:ind w:firstLine="700" w:firstLineChars="250"/>
        <w:rPr>
          <w:rFonts w:ascii="Times New Roman" w:hAnsi="Times New Roman" w:eastAsia="仿宋_GB2312" w:cs="Times New Roman"/>
          <w:sz w:val="28"/>
          <w:szCs w:val="28"/>
        </w:rPr>
      </w:pPr>
      <w:r>
        <w:rPr>
          <w:rFonts w:ascii="Times New Roman" w:hAnsi="Times New Roman" w:eastAsia="仿宋_GB2312" w:cs="Times New Roman"/>
          <w:sz w:val="28"/>
          <w:szCs w:val="28"/>
        </w:rPr>
        <w:t>二、收入决算情况说明</w:t>
      </w:r>
    </w:p>
    <w:p w14:paraId="4654E7CB">
      <w:pPr>
        <w:pStyle w:val="13"/>
        <w:spacing w:line="500" w:lineRule="exact"/>
        <w:ind w:firstLine="700" w:firstLineChars="250"/>
        <w:rPr>
          <w:rFonts w:ascii="Times New Roman" w:hAnsi="Times New Roman" w:eastAsia="仿宋_GB2312" w:cs="Times New Roman"/>
          <w:sz w:val="28"/>
          <w:szCs w:val="28"/>
        </w:rPr>
      </w:pPr>
      <w:r>
        <w:rPr>
          <w:rFonts w:ascii="Times New Roman" w:hAnsi="Times New Roman" w:eastAsia="仿宋_GB2312" w:cs="Times New Roman"/>
          <w:sz w:val="28"/>
          <w:szCs w:val="28"/>
        </w:rPr>
        <w:t>三、支出决算情况说明</w:t>
      </w:r>
    </w:p>
    <w:p w14:paraId="75BBCB09">
      <w:pPr>
        <w:pStyle w:val="13"/>
        <w:spacing w:line="500" w:lineRule="exact"/>
        <w:ind w:firstLine="700" w:firstLineChars="250"/>
        <w:rPr>
          <w:rFonts w:ascii="Times New Roman" w:hAnsi="Times New Roman" w:eastAsia="仿宋_GB2312" w:cs="Times New Roman"/>
          <w:sz w:val="28"/>
          <w:szCs w:val="28"/>
        </w:rPr>
      </w:pPr>
      <w:r>
        <w:rPr>
          <w:rFonts w:ascii="Times New Roman" w:hAnsi="Times New Roman" w:eastAsia="仿宋_GB2312" w:cs="Times New Roman"/>
          <w:sz w:val="28"/>
          <w:szCs w:val="28"/>
        </w:rPr>
        <w:t>四、财政拨款收入支出决算总体情况说明</w:t>
      </w:r>
    </w:p>
    <w:p w14:paraId="448C0192">
      <w:pPr>
        <w:pStyle w:val="13"/>
        <w:spacing w:line="500" w:lineRule="exact"/>
        <w:ind w:firstLine="700" w:firstLineChars="250"/>
        <w:rPr>
          <w:rFonts w:ascii="Times New Roman" w:hAnsi="Times New Roman" w:eastAsia="仿宋_GB2312" w:cs="Times New Roman"/>
          <w:sz w:val="28"/>
          <w:szCs w:val="28"/>
        </w:rPr>
      </w:pPr>
      <w:r>
        <w:rPr>
          <w:rFonts w:ascii="Times New Roman" w:hAnsi="Times New Roman" w:eastAsia="仿宋_GB2312" w:cs="Times New Roman"/>
          <w:sz w:val="28"/>
          <w:szCs w:val="28"/>
        </w:rPr>
        <w:t>五、一般公共预算财政拨款支出决算情况说明</w:t>
      </w:r>
    </w:p>
    <w:p w14:paraId="4E489FB1">
      <w:pPr>
        <w:pStyle w:val="13"/>
        <w:spacing w:line="500" w:lineRule="exact"/>
        <w:ind w:firstLine="700" w:firstLineChars="250"/>
        <w:rPr>
          <w:rFonts w:ascii="Times New Roman" w:hAnsi="Times New Roman" w:eastAsia="仿宋_GB2312" w:cs="Times New Roman"/>
          <w:sz w:val="28"/>
          <w:szCs w:val="28"/>
        </w:rPr>
      </w:pPr>
      <w:r>
        <w:rPr>
          <w:rFonts w:ascii="Times New Roman" w:hAnsi="Times New Roman" w:eastAsia="仿宋_GB2312" w:cs="Times New Roman"/>
          <w:sz w:val="28"/>
          <w:szCs w:val="28"/>
        </w:rPr>
        <w:t>六、一般公共预算财政拨款基本支出决算情况说明</w:t>
      </w:r>
    </w:p>
    <w:p w14:paraId="591EE5FA">
      <w:pPr>
        <w:pStyle w:val="13"/>
        <w:spacing w:line="500" w:lineRule="exact"/>
        <w:ind w:firstLine="700" w:firstLineChars="250"/>
        <w:rPr>
          <w:rFonts w:ascii="Times New Roman" w:hAnsi="Times New Roman" w:eastAsia="仿宋_GB2312" w:cs="Times New Roman"/>
          <w:sz w:val="28"/>
          <w:szCs w:val="28"/>
        </w:rPr>
      </w:pPr>
      <w:r>
        <w:rPr>
          <w:rFonts w:ascii="Times New Roman" w:hAnsi="Times New Roman" w:eastAsia="仿宋_GB2312" w:cs="Times New Roman"/>
          <w:sz w:val="28"/>
          <w:szCs w:val="28"/>
        </w:rPr>
        <w:t>七、财政拨款“三公”经费支出决算情况说明</w:t>
      </w:r>
    </w:p>
    <w:p w14:paraId="43D3837C">
      <w:pPr>
        <w:pStyle w:val="13"/>
        <w:spacing w:line="500" w:lineRule="exact"/>
        <w:ind w:firstLine="700" w:firstLineChars="250"/>
        <w:rPr>
          <w:rFonts w:ascii="Times New Roman" w:hAnsi="Times New Roman" w:eastAsia="仿宋_GB2312" w:cs="Times New Roman"/>
          <w:sz w:val="28"/>
          <w:szCs w:val="28"/>
        </w:rPr>
      </w:pPr>
      <w:r>
        <w:rPr>
          <w:rFonts w:ascii="Times New Roman" w:hAnsi="Times New Roman" w:eastAsia="仿宋_GB2312" w:cs="Times New Roman"/>
          <w:sz w:val="28"/>
          <w:szCs w:val="28"/>
        </w:rPr>
        <w:t>八、政府性基金预算收入支出决算情况</w:t>
      </w:r>
    </w:p>
    <w:p w14:paraId="3B390EFD">
      <w:pPr>
        <w:pStyle w:val="13"/>
        <w:spacing w:line="500" w:lineRule="exact"/>
        <w:ind w:firstLine="700" w:firstLineChars="250"/>
        <w:rPr>
          <w:rFonts w:ascii="Times New Roman" w:hAnsi="Times New Roman" w:eastAsia="仿宋_GB2312" w:cs="Times New Roman"/>
          <w:sz w:val="28"/>
          <w:szCs w:val="28"/>
        </w:rPr>
      </w:pPr>
      <w:r>
        <w:rPr>
          <w:rFonts w:ascii="Times New Roman" w:hAnsi="Times New Roman" w:eastAsia="仿宋_GB2312" w:cs="Times New Roman"/>
          <w:sz w:val="28"/>
          <w:szCs w:val="28"/>
        </w:rPr>
        <w:t>九、机关运行经费支出说明</w:t>
      </w:r>
    </w:p>
    <w:p w14:paraId="32A2A072">
      <w:pPr>
        <w:pStyle w:val="13"/>
        <w:spacing w:line="500" w:lineRule="exact"/>
        <w:ind w:firstLine="700" w:firstLineChars="250"/>
        <w:rPr>
          <w:rFonts w:ascii="Times New Roman" w:hAnsi="Times New Roman" w:eastAsia="仿宋_GB2312" w:cs="Times New Roman"/>
          <w:sz w:val="28"/>
          <w:szCs w:val="28"/>
        </w:rPr>
      </w:pPr>
      <w:r>
        <w:rPr>
          <w:rFonts w:ascii="Times New Roman" w:hAnsi="Times New Roman" w:eastAsia="仿宋_GB2312" w:cs="Times New Roman"/>
          <w:sz w:val="28"/>
          <w:szCs w:val="28"/>
        </w:rPr>
        <w:t>十、一般性支出情况说明</w:t>
      </w:r>
    </w:p>
    <w:p w14:paraId="2D920975">
      <w:pPr>
        <w:pStyle w:val="13"/>
        <w:spacing w:line="500" w:lineRule="exact"/>
        <w:ind w:firstLine="700" w:firstLineChars="250"/>
        <w:rPr>
          <w:rFonts w:ascii="Times New Roman" w:hAnsi="Times New Roman" w:eastAsia="仿宋_GB2312" w:cs="Times New Roman"/>
          <w:sz w:val="28"/>
          <w:szCs w:val="28"/>
        </w:rPr>
      </w:pPr>
      <w:r>
        <w:rPr>
          <w:rFonts w:ascii="Times New Roman" w:hAnsi="Times New Roman" w:eastAsia="仿宋_GB2312" w:cs="Times New Roman"/>
          <w:sz w:val="28"/>
          <w:szCs w:val="28"/>
        </w:rPr>
        <w:t>十一、政府采购支出说明</w:t>
      </w:r>
    </w:p>
    <w:p w14:paraId="3001660F">
      <w:pPr>
        <w:pStyle w:val="13"/>
        <w:spacing w:line="500" w:lineRule="exact"/>
        <w:ind w:firstLine="700" w:firstLineChars="250"/>
        <w:rPr>
          <w:rFonts w:ascii="Times New Roman" w:hAnsi="Times New Roman" w:eastAsia="仿宋_GB2312" w:cs="Times New Roman"/>
          <w:sz w:val="28"/>
          <w:szCs w:val="28"/>
        </w:rPr>
      </w:pPr>
      <w:r>
        <w:rPr>
          <w:rFonts w:ascii="Times New Roman" w:hAnsi="Times New Roman" w:eastAsia="仿宋_GB2312" w:cs="Times New Roman"/>
          <w:sz w:val="28"/>
          <w:szCs w:val="28"/>
        </w:rPr>
        <w:t>十二、国有资产占用情况说明</w:t>
      </w:r>
    </w:p>
    <w:p w14:paraId="241C34B0">
      <w:pPr>
        <w:pStyle w:val="13"/>
        <w:spacing w:line="500" w:lineRule="exact"/>
        <w:ind w:firstLine="700" w:firstLineChars="250"/>
        <w:rPr>
          <w:rFonts w:ascii="Times New Roman" w:hAnsi="Times New Roman" w:eastAsia="仿宋_GB2312" w:cs="Times New Roman"/>
          <w:sz w:val="28"/>
          <w:szCs w:val="28"/>
        </w:rPr>
      </w:pPr>
      <w:r>
        <w:rPr>
          <w:rFonts w:ascii="Times New Roman" w:hAnsi="Times New Roman" w:eastAsia="仿宋_GB2312" w:cs="Times New Roman"/>
          <w:sz w:val="28"/>
          <w:szCs w:val="28"/>
        </w:rPr>
        <w:t>十三、2022年度预算绩效情况说明</w:t>
      </w:r>
    </w:p>
    <w:p w14:paraId="5A5539DF">
      <w:pPr>
        <w:pStyle w:val="13"/>
        <w:spacing w:line="500" w:lineRule="exact"/>
        <w:rPr>
          <w:rFonts w:ascii="Times New Roman" w:hAnsi="Times New Roman" w:cs="Times New Roman"/>
          <w:bCs/>
          <w:sz w:val="28"/>
          <w:szCs w:val="28"/>
        </w:rPr>
      </w:pPr>
      <w:r>
        <w:rPr>
          <w:rFonts w:ascii="Times New Roman" w:hAnsi="Times New Roman" w:cs="Times New Roman"/>
          <w:bCs/>
          <w:sz w:val="28"/>
          <w:szCs w:val="28"/>
        </w:rPr>
        <w:t>第四部分名词解释</w:t>
      </w:r>
    </w:p>
    <w:p w14:paraId="17E37C33">
      <w:pPr>
        <w:pStyle w:val="13"/>
        <w:spacing w:line="500" w:lineRule="exact"/>
        <w:rPr>
          <w:rFonts w:ascii="Times New Roman" w:hAnsi="Times New Roman" w:cs="Times New Roman"/>
          <w:bCs/>
          <w:sz w:val="28"/>
          <w:szCs w:val="28"/>
        </w:rPr>
      </w:pPr>
      <w:r>
        <w:rPr>
          <w:rFonts w:ascii="Times New Roman" w:hAnsi="Times New Roman" w:cs="Times New Roman"/>
          <w:bCs/>
          <w:sz w:val="28"/>
          <w:szCs w:val="28"/>
        </w:rPr>
        <w:t>第五部分附件</w:t>
      </w:r>
    </w:p>
    <w:p w14:paraId="5B37F389">
      <w:pPr>
        <w:jc w:val="center"/>
        <w:rPr>
          <w:rFonts w:ascii="Times New Roman" w:hAnsi="Times New Roman" w:cs="Times New Roman"/>
          <w:sz w:val="72"/>
          <w:szCs w:val="72"/>
        </w:rPr>
      </w:pPr>
    </w:p>
    <w:p w14:paraId="7721935C">
      <w:pPr>
        <w:jc w:val="center"/>
        <w:rPr>
          <w:rFonts w:ascii="Times New Roman" w:hAnsi="Times New Roman" w:cs="Times New Roman"/>
          <w:sz w:val="72"/>
          <w:szCs w:val="72"/>
        </w:rPr>
      </w:pPr>
    </w:p>
    <w:p w14:paraId="4841A86B">
      <w:pPr>
        <w:jc w:val="center"/>
        <w:rPr>
          <w:rFonts w:ascii="Times New Roman" w:hAnsi="Times New Roman" w:cs="Times New Roman"/>
          <w:sz w:val="72"/>
          <w:szCs w:val="72"/>
        </w:rPr>
      </w:pPr>
    </w:p>
    <w:p w14:paraId="2748D315">
      <w:pPr>
        <w:jc w:val="center"/>
        <w:rPr>
          <w:rFonts w:ascii="Times New Roman" w:hAnsi="Times New Roman" w:cs="Times New Roman"/>
          <w:sz w:val="72"/>
          <w:szCs w:val="72"/>
        </w:rPr>
      </w:pPr>
    </w:p>
    <w:p w14:paraId="16DA9E4D">
      <w:pPr>
        <w:rPr>
          <w:rFonts w:ascii="Times New Roman" w:hAnsi="Times New Roman" w:cs="Times New Roman"/>
          <w:sz w:val="72"/>
          <w:szCs w:val="72"/>
        </w:rPr>
      </w:pPr>
    </w:p>
    <w:p w14:paraId="1B6C3B5D">
      <w:pPr>
        <w:pStyle w:val="13"/>
        <w:jc w:val="center"/>
        <w:rPr>
          <w:rFonts w:ascii="Times New Roman" w:hAnsi="Times New Roman" w:eastAsia="方正小标宋_GBK" w:cs="Times New Roman"/>
          <w:sz w:val="72"/>
          <w:szCs w:val="72"/>
        </w:rPr>
      </w:pPr>
      <w:r>
        <w:rPr>
          <w:rFonts w:ascii="Times New Roman" w:hAnsi="Times New Roman" w:eastAsia="方正小标宋_GBK" w:cs="Times New Roman"/>
          <w:sz w:val="72"/>
          <w:szCs w:val="72"/>
        </w:rPr>
        <w:t xml:space="preserve">第一部分 </w:t>
      </w:r>
    </w:p>
    <w:p w14:paraId="5C1D2BDF">
      <w:pPr>
        <w:pStyle w:val="13"/>
        <w:jc w:val="center"/>
        <w:rPr>
          <w:rFonts w:ascii="Times New Roman" w:hAnsi="Times New Roman" w:eastAsia="方正小标宋_GBK" w:cs="Times New Roman"/>
          <w:sz w:val="72"/>
          <w:szCs w:val="72"/>
        </w:rPr>
      </w:pPr>
    </w:p>
    <w:p w14:paraId="78A7DFF6">
      <w:pPr>
        <w:pStyle w:val="13"/>
        <w:jc w:val="center"/>
        <w:rPr>
          <w:rFonts w:ascii="Times New Roman" w:hAnsi="Times New Roman" w:eastAsia="方正小标宋_GBK" w:cs="Times New Roman"/>
          <w:sz w:val="72"/>
          <w:szCs w:val="72"/>
        </w:rPr>
      </w:pPr>
      <w:r>
        <w:rPr>
          <w:rFonts w:ascii="Times New Roman" w:hAnsi="Times New Roman" w:eastAsia="方正小标宋_GBK" w:cs="Times New Roman"/>
          <w:sz w:val="72"/>
          <w:szCs w:val="72"/>
        </w:rPr>
        <w:t>祁阳市公安局交警大队</w:t>
      </w:r>
    </w:p>
    <w:p w14:paraId="2798C819">
      <w:pPr>
        <w:pStyle w:val="13"/>
        <w:jc w:val="center"/>
        <w:rPr>
          <w:rFonts w:ascii="Times New Roman" w:hAnsi="Times New Roman" w:eastAsia="方正小标宋_GBK" w:cs="Times New Roman"/>
          <w:sz w:val="72"/>
          <w:szCs w:val="72"/>
        </w:rPr>
      </w:pPr>
      <w:r>
        <w:rPr>
          <w:rFonts w:ascii="Times New Roman" w:hAnsi="Times New Roman" w:eastAsia="方正小标宋_GBK" w:cs="Times New Roman"/>
          <w:sz w:val="72"/>
          <w:szCs w:val="72"/>
        </w:rPr>
        <w:t>单位概况</w:t>
      </w:r>
    </w:p>
    <w:p w14:paraId="67678F04">
      <w:pPr>
        <w:jc w:val="center"/>
        <w:rPr>
          <w:rFonts w:ascii="Times New Roman" w:hAnsi="Times New Roman" w:cs="Times New Roman"/>
          <w:sz w:val="72"/>
          <w:szCs w:val="72"/>
        </w:rPr>
      </w:pPr>
    </w:p>
    <w:p w14:paraId="07A00192">
      <w:pPr>
        <w:jc w:val="center"/>
        <w:rPr>
          <w:rFonts w:ascii="Times New Roman" w:hAnsi="Times New Roman" w:cs="Times New Roman"/>
          <w:sz w:val="72"/>
          <w:szCs w:val="72"/>
        </w:rPr>
      </w:pPr>
    </w:p>
    <w:p w14:paraId="34B7CE60">
      <w:pPr>
        <w:jc w:val="center"/>
        <w:rPr>
          <w:rFonts w:ascii="Times New Roman" w:hAnsi="Times New Roman" w:cs="Times New Roman"/>
          <w:sz w:val="72"/>
          <w:szCs w:val="72"/>
        </w:rPr>
      </w:pPr>
    </w:p>
    <w:p w14:paraId="0E579B53">
      <w:pPr>
        <w:jc w:val="center"/>
        <w:rPr>
          <w:rFonts w:ascii="Times New Roman" w:hAnsi="Times New Roman" w:cs="Times New Roman"/>
          <w:sz w:val="72"/>
          <w:szCs w:val="72"/>
        </w:rPr>
      </w:pPr>
    </w:p>
    <w:p w14:paraId="1A4EBBCC">
      <w:pPr>
        <w:jc w:val="center"/>
        <w:rPr>
          <w:rFonts w:ascii="Times New Roman" w:hAnsi="Times New Roman" w:cs="Times New Roman"/>
          <w:sz w:val="72"/>
          <w:szCs w:val="72"/>
        </w:rPr>
      </w:pPr>
    </w:p>
    <w:p w14:paraId="69B5681B">
      <w:pPr>
        <w:pStyle w:val="2"/>
      </w:pPr>
    </w:p>
    <w:p w14:paraId="38B1B0CE">
      <w:pPr>
        <w:pStyle w:val="14"/>
        <w:ind w:firstLine="0" w:firstLineChars="0"/>
        <w:jc w:val="left"/>
        <w:rPr>
          <w:rFonts w:ascii="Times New Roman" w:hAnsi="Times New Roman" w:cs="Times New Roman"/>
          <w:sz w:val="32"/>
          <w:szCs w:val="32"/>
        </w:rPr>
      </w:pPr>
    </w:p>
    <w:p w14:paraId="522CD055">
      <w:pPr>
        <w:pStyle w:val="14"/>
        <w:ind w:firstLine="640"/>
        <w:jc w:val="left"/>
        <w:rPr>
          <w:rFonts w:ascii="Times New Roman" w:hAnsi="Times New Roman" w:eastAsia="黑体" w:cs="Times New Roman"/>
          <w:sz w:val="32"/>
          <w:szCs w:val="32"/>
        </w:rPr>
      </w:pPr>
      <w:r>
        <w:rPr>
          <w:rFonts w:ascii="Times New Roman" w:hAnsi="Times New Roman" w:eastAsia="黑体" w:cs="Times New Roman"/>
          <w:sz w:val="32"/>
          <w:szCs w:val="32"/>
        </w:rPr>
        <w:t>一、部门职责</w:t>
      </w:r>
    </w:p>
    <w:p w14:paraId="19AF08C0">
      <w:pPr>
        <w:pStyle w:val="7"/>
        <w:widowControl/>
        <w:shd w:val="clear" w:color="auto" w:fill="FFFFFF"/>
        <w:spacing w:beforeAutospacing="0" w:after="105" w:afterAutospacing="0" w:line="30" w:lineRule="atLeast"/>
        <w:ind w:firstLine="420"/>
        <w:rPr>
          <w:rFonts w:ascii="Times New Roman" w:hAnsi="Times New Roman" w:eastAsia="仿宋_GB2312"/>
          <w:kern w:val="2"/>
          <w:sz w:val="32"/>
          <w:szCs w:val="32"/>
        </w:rPr>
      </w:pPr>
      <w:r>
        <w:rPr>
          <w:rFonts w:ascii="Times New Roman" w:hAnsi="Times New Roman" w:eastAsia="仿宋_GB2312"/>
          <w:kern w:val="2"/>
          <w:sz w:val="32"/>
          <w:szCs w:val="32"/>
        </w:rPr>
        <w:t>1、贯彻执行国家、省、市有关道路交通安全和交通秩序和法律、法规及政策，维护全市道路秩序。 </w:t>
      </w:r>
    </w:p>
    <w:p w14:paraId="02CD75EA">
      <w:pPr>
        <w:pStyle w:val="7"/>
        <w:widowControl/>
        <w:shd w:val="clear" w:color="auto" w:fill="FFFFFF"/>
        <w:spacing w:beforeAutospacing="0" w:after="105" w:afterAutospacing="0" w:line="30" w:lineRule="atLeast"/>
        <w:ind w:firstLine="420"/>
        <w:rPr>
          <w:rFonts w:ascii="Times New Roman" w:hAnsi="Times New Roman" w:eastAsia="仿宋_GB2312"/>
          <w:kern w:val="2"/>
          <w:sz w:val="32"/>
          <w:szCs w:val="32"/>
        </w:rPr>
      </w:pPr>
      <w:r>
        <w:rPr>
          <w:rFonts w:ascii="Times New Roman" w:hAnsi="Times New Roman" w:eastAsia="仿宋_GB2312"/>
          <w:kern w:val="2"/>
          <w:sz w:val="32"/>
          <w:szCs w:val="32"/>
        </w:rPr>
        <w:t>2、做好道路交通事故的预防和调处工作，指导乡、镇交通安全组织建设和开展交通安全宣传教育活动。 </w:t>
      </w:r>
    </w:p>
    <w:p w14:paraId="56AAC03A">
      <w:pPr>
        <w:pStyle w:val="7"/>
        <w:widowControl/>
        <w:shd w:val="clear" w:color="auto" w:fill="FFFFFF"/>
        <w:spacing w:beforeAutospacing="0" w:after="105" w:afterAutospacing="0" w:line="30" w:lineRule="atLeast"/>
        <w:ind w:firstLine="420"/>
        <w:rPr>
          <w:rFonts w:ascii="Times New Roman" w:hAnsi="Times New Roman" w:eastAsia="仿宋_GB2312"/>
          <w:kern w:val="2"/>
          <w:sz w:val="32"/>
          <w:szCs w:val="32"/>
        </w:rPr>
      </w:pPr>
      <w:r>
        <w:rPr>
          <w:rFonts w:ascii="Times New Roman" w:hAnsi="Times New Roman" w:eastAsia="仿宋_GB2312"/>
          <w:kern w:val="2"/>
          <w:sz w:val="32"/>
          <w:szCs w:val="32"/>
        </w:rPr>
        <w:t>3、实施交通警（保）卫工作，参与处置突发事件，协同其他警种或部门维护公路治安秩序，打击车匪路霸，堵截逃犯及其他犯罪嫌疑人，依法查处乱设卡、乱罚款、乱收费行为。</w:t>
      </w:r>
    </w:p>
    <w:p w14:paraId="005EF9C0">
      <w:pPr>
        <w:pStyle w:val="7"/>
        <w:widowControl/>
        <w:shd w:val="clear" w:color="auto" w:fill="FFFFFF"/>
        <w:spacing w:beforeAutospacing="0" w:after="105" w:afterAutospacing="0" w:line="30" w:lineRule="atLeast"/>
        <w:ind w:firstLine="420"/>
        <w:rPr>
          <w:rFonts w:ascii="Times New Roman" w:hAnsi="Times New Roman" w:eastAsia="仿宋_GB2312"/>
          <w:kern w:val="2"/>
          <w:sz w:val="32"/>
          <w:szCs w:val="32"/>
        </w:rPr>
      </w:pPr>
      <w:r>
        <w:rPr>
          <w:rFonts w:ascii="Times New Roman" w:hAnsi="Times New Roman" w:eastAsia="仿宋_GB2312"/>
          <w:kern w:val="2"/>
          <w:sz w:val="32"/>
          <w:szCs w:val="32"/>
        </w:rPr>
        <w:t>4、做好全市五小车辆安全检测、牌证发放、转籍过户和驾驶员的考试、发证、体检输入工作，及车辆、驾驶员的各类资料建档管理和数据的登记、统计、分类上报工作。</w:t>
      </w:r>
    </w:p>
    <w:p w14:paraId="69336EBE">
      <w:pPr>
        <w:pStyle w:val="14"/>
        <w:ind w:firstLine="640"/>
        <w:jc w:val="left"/>
        <w:rPr>
          <w:rFonts w:ascii="Times New Roman" w:hAnsi="Times New Roman" w:eastAsia="黑体" w:cs="Times New Roman"/>
          <w:sz w:val="32"/>
          <w:szCs w:val="32"/>
        </w:rPr>
      </w:pPr>
      <w:r>
        <w:rPr>
          <w:rFonts w:ascii="Times New Roman" w:hAnsi="Times New Roman" w:eastAsia="黑体" w:cs="Times New Roman"/>
          <w:sz w:val="32"/>
          <w:szCs w:val="32"/>
        </w:rPr>
        <w:t>二、机构设置及决算单位构成</w:t>
      </w:r>
    </w:p>
    <w:p w14:paraId="5C2C3B2E">
      <w:pPr>
        <w:pStyle w:val="7"/>
        <w:widowControl/>
        <w:shd w:val="clear" w:color="auto" w:fill="FFFFFF"/>
        <w:spacing w:beforeAutospacing="0" w:after="105" w:afterAutospacing="0" w:line="30" w:lineRule="atLeast"/>
        <w:ind w:firstLine="420"/>
        <w:rPr>
          <w:rFonts w:ascii="Times New Roman" w:hAnsi="Times New Roman" w:eastAsia="仿宋_GB2312"/>
          <w:kern w:val="2"/>
          <w:sz w:val="32"/>
          <w:szCs w:val="32"/>
        </w:rPr>
      </w:pPr>
      <w:r>
        <w:rPr>
          <w:rFonts w:ascii="Times New Roman" w:hAnsi="Times New Roman" w:eastAsia="仿宋_GB2312"/>
          <w:kern w:val="2"/>
          <w:sz w:val="32"/>
          <w:szCs w:val="32"/>
        </w:rPr>
        <w:t>（一）内设机构设置。祁阳市公安局交警大队内设机构包括14个股室队分别是政工室、办公室、行财股、法制股、车驾股，交管中队、客运中队、低速中队、浯溪中队、白水中队、黎家坪中队、羊角塘中队、唐家岭中队、经开区中队。</w:t>
      </w:r>
    </w:p>
    <w:p w14:paraId="00603A4A">
      <w:pPr>
        <w:pStyle w:val="7"/>
        <w:widowControl/>
        <w:shd w:val="clear" w:color="auto" w:fill="FFFFFF"/>
        <w:spacing w:beforeAutospacing="0" w:after="105" w:afterAutospacing="0" w:line="30" w:lineRule="atLeast"/>
        <w:ind w:firstLine="420"/>
        <w:rPr>
          <w:rFonts w:ascii="Times New Roman" w:hAnsi="Times New Roman" w:eastAsia="仿宋_GB2312"/>
          <w:kern w:val="2"/>
          <w:sz w:val="32"/>
          <w:szCs w:val="32"/>
        </w:rPr>
      </w:pPr>
      <w:r>
        <w:rPr>
          <w:rFonts w:ascii="Times New Roman" w:hAnsi="Times New Roman" w:eastAsia="仿宋_GB2312"/>
          <w:kern w:val="2"/>
          <w:sz w:val="32"/>
          <w:szCs w:val="32"/>
        </w:rPr>
        <w:t>（二）决算单位构成。祁阳市公安局交警大队单位2022年部门决算汇总公开单位构成包括祁阳市公安局交警大队单位本级。 </w:t>
      </w:r>
    </w:p>
    <w:p w14:paraId="0AD4D810">
      <w:pPr>
        <w:widowControl/>
        <w:spacing w:line="600" w:lineRule="exact"/>
        <w:rPr>
          <w:rFonts w:ascii="Times New Roman" w:hAnsi="Times New Roman" w:cs="Times New Roman"/>
          <w:bCs/>
          <w:kern w:val="0"/>
          <w:sz w:val="32"/>
          <w:szCs w:val="32"/>
        </w:rPr>
      </w:pPr>
    </w:p>
    <w:p w14:paraId="5F7BCEF8">
      <w:pPr>
        <w:jc w:val="left"/>
        <w:rPr>
          <w:rFonts w:ascii="Times New Roman" w:hAnsi="Times New Roman" w:cs="Times New Roman"/>
          <w:sz w:val="28"/>
          <w:szCs w:val="32"/>
        </w:rPr>
      </w:pPr>
    </w:p>
    <w:p w14:paraId="4279A824">
      <w:pPr>
        <w:jc w:val="center"/>
        <w:rPr>
          <w:rFonts w:ascii="Times New Roman" w:hAnsi="Times New Roman" w:cs="Times New Roman"/>
          <w:sz w:val="28"/>
          <w:szCs w:val="28"/>
        </w:rPr>
      </w:pPr>
    </w:p>
    <w:p w14:paraId="42D6ACC8">
      <w:pPr>
        <w:jc w:val="center"/>
        <w:rPr>
          <w:rFonts w:ascii="Times New Roman" w:hAnsi="Times New Roman" w:cs="Times New Roman"/>
          <w:sz w:val="28"/>
          <w:szCs w:val="28"/>
        </w:rPr>
      </w:pPr>
    </w:p>
    <w:p w14:paraId="0889E876">
      <w:pPr>
        <w:jc w:val="center"/>
        <w:rPr>
          <w:rFonts w:ascii="Times New Roman" w:hAnsi="Times New Roman" w:cs="Times New Roman"/>
          <w:sz w:val="28"/>
          <w:szCs w:val="28"/>
        </w:rPr>
      </w:pPr>
    </w:p>
    <w:p w14:paraId="5ADF3F9B">
      <w:pPr>
        <w:jc w:val="center"/>
        <w:rPr>
          <w:rFonts w:ascii="Times New Roman" w:hAnsi="Times New Roman" w:cs="Times New Roman"/>
          <w:sz w:val="28"/>
          <w:szCs w:val="28"/>
        </w:rPr>
      </w:pPr>
    </w:p>
    <w:p w14:paraId="0D1A8A76">
      <w:pPr>
        <w:jc w:val="center"/>
        <w:rPr>
          <w:rFonts w:ascii="Times New Roman" w:hAnsi="Times New Roman" w:cs="Times New Roman"/>
          <w:sz w:val="28"/>
          <w:szCs w:val="28"/>
        </w:rPr>
      </w:pPr>
    </w:p>
    <w:p w14:paraId="38B052ED">
      <w:pPr>
        <w:jc w:val="center"/>
        <w:rPr>
          <w:rFonts w:ascii="Times New Roman" w:hAnsi="Times New Roman" w:cs="Times New Roman"/>
          <w:sz w:val="28"/>
          <w:szCs w:val="28"/>
        </w:rPr>
      </w:pPr>
    </w:p>
    <w:p w14:paraId="79646AE6">
      <w:pPr>
        <w:rPr>
          <w:rFonts w:ascii="Times New Roman" w:hAnsi="Times New Roman" w:cs="Times New Roman"/>
          <w:sz w:val="72"/>
          <w:szCs w:val="72"/>
        </w:rPr>
      </w:pPr>
    </w:p>
    <w:p w14:paraId="3D7E7E8D">
      <w:pPr>
        <w:jc w:val="center"/>
        <w:rPr>
          <w:rFonts w:ascii="Times New Roman" w:hAnsi="Times New Roman" w:cs="Times New Roman"/>
          <w:sz w:val="72"/>
          <w:szCs w:val="72"/>
        </w:rPr>
      </w:pPr>
    </w:p>
    <w:p w14:paraId="5D54C440">
      <w:pPr>
        <w:jc w:val="center"/>
        <w:rPr>
          <w:rFonts w:ascii="Times New Roman" w:hAnsi="Times New Roman" w:cs="Times New Roman"/>
          <w:sz w:val="72"/>
          <w:szCs w:val="72"/>
        </w:rPr>
      </w:pPr>
    </w:p>
    <w:p w14:paraId="50036D92">
      <w:pPr>
        <w:jc w:val="center"/>
        <w:rPr>
          <w:rFonts w:ascii="Times New Roman" w:hAnsi="Times New Roman" w:cs="Times New Roman"/>
          <w:sz w:val="72"/>
          <w:szCs w:val="72"/>
        </w:rPr>
      </w:pPr>
    </w:p>
    <w:p w14:paraId="0E7A2018">
      <w:pPr>
        <w:pStyle w:val="13"/>
        <w:jc w:val="center"/>
        <w:rPr>
          <w:rFonts w:ascii="Times New Roman" w:hAnsi="Times New Roman" w:eastAsia="方正小标宋_GBK" w:cs="Times New Roman"/>
          <w:sz w:val="72"/>
          <w:szCs w:val="72"/>
        </w:rPr>
      </w:pPr>
      <w:r>
        <w:rPr>
          <w:rFonts w:ascii="Times New Roman" w:hAnsi="Times New Roman" w:eastAsia="方正小标宋_GBK" w:cs="Times New Roman"/>
          <w:sz w:val="72"/>
          <w:szCs w:val="72"/>
        </w:rPr>
        <w:t>第二部分</w:t>
      </w:r>
    </w:p>
    <w:p w14:paraId="764B7EE3">
      <w:pPr>
        <w:pStyle w:val="13"/>
        <w:jc w:val="center"/>
        <w:rPr>
          <w:rFonts w:ascii="Times New Roman" w:hAnsi="Times New Roman" w:eastAsia="方正小标宋_GBK" w:cs="Times New Roman"/>
          <w:sz w:val="72"/>
          <w:szCs w:val="72"/>
        </w:rPr>
      </w:pPr>
    </w:p>
    <w:p w14:paraId="009D40FD">
      <w:pPr>
        <w:pStyle w:val="13"/>
        <w:jc w:val="center"/>
        <w:rPr>
          <w:rFonts w:ascii="Times New Roman" w:hAnsi="Times New Roman" w:eastAsia="方正小标宋_GBK" w:cs="Times New Roman"/>
          <w:sz w:val="72"/>
          <w:szCs w:val="72"/>
        </w:rPr>
      </w:pPr>
      <w:r>
        <w:rPr>
          <w:rFonts w:ascii="Times New Roman" w:hAnsi="Times New Roman" w:eastAsia="方正小标宋_GBK" w:cs="Times New Roman"/>
          <w:sz w:val="72"/>
          <w:szCs w:val="72"/>
        </w:rPr>
        <w:t>2022年度部门决算表</w:t>
      </w:r>
    </w:p>
    <w:p w14:paraId="578C5D6E">
      <w:pPr>
        <w:jc w:val="center"/>
        <w:rPr>
          <w:rFonts w:ascii="Times New Roman" w:hAnsi="Times New Roman" w:cs="Times New Roman"/>
          <w:sz w:val="72"/>
          <w:szCs w:val="72"/>
        </w:rPr>
      </w:pPr>
    </w:p>
    <w:p w14:paraId="35B81083">
      <w:pPr>
        <w:jc w:val="center"/>
        <w:rPr>
          <w:rFonts w:ascii="Times New Roman" w:hAnsi="Times New Roman" w:cs="Times New Roman"/>
          <w:sz w:val="72"/>
          <w:szCs w:val="72"/>
        </w:rPr>
      </w:pPr>
    </w:p>
    <w:p w14:paraId="4E5F01E4">
      <w:pPr>
        <w:jc w:val="center"/>
        <w:rPr>
          <w:rFonts w:ascii="Times New Roman" w:hAnsi="Times New Roman" w:cs="Times New Roman"/>
          <w:sz w:val="72"/>
          <w:szCs w:val="72"/>
        </w:rPr>
      </w:pPr>
    </w:p>
    <w:p w14:paraId="0C0D63BE">
      <w:pPr>
        <w:jc w:val="center"/>
        <w:rPr>
          <w:rFonts w:ascii="Times New Roman" w:hAnsi="Times New Roman" w:cs="Times New Roman"/>
          <w:sz w:val="72"/>
          <w:szCs w:val="72"/>
        </w:rPr>
      </w:pPr>
    </w:p>
    <w:p w14:paraId="7A02254B">
      <w:pPr>
        <w:jc w:val="center"/>
        <w:rPr>
          <w:rFonts w:ascii="Times New Roman" w:hAnsi="Times New Roman" w:cs="Times New Roman"/>
          <w:sz w:val="72"/>
          <w:szCs w:val="72"/>
        </w:rPr>
      </w:pPr>
    </w:p>
    <w:p w14:paraId="3D9E00FB">
      <w:pPr>
        <w:jc w:val="center"/>
        <w:rPr>
          <w:rFonts w:ascii="Times New Roman" w:hAnsi="Times New Roman" w:cs="Times New Roman"/>
          <w:sz w:val="72"/>
          <w:szCs w:val="72"/>
        </w:rPr>
      </w:pPr>
    </w:p>
    <w:p w14:paraId="3AACC450">
      <w:pPr>
        <w:pStyle w:val="7"/>
        <w:widowControl/>
        <w:shd w:val="clear" w:color="auto" w:fill="FFFFFF"/>
        <w:spacing w:beforeAutospacing="0" w:after="105" w:afterAutospacing="0" w:line="30" w:lineRule="atLeast"/>
        <w:rPr>
          <w:rFonts w:ascii="Times New Roman" w:hAnsi="Times New Roman"/>
          <w:sz w:val="32"/>
          <w:szCs w:val="32"/>
        </w:rPr>
        <w:sectPr>
          <w:pgSz w:w="11906" w:h="16838"/>
          <w:pgMar w:top="720" w:right="720" w:bottom="720" w:left="720" w:header="851" w:footer="992" w:gutter="0"/>
          <w:cols w:space="425" w:num="1"/>
          <w:docGrid w:type="lines" w:linePitch="312" w:charSpace="0"/>
        </w:sectPr>
      </w:pPr>
    </w:p>
    <w:tbl>
      <w:tblPr>
        <w:tblStyle w:val="8"/>
        <w:tblW w:w="4910" w:type="pct"/>
        <w:tblInd w:w="119" w:type="dxa"/>
        <w:tblLayout w:type="autofit"/>
        <w:tblCellMar>
          <w:top w:w="0" w:type="dxa"/>
          <w:left w:w="108" w:type="dxa"/>
          <w:bottom w:w="0" w:type="dxa"/>
          <w:right w:w="108" w:type="dxa"/>
        </w:tblCellMar>
      </w:tblPr>
      <w:tblGrid>
        <w:gridCol w:w="4514"/>
        <w:gridCol w:w="733"/>
        <w:gridCol w:w="2539"/>
        <w:gridCol w:w="4171"/>
        <w:gridCol w:w="883"/>
        <w:gridCol w:w="2493"/>
      </w:tblGrid>
      <w:tr w14:paraId="5739F875">
        <w:trPr>
          <w:trHeight w:val="360" w:hRule="atLeast"/>
        </w:trPr>
        <w:tc>
          <w:tcPr>
            <w:tcW w:w="5000" w:type="pct"/>
            <w:gridSpan w:val="6"/>
            <w:tcBorders>
              <w:top w:val="nil"/>
              <w:left w:val="nil"/>
              <w:bottom w:val="nil"/>
              <w:right w:val="nil"/>
            </w:tcBorders>
            <w:shd w:val="clear" w:color="auto" w:fill="auto"/>
            <w:noWrap/>
            <w:vAlign w:val="center"/>
          </w:tcPr>
          <w:p w14:paraId="0C4002B3">
            <w:pPr>
              <w:widowControl/>
              <w:jc w:val="center"/>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t>收入支出决算总表</w:t>
            </w:r>
          </w:p>
        </w:tc>
      </w:tr>
      <w:tr w14:paraId="20FB305B">
        <w:tblPrEx>
          <w:tblCellMar>
            <w:top w:w="0" w:type="dxa"/>
            <w:left w:w="108" w:type="dxa"/>
            <w:bottom w:w="0" w:type="dxa"/>
            <w:right w:w="108" w:type="dxa"/>
          </w:tblCellMar>
        </w:tblPrEx>
        <w:trPr>
          <w:trHeight w:val="255" w:hRule="exact"/>
        </w:trPr>
        <w:tc>
          <w:tcPr>
            <w:tcW w:w="1472" w:type="pct"/>
            <w:tcBorders>
              <w:top w:val="nil"/>
              <w:left w:val="nil"/>
              <w:bottom w:val="nil"/>
              <w:right w:val="nil"/>
            </w:tcBorders>
            <w:shd w:val="clear" w:color="000000" w:fill="FFFFFF"/>
            <w:noWrap/>
            <w:vAlign w:val="center"/>
          </w:tcPr>
          <w:p w14:paraId="75789C7E">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239" w:type="pct"/>
            <w:tcBorders>
              <w:top w:val="nil"/>
              <w:left w:val="nil"/>
              <w:bottom w:val="nil"/>
              <w:right w:val="nil"/>
            </w:tcBorders>
            <w:shd w:val="clear" w:color="000000" w:fill="FFFFFF"/>
            <w:noWrap/>
            <w:vAlign w:val="center"/>
          </w:tcPr>
          <w:p w14:paraId="6CCD4D36">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827" w:type="pct"/>
            <w:tcBorders>
              <w:top w:val="nil"/>
              <w:left w:val="nil"/>
              <w:bottom w:val="nil"/>
              <w:right w:val="nil"/>
            </w:tcBorders>
            <w:shd w:val="clear" w:color="000000" w:fill="FFFFFF"/>
            <w:noWrap/>
            <w:vAlign w:val="center"/>
          </w:tcPr>
          <w:p w14:paraId="777D13D3">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360" w:type="pct"/>
            <w:tcBorders>
              <w:top w:val="nil"/>
              <w:left w:val="nil"/>
              <w:bottom w:val="nil"/>
              <w:right w:val="nil"/>
            </w:tcBorders>
            <w:shd w:val="clear" w:color="000000" w:fill="FFFFFF"/>
            <w:noWrap/>
            <w:vAlign w:val="center"/>
          </w:tcPr>
          <w:p w14:paraId="02CA71CA">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288" w:type="pct"/>
            <w:tcBorders>
              <w:top w:val="nil"/>
              <w:left w:val="nil"/>
              <w:bottom w:val="nil"/>
              <w:right w:val="nil"/>
            </w:tcBorders>
            <w:shd w:val="clear" w:color="000000" w:fill="FFFFFF"/>
            <w:noWrap/>
            <w:vAlign w:val="center"/>
          </w:tcPr>
          <w:p w14:paraId="19365C1F">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811" w:type="pct"/>
            <w:tcBorders>
              <w:top w:val="nil"/>
              <w:left w:val="nil"/>
              <w:bottom w:val="nil"/>
              <w:right w:val="nil"/>
            </w:tcBorders>
            <w:shd w:val="clear" w:color="000000" w:fill="FFFFFF"/>
            <w:noWrap/>
            <w:vAlign w:val="center"/>
          </w:tcPr>
          <w:p w14:paraId="799F27B6">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公开01表</w:t>
            </w:r>
          </w:p>
        </w:tc>
      </w:tr>
      <w:tr w14:paraId="4358796D">
        <w:tblPrEx>
          <w:tblCellMar>
            <w:top w:w="0" w:type="dxa"/>
            <w:left w:w="108" w:type="dxa"/>
            <w:bottom w:w="0" w:type="dxa"/>
            <w:right w:w="108" w:type="dxa"/>
          </w:tblCellMar>
        </w:tblPrEx>
        <w:trPr>
          <w:trHeight w:val="255" w:hRule="exact"/>
        </w:trPr>
        <w:tc>
          <w:tcPr>
            <w:tcW w:w="1472" w:type="pct"/>
            <w:tcBorders>
              <w:top w:val="nil"/>
              <w:left w:val="nil"/>
              <w:bottom w:val="nil"/>
              <w:right w:val="nil"/>
            </w:tcBorders>
            <w:shd w:val="clear" w:color="000000" w:fill="FFFFFF"/>
            <w:noWrap/>
            <w:vAlign w:val="center"/>
          </w:tcPr>
          <w:p w14:paraId="51A3E4B3">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部门： 祁阳市公安局交警大队</w:t>
            </w:r>
          </w:p>
        </w:tc>
        <w:tc>
          <w:tcPr>
            <w:tcW w:w="239" w:type="pct"/>
            <w:tcBorders>
              <w:top w:val="nil"/>
              <w:left w:val="nil"/>
              <w:bottom w:val="nil"/>
              <w:right w:val="nil"/>
            </w:tcBorders>
            <w:shd w:val="clear" w:color="000000" w:fill="FFFFFF"/>
            <w:noWrap/>
            <w:vAlign w:val="center"/>
          </w:tcPr>
          <w:p w14:paraId="198914BF">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827" w:type="pct"/>
            <w:tcBorders>
              <w:top w:val="nil"/>
              <w:left w:val="nil"/>
              <w:bottom w:val="nil"/>
              <w:right w:val="nil"/>
            </w:tcBorders>
            <w:shd w:val="clear" w:color="000000" w:fill="FFFFFF"/>
            <w:noWrap/>
            <w:vAlign w:val="center"/>
          </w:tcPr>
          <w:p w14:paraId="6621A04A">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360" w:type="pct"/>
            <w:tcBorders>
              <w:top w:val="nil"/>
              <w:left w:val="nil"/>
              <w:bottom w:val="nil"/>
              <w:right w:val="nil"/>
            </w:tcBorders>
            <w:shd w:val="clear" w:color="000000" w:fill="FFFFFF"/>
            <w:noWrap/>
            <w:vAlign w:val="center"/>
          </w:tcPr>
          <w:p w14:paraId="561B43CC">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288" w:type="pct"/>
            <w:tcBorders>
              <w:top w:val="nil"/>
              <w:left w:val="nil"/>
              <w:bottom w:val="nil"/>
              <w:right w:val="nil"/>
            </w:tcBorders>
            <w:shd w:val="clear" w:color="000000" w:fill="FFFFFF"/>
            <w:noWrap/>
            <w:vAlign w:val="center"/>
          </w:tcPr>
          <w:p w14:paraId="72A676AA">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811" w:type="pct"/>
            <w:tcBorders>
              <w:top w:val="nil"/>
              <w:left w:val="nil"/>
              <w:bottom w:val="nil"/>
              <w:right w:val="nil"/>
            </w:tcBorders>
            <w:shd w:val="clear" w:color="000000" w:fill="FFFFFF"/>
            <w:noWrap/>
            <w:vAlign w:val="center"/>
          </w:tcPr>
          <w:p w14:paraId="5D3CC68F">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单位：万元</w:t>
            </w:r>
          </w:p>
        </w:tc>
      </w:tr>
      <w:tr w14:paraId="729DBD3B">
        <w:tblPrEx>
          <w:tblCellMar>
            <w:top w:w="0" w:type="dxa"/>
            <w:left w:w="108" w:type="dxa"/>
            <w:bottom w:w="0" w:type="dxa"/>
            <w:right w:w="108" w:type="dxa"/>
          </w:tblCellMar>
        </w:tblPrEx>
        <w:trPr>
          <w:trHeight w:val="255" w:hRule="exact"/>
        </w:trPr>
        <w:tc>
          <w:tcPr>
            <w:tcW w:w="2539"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212046E3">
            <w:pPr>
              <w:widowControl/>
              <w:jc w:val="center"/>
              <w:rPr>
                <w:rFonts w:ascii="Times New Roman" w:hAnsi="Times New Roman" w:cs="Times New Roman"/>
                <w:kern w:val="0"/>
                <w:szCs w:val="21"/>
              </w:rPr>
            </w:pPr>
            <w:r>
              <w:rPr>
                <w:rFonts w:ascii="Times New Roman" w:hAnsi="Times New Roman" w:cs="Times New Roman"/>
                <w:kern w:val="0"/>
                <w:szCs w:val="21"/>
              </w:rPr>
              <w:t>收入</w:t>
            </w:r>
          </w:p>
        </w:tc>
        <w:tc>
          <w:tcPr>
            <w:tcW w:w="2460" w:type="pct"/>
            <w:gridSpan w:val="3"/>
            <w:tcBorders>
              <w:top w:val="single" w:color="auto" w:sz="4" w:space="0"/>
              <w:left w:val="nil"/>
              <w:bottom w:val="single" w:color="auto" w:sz="4" w:space="0"/>
              <w:right w:val="single" w:color="auto" w:sz="4" w:space="0"/>
            </w:tcBorders>
            <w:shd w:val="clear" w:color="000000" w:fill="FFFFFF"/>
            <w:noWrap/>
            <w:vAlign w:val="center"/>
          </w:tcPr>
          <w:p w14:paraId="40F93AA5">
            <w:pPr>
              <w:widowControl/>
              <w:jc w:val="center"/>
              <w:rPr>
                <w:rFonts w:ascii="Times New Roman" w:hAnsi="Times New Roman" w:cs="Times New Roman"/>
                <w:kern w:val="0"/>
                <w:szCs w:val="21"/>
              </w:rPr>
            </w:pPr>
            <w:r>
              <w:rPr>
                <w:rFonts w:ascii="Times New Roman" w:hAnsi="Times New Roman" w:cs="Times New Roman"/>
                <w:kern w:val="0"/>
                <w:szCs w:val="21"/>
              </w:rPr>
              <w:t>支出</w:t>
            </w:r>
          </w:p>
        </w:tc>
      </w:tr>
      <w:tr w14:paraId="6C765481">
        <w:tblPrEx>
          <w:tblCellMar>
            <w:top w:w="0" w:type="dxa"/>
            <w:left w:w="108" w:type="dxa"/>
            <w:bottom w:w="0" w:type="dxa"/>
            <w:right w:w="108" w:type="dxa"/>
          </w:tblCellMar>
        </w:tblPrEx>
        <w:trPr>
          <w:trHeight w:val="255" w:hRule="exact"/>
        </w:trPr>
        <w:tc>
          <w:tcPr>
            <w:tcW w:w="1472" w:type="pct"/>
            <w:tcBorders>
              <w:top w:val="nil"/>
              <w:left w:val="single" w:color="auto" w:sz="4" w:space="0"/>
              <w:bottom w:val="single" w:color="auto" w:sz="4" w:space="0"/>
              <w:right w:val="single" w:color="auto" w:sz="4" w:space="0"/>
            </w:tcBorders>
            <w:shd w:val="clear" w:color="000000" w:fill="FFFFFF"/>
            <w:noWrap/>
            <w:vAlign w:val="center"/>
          </w:tcPr>
          <w:p w14:paraId="3A665500">
            <w:pPr>
              <w:widowControl/>
              <w:jc w:val="center"/>
              <w:rPr>
                <w:rFonts w:ascii="Times New Roman" w:hAnsi="Times New Roman" w:cs="Times New Roman"/>
                <w:kern w:val="0"/>
                <w:szCs w:val="21"/>
              </w:rPr>
            </w:pPr>
            <w:r>
              <w:rPr>
                <w:rFonts w:ascii="Times New Roman" w:hAnsi="Times New Roman" w:cs="Times New Roman"/>
                <w:kern w:val="0"/>
                <w:szCs w:val="21"/>
              </w:rPr>
              <w:t>项    目</w:t>
            </w:r>
          </w:p>
        </w:tc>
        <w:tc>
          <w:tcPr>
            <w:tcW w:w="239" w:type="pct"/>
            <w:tcBorders>
              <w:top w:val="nil"/>
              <w:left w:val="nil"/>
              <w:bottom w:val="single" w:color="auto" w:sz="4" w:space="0"/>
              <w:right w:val="single" w:color="auto" w:sz="4" w:space="0"/>
            </w:tcBorders>
            <w:shd w:val="clear" w:color="000000" w:fill="FFFFFF"/>
            <w:noWrap/>
            <w:vAlign w:val="center"/>
          </w:tcPr>
          <w:p w14:paraId="3FCFDEF8">
            <w:pPr>
              <w:widowControl/>
              <w:jc w:val="center"/>
              <w:rPr>
                <w:rFonts w:ascii="Times New Roman" w:hAnsi="Times New Roman" w:cs="Times New Roman"/>
                <w:kern w:val="0"/>
                <w:szCs w:val="21"/>
              </w:rPr>
            </w:pPr>
            <w:r>
              <w:rPr>
                <w:rFonts w:ascii="Times New Roman" w:hAnsi="Times New Roman" w:cs="Times New Roman"/>
                <w:kern w:val="0"/>
                <w:szCs w:val="21"/>
              </w:rPr>
              <w:t>行次</w:t>
            </w:r>
          </w:p>
        </w:tc>
        <w:tc>
          <w:tcPr>
            <w:tcW w:w="827" w:type="pct"/>
            <w:tcBorders>
              <w:top w:val="nil"/>
              <w:left w:val="nil"/>
              <w:bottom w:val="single" w:color="auto" w:sz="4" w:space="0"/>
              <w:right w:val="single" w:color="auto" w:sz="4" w:space="0"/>
            </w:tcBorders>
            <w:shd w:val="clear" w:color="000000" w:fill="FFFFFF"/>
            <w:noWrap/>
            <w:vAlign w:val="center"/>
          </w:tcPr>
          <w:p w14:paraId="63176F3C">
            <w:pPr>
              <w:widowControl/>
              <w:jc w:val="center"/>
              <w:rPr>
                <w:rFonts w:ascii="Times New Roman" w:hAnsi="Times New Roman" w:cs="Times New Roman"/>
                <w:kern w:val="0"/>
                <w:szCs w:val="21"/>
              </w:rPr>
            </w:pPr>
            <w:r>
              <w:rPr>
                <w:rFonts w:ascii="Times New Roman" w:hAnsi="Times New Roman" w:cs="Times New Roman"/>
                <w:kern w:val="0"/>
                <w:szCs w:val="21"/>
              </w:rPr>
              <w:t>决算数</w:t>
            </w:r>
          </w:p>
        </w:tc>
        <w:tc>
          <w:tcPr>
            <w:tcW w:w="1360" w:type="pct"/>
            <w:tcBorders>
              <w:top w:val="nil"/>
              <w:left w:val="nil"/>
              <w:bottom w:val="single" w:color="auto" w:sz="4" w:space="0"/>
              <w:right w:val="single" w:color="auto" w:sz="4" w:space="0"/>
            </w:tcBorders>
            <w:shd w:val="clear" w:color="000000" w:fill="FFFFFF"/>
            <w:noWrap/>
            <w:vAlign w:val="center"/>
          </w:tcPr>
          <w:p w14:paraId="69FF6660">
            <w:pPr>
              <w:widowControl/>
              <w:jc w:val="center"/>
              <w:rPr>
                <w:rFonts w:ascii="Times New Roman" w:hAnsi="Times New Roman" w:cs="Times New Roman"/>
                <w:kern w:val="0"/>
                <w:szCs w:val="21"/>
              </w:rPr>
            </w:pPr>
            <w:r>
              <w:rPr>
                <w:rFonts w:ascii="Times New Roman" w:hAnsi="Times New Roman" w:cs="Times New Roman"/>
                <w:kern w:val="0"/>
                <w:szCs w:val="21"/>
              </w:rPr>
              <w:t>项    目</w:t>
            </w:r>
          </w:p>
        </w:tc>
        <w:tc>
          <w:tcPr>
            <w:tcW w:w="288" w:type="pct"/>
            <w:tcBorders>
              <w:top w:val="nil"/>
              <w:left w:val="nil"/>
              <w:bottom w:val="single" w:color="auto" w:sz="4" w:space="0"/>
              <w:right w:val="single" w:color="auto" w:sz="4" w:space="0"/>
            </w:tcBorders>
            <w:shd w:val="clear" w:color="000000" w:fill="FFFFFF"/>
            <w:noWrap/>
            <w:vAlign w:val="center"/>
          </w:tcPr>
          <w:p w14:paraId="028B6EA4">
            <w:pPr>
              <w:widowControl/>
              <w:jc w:val="center"/>
              <w:rPr>
                <w:rFonts w:ascii="Times New Roman" w:hAnsi="Times New Roman" w:cs="Times New Roman"/>
                <w:kern w:val="0"/>
                <w:szCs w:val="21"/>
              </w:rPr>
            </w:pPr>
            <w:r>
              <w:rPr>
                <w:rFonts w:ascii="Times New Roman" w:hAnsi="Times New Roman" w:cs="Times New Roman"/>
                <w:kern w:val="0"/>
                <w:szCs w:val="21"/>
              </w:rPr>
              <w:t>行次</w:t>
            </w:r>
          </w:p>
        </w:tc>
        <w:tc>
          <w:tcPr>
            <w:tcW w:w="811" w:type="pct"/>
            <w:tcBorders>
              <w:top w:val="nil"/>
              <w:left w:val="nil"/>
              <w:bottom w:val="single" w:color="auto" w:sz="4" w:space="0"/>
              <w:right w:val="single" w:color="auto" w:sz="4" w:space="0"/>
            </w:tcBorders>
            <w:shd w:val="clear" w:color="000000" w:fill="FFFFFF"/>
            <w:noWrap/>
            <w:vAlign w:val="center"/>
          </w:tcPr>
          <w:p w14:paraId="4771565A">
            <w:pPr>
              <w:widowControl/>
              <w:jc w:val="center"/>
              <w:rPr>
                <w:rFonts w:ascii="Times New Roman" w:hAnsi="Times New Roman" w:cs="Times New Roman"/>
                <w:kern w:val="0"/>
                <w:szCs w:val="21"/>
              </w:rPr>
            </w:pPr>
            <w:r>
              <w:rPr>
                <w:rFonts w:ascii="Times New Roman" w:hAnsi="Times New Roman" w:cs="Times New Roman"/>
                <w:kern w:val="0"/>
                <w:szCs w:val="21"/>
              </w:rPr>
              <w:t>决算数</w:t>
            </w:r>
          </w:p>
        </w:tc>
      </w:tr>
      <w:tr w14:paraId="3D16FA7F">
        <w:tblPrEx>
          <w:tblCellMar>
            <w:top w:w="0" w:type="dxa"/>
            <w:left w:w="108" w:type="dxa"/>
            <w:bottom w:w="0" w:type="dxa"/>
            <w:right w:w="108" w:type="dxa"/>
          </w:tblCellMar>
        </w:tblPrEx>
        <w:trPr>
          <w:trHeight w:val="255" w:hRule="exact"/>
        </w:trPr>
        <w:tc>
          <w:tcPr>
            <w:tcW w:w="1472" w:type="pct"/>
            <w:tcBorders>
              <w:top w:val="nil"/>
              <w:left w:val="single" w:color="auto" w:sz="4" w:space="0"/>
              <w:bottom w:val="single" w:color="auto" w:sz="4" w:space="0"/>
              <w:right w:val="single" w:color="auto" w:sz="4" w:space="0"/>
            </w:tcBorders>
            <w:shd w:val="clear" w:color="000000" w:fill="FFFFFF"/>
            <w:noWrap/>
            <w:vAlign w:val="center"/>
          </w:tcPr>
          <w:p w14:paraId="7AB11CD2">
            <w:pPr>
              <w:widowControl/>
              <w:jc w:val="center"/>
              <w:rPr>
                <w:rFonts w:ascii="Times New Roman" w:hAnsi="Times New Roman" w:cs="Times New Roman"/>
                <w:kern w:val="0"/>
                <w:szCs w:val="21"/>
              </w:rPr>
            </w:pPr>
            <w:r>
              <w:rPr>
                <w:rFonts w:ascii="Times New Roman" w:hAnsi="Times New Roman" w:cs="Times New Roman"/>
                <w:kern w:val="0"/>
                <w:szCs w:val="21"/>
              </w:rPr>
              <w:t>栏    次</w:t>
            </w:r>
          </w:p>
        </w:tc>
        <w:tc>
          <w:tcPr>
            <w:tcW w:w="239" w:type="pct"/>
            <w:tcBorders>
              <w:top w:val="nil"/>
              <w:left w:val="nil"/>
              <w:bottom w:val="single" w:color="auto" w:sz="4" w:space="0"/>
              <w:right w:val="single" w:color="auto" w:sz="4" w:space="0"/>
            </w:tcBorders>
            <w:shd w:val="clear" w:color="000000" w:fill="FFFFFF"/>
            <w:noWrap/>
            <w:vAlign w:val="center"/>
          </w:tcPr>
          <w:p w14:paraId="7F6B3D76">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827" w:type="pct"/>
            <w:tcBorders>
              <w:top w:val="nil"/>
              <w:left w:val="nil"/>
              <w:bottom w:val="single" w:color="auto" w:sz="4" w:space="0"/>
              <w:right w:val="single" w:color="auto" w:sz="4" w:space="0"/>
            </w:tcBorders>
            <w:shd w:val="clear" w:color="000000" w:fill="FFFFFF"/>
            <w:noWrap/>
            <w:vAlign w:val="center"/>
          </w:tcPr>
          <w:p w14:paraId="5D8730B3">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360" w:type="pct"/>
            <w:tcBorders>
              <w:top w:val="nil"/>
              <w:left w:val="nil"/>
              <w:bottom w:val="single" w:color="auto" w:sz="4" w:space="0"/>
              <w:right w:val="single" w:color="auto" w:sz="4" w:space="0"/>
            </w:tcBorders>
            <w:shd w:val="clear" w:color="000000" w:fill="FFFFFF"/>
            <w:noWrap/>
            <w:vAlign w:val="center"/>
          </w:tcPr>
          <w:p w14:paraId="16FB437F">
            <w:pPr>
              <w:widowControl/>
              <w:jc w:val="center"/>
              <w:rPr>
                <w:rFonts w:ascii="Times New Roman" w:hAnsi="Times New Roman" w:cs="Times New Roman"/>
                <w:kern w:val="0"/>
                <w:szCs w:val="21"/>
              </w:rPr>
            </w:pPr>
            <w:r>
              <w:rPr>
                <w:rFonts w:ascii="Times New Roman" w:hAnsi="Times New Roman" w:cs="Times New Roman"/>
                <w:kern w:val="0"/>
                <w:szCs w:val="21"/>
              </w:rPr>
              <w:t>栏    次</w:t>
            </w:r>
          </w:p>
        </w:tc>
        <w:tc>
          <w:tcPr>
            <w:tcW w:w="288" w:type="pct"/>
            <w:tcBorders>
              <w:top w:val="nil"/>
              <w:left w:val="nil"/>
              <w:bottom w:val="single" w:color="auto" w:sz="4" w:space="0"/>
              <w:right w:val="single" w:color="auto" w:sz="4" w:space="0"/>
            </w:tcBorders>
            <w:shd w:val="clear" w:color="000000" w:fill="FFFFFF"/>
            <w:noWrap/>
            <w:vAlign w:val="center"/>
          </w:tcPr>
          <w:p w14:paraId="4F8BA3EF">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811" w:type="pct"/>
            <w:tcBorders>
              <w:top w:val="nil"/>
              <w:left w:val="nil"/>
              <w:bottom w:val="single" w:color="auto" w:sz="4" w:space="0"/>
              <w:right w:val="single" w:color="auto" w:sz="4" w:space="0"/>
            </w:tcBorders>
            <w:shd w:val="clear" w:color="000000" w:fill="FFFFFF"/>
            <w:noWrap/>
            <w:vAlign w:val="center"/>
          </w:tcPr>
          <w:p w14:paraId="3FC9F582">
            <w:pPr>
              <w:widowControl/>
              <w:jc w:val="center"/>
              <w:rPr>
                <w:rFonts w:ascii="Times New Roman" w:hAnsi="Times New Roman" w:cs="Times New Roman"/>
                <w:kern w:val="0"/>
                <w:szCs w:val="21"/>
              </w:rPr>
            </w:pPr>
            <w:r>
              <w:rPr>
                <w:rFonts w:ascii="Times New Roman" w:hAnsi="Times New Roman" w:cs="Times New Roman"/>
                <w:kern w:val="0"/>
                <w:szCs w:val="21"/>
              </w:rPr>
              <w:t>2</w:t>
            </w:r>
          </w:p>
        </w:tc>
      </w:tr>
      <w:tr w14:paraId="41C7C208">
        <w:tblPrEx>
          <w:tblCellMar>
            <w:top w:w="0" w:type="dxa"/>
            <w:left w:w="108" w:type="dxa"/>
            <w:bottom w:w="0" w:type="dxa"/>
            <w:right w:w="108" w:type="dxa"/>
          </w:tblCellMar>
        </w:tblPrEx>
        <w:trPr>
          <w:trHeight w:val="255" w:hRule="exac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0185CB1F">
            <w:pPr>
              <w:widowControl/>
              <w:jc w:val="left"/>
              <w:rPr>
                <w:rFonts w:ascii="Times New Roman" w:hAnsi="Times New Roman" w:cs="Times New Roman"/>
                <w:kern w:val="0"/>
                <w:szCs w:val="21"/>
              </w:rPr>
            </w:pPr>
            <w:r>
              <w:rPr>
                <w:rFonts w:ascii="Times New Roman" w:hAnsi="Times New Roman" w:cs="Times New Roman"/>
                <w:kern w:val="0"/>
                <w:szCs w:val="21"/>
              </w:rPr>
              <w:t>一、一般公共预算财政拨款收入</w:t>
            </w:r>
          </w:p>
        </w:tc>
        <w:tc>
          <w:tcPr>
            <w:tcW w:w="239" w:type="pct"/>
            <w:tcBorders>
              <w:top w:val="nil"/>
              <w:left w:val="nil"/>
              <w:bottom w:val="single" w:color="auto" w:sz="4" w:space="0"/>
              <w:right w:val="single" w:color="auto" w:sz="4" w:space="0"/>
            </w:tcBorders>
            <w:shd w:val="clear" w:color="000000" w:fill="FFFFFF"/>
            <w:noWrap/>
            <w:vAlign w:val="center"/>
          </w:tcPr>
          <w:p w14:paraId="790853B3">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827" w:type="pct"/>
            <w:tcBorders>
              <w:top w:val="nil"/>
              <w:left w:val="nil"/>
              <w:bottom w:val="single" w:color="auto" w:sz="4" w:space="0"/>
              <w:right w:val="single" w:color="auto" w:sz="4" w:space="0"/>
            </w:tcBorders>
            <w:shd w:val="clear" w:color="auto" w:fill="auto"/>
            <w:noWrap/>
            <w:vAlign w:val="center"/>
          </w:tcPr>
          <w:p w14:paraId="4C776894">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lang w:bidi="ar"/>
              </w:rPr>
              <w:t>3,788.29</w:t>
            </w:r>
          </w:p>
        </w:tc>
        <w:tc>
          <w:tcPr>
            <w:tcW w:w="1360" w:type="pct"/>
            <w:tcBorders>
              <w:top w:val="nil"/>
              <w:left w:val="nil"/>
              <w:bottom w:val="single" w:color="auto" w:sz="4" w:space="0"/>
              <w:right w:val="single" w:color="auto" w:sz="4" w:space="0"/>
            </w:tcBorders>
            <w:shd w:val="clear" w:color="000000" w:fill="FFFFFF"/>
            <w:noWrap/>
            <w:vAlign w:val="center"/>
          </w:tcPr>
          <w:p w14:paraId="454C7FC1">
            <w:pPr>
              <w:widowControl/>
              <w:jc w:val="left"/>
              <w:rPr>
                <w:rFonts w:ascii="Times New Roman" w:hAnsi="Times New Roman" w:cs="Times New Roman"/>
                <w:kern w:val="0"/>
                <w:szCs w:val="21"/>
              </w:rPr>
            </w:pPr>
            <w:r>
              <w:rPr>
                <w:rFonts w:ascii="Times New Roman" w:hAnsi="Times New Roman" w:cs="Times New Roman"/>
                <w:kern w:val="0"/>
                <w:szCs w:val="21"/>
              </w:rPr>
              <w:t>一、一般公共服务支出</w:t>
            </w:r>
          </w:p>
        </w:tc>
        <w:tc>
          <w:tcPr>
            <w:tcW w:w="288" w:type="pct"/>
            <w:tcBorders>
              <w:top w:val="nil"/>
              <w:left w:val="nil"/>
              <w:bottom w:val="single" w:color="auto" w:sz="4" w:space="0"/>
              <w:right w:val="single" w:color="auto" w:sz="4" w:space="0"/>
            </w:tcBorders>
            <w:shd w:val="clear" w:color="000000" w:fill="FFFFFF"/>
            <w:noWrap/>
            <w:vAlign w:val="center"/>
          </w:tcPr>
          <w:p w14:paraId="6B8F2085">
            <w:pPr>
              <w:widowControl/>
              <w:jc w:val="center"/>
              <w:rPr>
                <w:rFonts w:ascii="Times New Roman" w:hAnsi="Times New Roman" w:cs="Times New Roman"/>
                <w:kern w:val="0"/>
                <w:szCs w:val="21"/>
              </w:rPr>
            </w:pPr>
            <w:r>
              <w:rPr>
                <w:rFonts w:ascii="Times New Roman" w:hAnsi="Times New Roman" w:cs="Times New Roman"/>
                <w:kern w:val="0"/>
                <w:szCs w:val="21"/>
              </w:rPr>
              <w:t>32</w:t>
            </w:r>
          </w:p>
        </w:tc>
        <w:tc>
          <w:tcPr>
            <w:tcW w:w="811" w:type="pct"/>
            <w:tcBorders>
              <w:top w:val="nil"/>
              <w:left w:val="nil"/>
              <w:bottom w:val="single" w:color="auto" w:sz="4" w:space="0"/>
              <w:right w:val="single" w:color="auto" w:sz="4" w:space="0"/>
            </w:tcBorders>
            <w:shd w:val="clear" w:color="auto" w:fill="auto"/>
            <w:noWrap/>
            <w:vAlign w:val="center"/>
          </w:tcPr>
          <w:p w14:paraId="488917C2">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lang w:bidi="ar"/>
              </w:rPr>
              <w:t>7.38</w:t>
            </w:r>
          </w:p>
        </w:tc>
      </w:tr>
      <w:tr w14:paraId="5AC2D769">
        <w:tblPrEx>
          <w:tblCellMar>
            <w:top w:w="0" w:type="dxa"/>
            <w:left w:w="108" w:type="dxa"/>
            <w:bottom w:w="0" w:type="dxa"/>
            <w:right w:w="108" w:type="dxa"/>
          </w:tblCellMar>
        </w:tblPrEx>
        <w:trPr>
          <w:trHeight w:val="255" w:hRule="exact"/>
        </w:trPr>
        <w:tc>
          <w:tcPr>
            <w:tcW w:w="1472" w:type="pct"/>
            <w:tcBorders>
              <w:top w:val="nil"/>
              <w:left w:val="single" w:color="auto" w:sz="4" w:space="0"/>
              <w:bottom w:val="single" w:color="auto" w:sz="4" w:space="0"/>
              <w:right w:val="single" w:color="auto" w:sz="4" w:space="0"/>
            </w:tcBorders>
            <w:shd w:val="clear" w:color="000000" w:fill="FFFFFF"/>
            <w:noWrap/>
            <w:vAlign w:val="center"/>
          </w:tcPr>
          <w:p w14:paraId="1768E8D7">
            <w:pPr>
              <w:widowControl/>
              <w:jc w:val="left"/>
              <w:rPr>
                <w:rFonts w:ascii="Times New Roman" w:hAnsi="Times New Roman" w:cs="Times New Roman"/>
                <w:kern w:val="0"/>
                <w:szCs w:val="21"/>
              </w:rPr>
            </w:pPr>
            <w:r>
              <w:rPr>
                <w:rFonts w:ascii="Times New Roman" w:hAnsi="Times New Roman" w:cs="Times New Roman"/>
                <w:kern w:val="0"/>
                <w:szCs w:val="21"/>
              </w:rPr>
              <w:t>二、政府性基金预算财政拨款收入</w:t>
            </w:r>
          </w:p>
        </w:tc>
        <w:tc>
          <w:tcPr>
            <w:tcW w:w="239" w:type="pct"/>
            <w:tcBorders>
              <w:top w:val="nil"/>
              <w:left w:val="nil"/>
              <w:bottom w:val="single" w:color="auto" w:sz="4" w:space="0"/>
              <w:right w:val="single" w:color="auto" w:sz="4" w:space="0"/>
            </w:tcBorders>
            <w:shd w:val="clear" w:color="000000" w:fill="FFFFFF"/>
            <w:noWrap/>
            <w:vAlign w:val="center"/>
          </w:tcPr>
          <w:p w14:paraId="5B84BEFF">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827" w:type="pct"/>
            <w:tcBorders>
              <w:top w:val="nil"/>
              <w:left w:val="nil"/>
              <w:bottom w:val="single" w:color="auto" w:sz="4" w:space="0"/>
              <w:right w:val="single" w:color="auto" w:sz="4" w:space="0"/>
            </w:tcBorders>
            <w:shd w:val="clear" w:color="auto" w:fill="auto"/>
            <w:noWrap/>
            <w:vAlign w:val="center"/>
          </w:tcPr>
          <w:p w14:paraId="66235A1A">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lang w:bidi="ar"/>
              </w:rPr>
              <w:t>15.85</w:t>
            </w:r>
          </w:p>
        </w:tc>
        <w:tc>
          <w:tcPr>
            <w:tcW w:w="1360" w:type="pct"/>
            <w:tcBorders>
              <w:top w:val="nil"/>
              <w:left w:val="nil"/>
              <w:bottom w:val="single" w:color="auto" w:sz="4" w:space="0"/>
              <w:right w:val="single" w:color="auto" w:sz="4" w:space="0"/>
            </w:tcBorders>
            <w:shd w:val="clear" w:color="000000" w:fill="FFFFFF"/>
            <w:noWrap/>
            <w:vAlign w:val="center"/>
          </w:tcPr>
          <w:p w14:paraId="6978A80F">
            <w:pPr>
              <w:widowControl/>
              <w:jc w:val="left"/>
              <w:rPr>
                <w:rFonts w:ascii="Times New Roman" w:hAnsi="Times New Roman" w:cs="Times New Roman"/>
                <w:kern w:val="0"/>
                <w:szCs w:val="21"/>
              </w:rPr>
            </w:pPr>
            <w:r>
              <w:rPr>
                <w:rFonts w:ascii="Times New Roman" w:hAnsi="Times New Roman" w:cs="Times New Roman"/>
                <w:kern w:val="0"/>
                <w:szCs w:val="21"/>
              </w:rPr>
              <w:t>二、外交支出</w:t>
            </w:r>
          </w:p>
        </w:tc>
        <w:tc>
          <w:tcPr>
            <w:tcW w:w="288" w:type="pct"/>
            <w:tcBorders>
              <w:top w:val="nil"/>
              <w:left w:val="nil"/>
              <w:bottom w:val="single" w:color="auto" w:sz="4" w:space="0"/>
              <w:right w:val="single" w:color="auto" w:sz="4" w:space="0"/>
            </w:tcBorders>
            <w:shd w:val="clear" w:color="000000" w:fill="FFFFFF"/>
            <w:noWrap/>
            <w:vAlign w:val="center"/>
          </w:tcPr>
          <w:p w14:paraId="7D2101E9">
            <w:pPr>
              <w:widowControl/>
              <w:jc w:val="center"/>
              <w:rPr>
                <w:rFonts w:ascii="Times New Roman" w:hAnsi="Times New Roman" w:cs="Times New Roman"/>
                <w:kern w:val="0"/>
                <w:szCs w:val="21"/>
              </w:rPr>
            </w:pPr>
            <w:r>
              <w:rPr>
                <w:rFonts w:ascii="Times New Roman" w:hAnsi="Times New Roman" w:cs="Times New Roman"/>
                <w:kern w:val="0"/>
                <w:szCs w:val="21"/>
              </w:rPr>
              <w:t>33</w:t>
            </w:r>
          </w:p>
        </w:tc>
        <w:tc>
          <w:tcPr>
            <w:tcW w:w="811" w:type="pct"/>
            <w:tcBorders>
              <w:top w:val="nil"/>
              <w:left w:val="nil"/>
              <w:bottom w:val="single" w:color="auto" w:sz="4" w:space="0"/>
              <w:right w:val="single" w:color="auto" w:sz="4" w:space="0"/>
            </w:tcBorders>
            <w:shd w:val="clear" w:color="auto" w:fill="auto"/>
            <w:noWrap/>
            <w:vAlign w:val="center"/>
          </w:tcPr>
          <w:p w14:paraId="185F06B3">
            <w:pPr>
              <w:jc w:val="right"/>
              <w:rPr>
                <w:rFonts w:ascii="Times New Roman" w:hAnsi="Times New Roman" w:cs="Times New Roman"/>
                <w:kern w:val="0"/>
                <w:szCs w:val="21"/>
              </w:rPr>
            </w:pPr>
          </w:p>
        </w:tc>
      </w:tr>
      <w:tr w14:paraId="4A82E1BC">
        <w:tblPrEx>
          <w:tblCellMar>
            <w:top w:w="0" w:type="dxa"/>
            <w:left w:w="108" w:type="dxa"/>
            <w:bottom w:w="0" w:type="dxa"/>
            <w:right w:w="108" w:type="dxa"/>
          </w:tblCellMar>
        </w:tblPrEx>
        <w:trPr>
          <w:trHeight w:val="255" w:hRule="exac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2FEED179">
            <w:pPr>
              <w:widowControl/>
              <w:jc w:val="left"/>
              <w:rPr>
                <w:rFonts w:ascii="Times New Roman" w:hAnsi="Times New Roman" w:cs="Times New Roman"/>
                <w:kern w:val="0"/>
                <w:szCs w:val="21"/>
              </w:rPr>
            </w:pPr>
            <w:r>
              <w:rPr>
                <w:rFonts w:ascii="Times New Roman" w:hAnsi="Times New Roman" w:cs="Times New Roman"/>
                <w:kern w:val="0"/>
                <w:szCs w:val="21"/>
              </w:rPr>
              <w:t>三、国有资本经营预算财政拨款收入</w:t>
            </w:r>
          </w:p>
        </w:tc>
        <w:tc>
          <w:tcPr>
            <w:tcW w:w="239" w:type="pct"/>
            <w:tcBorders>
              <w:top w:val="nil"/>
              <w:left w:val="nil"/>
              <w:bottom w:val="single" w:color="auto" w:sz="4" w:space="0"/>
              <w:right w:val="single" w:color="auto" w:sz="4" w:space="0"/>
            </w:tcBorders>
            <w:shd w:val="clear" w:color="000000" w:fill="FFFFFF"/>
            <w:noWrap/>
            <w:vAlign w:val="center"/>
          </w:tcPr>
          <w:p w14:paraId="2D6306AF">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827" w:type="pct"/>
            <w:tcBorders>
              <w:top w:val="nil"/>
              <w:left w:val="nil"/>
              <w:bottom w:val="single" w:color="auto" w:sz="4" w:space="0"/>
              <w:right w:val="single" w:color="auto" w:sz="4" w:space="0"/>
            </w:tcBorders>
            <w:shd w:val="clear" w:color="auto" w:fill="auto"/>
            <w:noWrap/>
            <w:vAlign w:val="center"/>
          </w:tcPr>
          <w:p w14:paraId="3708AACF">
            <w:pPr>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000000" w:fill="FFFFFF"/>
            <w:noWrap/>
            <w:vAlign w:val="center"/>
          </w:tcPr>
          <w:p w14:paraId="6470CA44">
            <w:pPr>
              <w:widowControl/>
              <w:jc w:val="left"/>
              <w:rPr>
                <w:rFonts w:ascii="Times New Roman" w:hAnsi="Times New Roman" w:cs="Times New Roman"/>
                <w:kern w:val="0"/>
                <w:szCs w:val="21"/>
              </w:rPr>
            </w:pPr>
            <w:r>
              <w:rPr>
                <w:rFonts w:ascii="Times New Roman" w:hAnsi="Times New Roman" w:cs="Times New Roman"/>
                <w:kern w:val="0"/>
                <w:szCs w:val="21"/>
              </w:rPr>
              <w:t>三、国防支出</w:t>
            </w:r>
          </w:p>
        </w:tc>
        <w:tc>
          <w:tcPr>
            <w:tcW w:w="288" w:type="pct"/>
            <w:tcBorders>
              <w:top w:val="nil"/>
              <w:left w:val="nil"/>
              <w:bottom w:val="single" w:color="auto" w:sz="4" w:space="0"/>
              <w:right w:val="single" w:color="auto" w:sz="4" w:space="0"/>
            </w:tcBorders>
            <w:shd w:val="clear" w:color="000000" w:fill="FFFFFF"/>
            <w:noWrap/>
            <w:vAlign w:val="center"/>
          </w:tcPr>
          <w:p w14:paraId="2C0FEEBE">
            <w:pPr>
              <w:widowControl/>
              <w:jc w:val="center"/>
              <w:rPr>
                <w:rFonts w:ascii="Times New Roman" w:hAnsi="Times New Roman" w:cs="Times New Roman"/>
                <w:kern w:val="0"/>
                <w:szCs w:val="21"/>
              </w:rPr>
            </w:pPr>
            <w:r>
              <w:rPr>
                <w:rFonts w:ascii="Times New Roman" w:hAnsi="Times New Roman" w:cs="Times New Roman"/>
                <w:kern w:val="0"/>
                <w:szCs w:val="21"/>
              </w:rPr>
              <w:t>34</w:t>
            </w:r>
          </w:p>
        </w:tc>
        <w:tc>
          <w:tcPr>
            <w:tcW w:w="811" w:type="pct"/>
            <w:tcBorders>
              <w:top w:val="nil"/>
              <w:left w:val="nil"/>
              <w:bottom w:val="single" w:color="auto" w:sz="4" w:space="0"/>
              <w:right w:val="single" w:color="auto" w:sz="4" w:space="0"/>
            </w:tcBorders>
            <w:shd w:val="clear" w:color="auto" w:fill="auto"/>
            <w:noWrap/>
            <w:vAlign w:val="center"/>
          </w:tcPr>
          <w:p w14:paraId="58389211">
            <w:pPr>
              <w:jc w:val="right"/>
              <w:rPr>
                <w:rFonts w:ascii="Times New Roman" w:hAnsi="Times New Roman" w:cs="Times New Roman"/>
                <w:kern w:val="0"/>
                <w:szCs w:val="21"/>
              </w:rPr>
            </w:pPr>
          </w:p>
        </w:tc>
      </w:tr>
      <w:tr w14:paraId="7ADD030B">
        <w:tblPrEx>
          <w:tblCellMar>
            <w:top w:w="0" w:type="dxa"/>
            <w:left w:w="108" w:type="dxa"/>
            <w:bottom w:w="0" w:type="dxa"/>
            <w:right w:w="108" w:type="dxa"/>
          </w:tblCellMar>
        </w:tblPrEx>
        <w:trPr>
          <w:trHeight w:val="255" w:hRule="exact"/>
        </w:trPr>
        <w:tc>
          <w:tcPr>
            <w:tcW w:w="1472" w:type="pct"/>
            <w:tcBorders>
              <w:top w:val="nil"/>
              <w:left w:val="single" w:color="auto" w:sz="4" w:space="0"/>
              <w:bottom w:val="single" w:color="auto" w:sz="4" w:space="0"/>
              <w:right w:val="single" w:color="auto" w:sz="4" w:space="0"/>
            </w:tcBorders>
            <w:shd w:val="clear" w:color="000000" w:fill="FFFFFF"/>
            <w:noWrap/>
            <w:vAlign w:val="center"/>
          </w:tcPr>
          <w:p w14:paraId="194BB8B4">
            <w:pPr>
              <w:widowControl/>
              <w:jc w:val="left"/>
              <w:rPr>
                <w:rFonts w:ascii="Times New Roman" w:hAnsi="Times New Roman" w:cs="Times New Roman"/>
                <w:kern w:val="0"/>
                <w:szCs w:val="21"/>
              </w:rPr>
            </w:pPr>
            <w:r>
              <w:rPr>
                <w:rFonts w:ascii="Times New Roman" w:hAnsi="Times New Roman" w:cs="Times New Roman"/>
                <w:kern w:val="0"/>
                <w:szCs w:val="21"/>
              </w:rPr>
              <w:t>四、上级补助收入</w:t>
            </w:r>
          </w:p>
        </w:tc>
        <w:tc>
          <w:tcPr>
            <w:tcW w:w="239" w:type="pct"/>
            <w:tcBorders>
              <w:top w:val="nil"/>
              <w:left w:val="nil"/>
              <w:bottom w:val="single" w:color="auto" w:sz="4" w:space="0"/>
              <w:right w:val="single" w:color="auto" w:sz="4" w:space="0"/>
            </w:tcBorders>
            <w:shd w:val="clear" w:color="000000" w:fill="FFFFFF"/>
            <w:noWrap/>
            <w:vAlign w:val="center"/>
          </w:tcPr>
          <w:p w14:paraId="120A9447">
            <w:pPr>
              <w:widowControl/>
              <w:jc w:val="center"/>
              <w:rPr>
                <w:rFonts w:ascii="Times New Roman" w:hAnsi="Times New Roman" w:cs="Times New Roman"/>
                <w:kern w:val="0"/>
                <w:szCs w:val="21"/>
              </w:rPr>
            </w:pPr>
            <w:r>
              <w:rPr>
                <w:rFonts w:ascii="Times New Roman" w:hAnsi="Times New Roman" w:cs="Times New Roman"/>
                <w:kern w:val="0"/>
                <w:szCs w:val="21"/>
              </w:rPr>
              <w:t>4</w:t>
            </w:r>
          </w:p>
        </w:tc>
        <w:tc>
          <w:tcPr>
            <w:tcW w:w="827" w:type="pct"/>
            <w:tcBorders>
              <w:top w:val="nil"/>
              <w:left w:val="nil"/>
              <w:bottom w:val="single" w:color="auto" w:sz="4" w:space="0"/>
              <w:right w:val="single" w:color="auto" w:sz="4" w:space="0"/>
            </w:tcBorders>
            <w:shd w:val="clear" w:color="auto" w:fill="auto"/>
            <w:noWrap/>
            <w:vAlign w:val="center"/>
          </w:tcPr>
          <w:p w14:paraId="7C5A3B0B">
            <w:pPr>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000000" w:fill="FFFFFF"/>
            <w:noWrap/>
            <w:vAlign w:val="center"/>
          </w:tcPr>
          <w:p w14:paraId="7A591DB0">
            <w:pPr>
              <w:widowControl/>
              <w:jc w:val="left"/>
              <w:rPr>
                <w:rFonts w:ascii="Times New Roman" w:hAnsi="Times New Roman" w:cs="Times New Roman"/>
                <w:kern w:val="0"/>
                <w:szCs w:val="21"/>
              </w:rPr>
            </w:pPr>
            <w:r>
              <w:rPr>
                <w:rFonts w:ascii="Times New Roman" w:hAnsi="Times New Roman" w:cs="Times New Roman"/>
                <w:kern w:val="0"/>
                <w:szCs w:val="21"/>
              </w:rPr>
              <w:t>四、公共安全支出</w:t>
            </w:r>
          </w:p>
        </w:tc>
        <w:tc>
          <w:tcPr>
            <w:tcW w:w="288" w:type="pct"/>
            <w:tcBorders>
              <w:top w:val="nil"/>
              <w:left w:val="nil"/>
              <w:bottom w:val="single" w:color="auto" w:sz="4" w:space="0"/>
              <w:right w:val="single" w:color="auto" w:sz="4" w:space="0"/>
            </w:tcBorders>
            <w:shd w:val="clear" w:color="000000" w:fill="FFFFFF"/>
            <w:noWrap/>
            <w:vAlign w:val="center"/>
          </w:tcPr>
          <w:p w14:paraId="26B0859C">
            <w:pPr>
              <w:widowControl/>
              <w:jc w:val="center"/>
              <w:rPr>
                <w:rFonts w:ascii="Times New Roman" w:hAnsi="Times New Roman" w:cs="Times New Roman"/>
                <w:kern w:val="0"/>
                <w:szCs w:val="21"/>
              </w:rPr>
            </w:pPr>
            <w:r>
              <w:rPr>
                <w:rFonts w:ascii="Times New Roman" w:hAnsi="Times New Roman" w:cs="Times New Roman"/>
                <w:kern w:val="0"/>
                <w:szCs w:val="21"/>
              </w:rPr>
              <w:t>35</w:t>
            </w:r>
          </w:p>
        </w:tc>
        <w:tc>
          <w:tcPr>
            <w:tcW w:w="811" w:type="pct"/>
            <w:tcBorders>
              <w:top w:val="nil"/>
              <w:left w:val="nil"/>
              <w:bottom w:val="single" w:color="auto" w:sz="4" w:space="0"/>
              <w:right w:val="single" w:color="auto" w:sz="4" w:space="0"/>
            </w:tcBorders>
            <w:shd w:val="clear" w:color="auto" w:fill="auto"/>
            <w:noWrap/>
            <w:vAlign w:val="center"/>
          </w:tcPr>
          <w:p w14:paraId="4B9C0B4E">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lang w:bidi="ar"/>
              </w:rPr>
              <w:t>3,632.82</w:t>
            </w:r>
          </w:p>
        </w:tc>
      </w:tr>
      <w:tr w14:paraId="19098534">
        <w:tblPrEx>
          <w:tblCellMar>
            <w:top w:w="0" w:type="dxa"/>
            <w:left w:w="108" w:type="dxa"/>
            <w:bottom w:w="0" w:type="dxa"/>
            <w:right w:w="108" w:type="dxa"/>
          </w:tblCellMar>
        </w:tblPrEx>
        <w:trPr>
          <w:trHeight w:val="255" w:hRule="exact"/>
        </w:trPr>
        <w:tc>
          <w:tcPr>
            <w:tcW w:w="1472" w:type="pct"/>
            <w:tcBorders>
              <w:top w:val="nil"/>
              <w:left w:val="single" w:color="auto" w:sz="4" w:space="0"/>
              <w:bottom w:val="single" w:color="auto" w:sz="4" w:space="0"/>
              <w:right w:val="single" w:color="auto" w:sz="4" w:space="0"/>
            </w:tcBorders>
            <w:shd w:val="clear" w:color="000000" w:fill="FFFFFF"/>
            <w:noWrap/>
            <w:vAlign w:val="center"/>
          </w:tcPr>
          <w:p w14:paraId="67BCAACF">
            <w:pPr>
              <w:widowControl/>
              <w:jc w:val="left"/>
              <w:rPr>
                <w:rFonts w:ascii="Times New Roman" w:hAnsi="Times New Roman" w:cs="Times New Roman"/>
                <w:kern w:val="0"/>
                <w:szCs w:val="21"/>
              </w:rPr>
            </w:pPr>
            <w:r>
              <w:rPr>
                <w:rFonts w:ascii="Times New Roman" w:hAnsi="Times New Roman" w:cs="Times New Roman"/>
                <w:kern w:val="0"/>
                <w:szCs w:val="21"/>
              </w:rPr>
              <w:t>五、事业收入</w:t>
            </w:r>
          </w:p>
        </w:tc>
        <w:tc>
          <w:tcPr>
            <w:tcW w:w="239" w:type="pct"/>
            <w:tcBorders>
              <w:top w:val="nil"/>
              <w:left w:val="nil"/>
              <w:bottom w:val="single" w:color="auto" w:sz="4" w:space="0"/>
              <w:right w:val="single" w:color="auto" w:sz="4" w:space="0"/>
            </w:tcBorders>
            <w:shd w:val="clear" w:color="000000" w:fill="FFFFFF"/>
            <w:noWrap/>
            <w:vAlign w:val="center"/>
          </w:tcPr>
          <w:p w14:paraId="7B2E28A7">
            <w:pPr>
              <w:widowControl/>
              <w:jc w:val="center"/>
              <w:rPr>
                <w:rFonts w:ascii="Times New Roman" w:hAnsi="Times New Roman" w:cs="Times New Roman"/>
                <w:kern w:val="0"/>
                <w:szCs w:val="21"/>
              </w:rPr>
            </w:pPr>
            <w:r>
              <w:rPr>
                <w:rFonts w:ascii="Times New Roman" w:hAnsi="Times New Roman" w:cs="Times New Roman"/>
                <w:kern w:val="0"/>
                <w:szCs w:val="21"/>
              </w:rPr>
              <w:t>5</w:t>
            </w:r>
          </w:p>
        </w:tc>
        <w:tc>
          <w:tcPr>
            <w:tcW w:w="827" w:type="pct"/>
            <w:tcBorders>
              <w:top w:val="nil"/>
              <w:left w:val="nil"/>
              <w:bottom w:val="single" w:color="auto" w:sz="4" w:space="0"/>
              <w:right w:val="single" w:color="auto" w:sz="4" w:space="0"/>
            </w:tcBorders>
            <w:shd w:val="clear" w:color="auto" w:fill="auto"/>
            <w:noWrap/>
            <w:vAlign w:val="center"/>
          </w:tcPr>
          <w:p w14:paraId="20FBA59F">
            <w:pPr>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000000" w:fill="FFFFFF"/>
            <w:noWrap/>
            <w:vAlign w:val="center"/>
          </w:tcPr>
          <w:p w14:paraId="579F3025">
            <w:pPr>
              <w:widowControl/>
              <w:jc w:val="left"/>
              <w:rPr>
                <w:rFonts w:ascii="Times New Roman" w:hAnsi="Times New Roman" w:cs="Times New Roman"/>
                <w:kern w:val="0"/>
                <w:szCs w:val="21"/>
              </w:rPr>
            </w:pPr>
            <w:r>
              <w:rPr>
                <w:rFonts w:ascii="Times New Roman" w:hAnsi="Times New Roman" w:cs="Times New Roman"/>
                <w:kern w:val="0"/>
                <w:szCs w:val="21"/>
              </w:rPr>
              <w:t>五、教育支出</w:t>
            </w:r>
          </w:p>
        </w:tc>
        <w:tc>
          <w:tcPr>
            <w:tcW w:w="288" w:type="pct"/>
            <w:tcBorders>
              <w:top w:val="nil"/>
              <w:left w:val="nil"/>
              <w:bottom w:val="single" w:color="auto" w:sz="4" w:space="0"/>
              <w:right w:val="single" w:color="auto" w:sz="4" w:space="0"/>
            </w:tcBorders>
            <w:shd w:val="clear" w:color="000000" w:fill="FFFFFF"/>
            <w:noWrap/>
            <w:vAlign w:val="center"/>
          </w:tcPr>
          <w:p w14:paraId="1555458F">
            <w:pPr>
              <w:widowControl/>
              <w:jc w:val="center"/>
              <w:rPr>
                <w:rFonts w:ascii="Times New Roman" w:hAnsi="Times New Roman" w:cs="Times New Roman"/>
                <w:kern w:val="0"/>
                <w:szCs w:val="21"/>
              </w:rPr>
            </w:pPr>
            <w:r>
              <w:rPr>
                <w:rFonts w:ascii="Times New Roman" w:hAnsi="Times New Roman" w:cs="Times New Roman"/>
                <w:kern w:val="0"/>
                <w:szCs w:val="21"/>
              </w:rPr>
              <w:t>36</w:t>
            </w:r>
          </w:p>
        </w:tc>
        <w:tc>
          <w:tcPr>
            <w:tcW w:w="811" w:type="pct"/>
            <w:tcBorders>
              <w:top w:val="nil"/>
              <w:left w:val="nil"/>
              <w:bottom w:val="single" w:color="auto" w:sz="4" w:space="0"/>
              <w:right w:val="single" w:color="auto" w:sz="4" w:space="0"/>
            </w:tcBorders>
            <w:shd w:val="clear" w:color="auto" w:fill="auto"/>
            <w:noWrap/>
            <w:vAlign w:val="center"/>
          </w:tcPr>
          <w:p w14:paraId="5B05F026">
            <w:pPr>
              <w:jc w:val="right"/>
              <w:rPr>
                <w:rFonts w:ascii="Times New Roman" w:hAnsi="Times New Roman" w:cs="Times New Roman"/>
                <w:kern w:val="0"/>
                <w:szCs w:val="21"/>
              </w:rPr>
            </w:pPr>
          </w:p>
        </w:tc>
      </w:tr>
      <w:tr w14:paraId="49A01FF8">
        <w:tblPrEx>
          <w:tblCellMar>
            <w:top w:w="0" w:type="dxa"/>
            <w:left w:w="108" w:type="dxa"/>
            <w:bottom w:w="0" w:type="dxa"/>
            <w:right w:w="108" w:type="dxa"/>
          </w:tblCellMar>
        </w:tblPrEx>
        <w:trPr>
          <w:trHeight w:val="255" w:hRule="exact"/>
        </w:trPr>
        <w:tc>
          <w:tcPr>
            <w:tcW w:w="1472" w:type="pct"/>
            <w:tcBorders>
              <w:top w:val="nil"/>
              <w:left w:val="single" w:color="auto" w:sz="4" w:space="0"/>
              <w:bottom w:val="single" w:color="auto" w:sz="4" w:space="0"/>
              <w:right w:val="single" w:color="auto" w:sz="4" w:space="0"/>
            </w:tcBorders>
            <w:shd w:val="clear" w:color="000000" w:fill="FFFFFF"/>
            <w:noWrap/>
            <w:vAlign w:val="center"/>
          </w:tcPr>
          <w:p w14:paraId="791B1A0C">
            <w:pPr>
              <w:widowControl/>
              <w:jc w:val="left"/>
              <w:rPr>
                <w:rFonts w:ascii="Times New Roman" w:hAnsi="Times New Roman" w:cs="Times New Roman"/>
                <w:kern w:val="0"/>
                <w:szCs w:val="21"/>
              </w:rPr>
            </w:pPr>
            <w:r>
              <w:rPr>
                <w:rFonts w:ascii="Times New Roman" w:hAnsi="Times New Roman" w:cs="Times New Roman"/>
                <w:kern w:val="0"/>
                <w:szCs w:val="21"/>
              </w:rPr>
              <w:t>六、经营收入</w:t>
            </w:r>
          </w:p>
        </w:tc>
        <w:tc>
          <w:tcPr>
            <w:tcW w:w="239" w:type="pct"/>
            <w:tcBorders>
              <w:top w:val="nil"/>
              <w:left w:val="nil"/>
              <w:bottom w:val="single" w:color="auto" w:sz="4" w:space="0"/>
              <w:right w:val="single" w:color="auto" w:sz="4" w:space="0"/>
            </w:tcBorders>
            <w:shd w:val="clear" w:color="000000" w:fill="FFFFFF"/>
            <w:noWrap/>
            <w:vAlign w:val="center"/>
          </w:tcPr>
          <w:p w14:paraId="36DDD49A">
            <w:pPr>
              <w:widowControl/>
              <w:jc w:val="center"/>
              <w:rPr>
                <w:rFonts w:ascii="Times New Roman" w:hAnsi="Times New Roman" w:cs="Times New Roman"/>
                <w:kern w:val="0"/>
                <w:szCs w:val="21"/>
              </w:rPr>
            </w:pPr>
            <w:r>
              <w:rPr>
                <w:rFonts w:ascii="Times New Roman" w:hAnsi="Times New Roman" w:cs="Times New Roman"/>
                <w:kern w:val="0"/>
                <w:szCs w:val="21"/>
              </w:rPr>
              <w:t>6</w:t>
            </w:r>
          </w:p>
        </w:tc>
        <w:tc>
          <w:tcPr>
            <w:tcW w:w="827" w:type="pct"/>
            <w:tcBorders>
              <w:top w:val="nil"/>
              <w:left w:val="nil"/>
              <w:bottom w:val="single" w:color="auto" w:sz="4" w:space="0"/>
              <w:right w:val="single" w:color="auto" w:sz="4" w:space="0"/>
            </w:tcBorders>
            <w:shd w:val="clear" w:color="auto" w:fill="auto"/>
            <w:noWrap/>
            <w:vAlign w:val="center"/>
          </w:tcPr>
          <w:p w14:paraId="2EBA84C1">
            <w:pPr>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000000" w:fill="FFFFFF"/>
            <w:noWrap/>
            <w:vAlign w:val="center"/>
          </w:tcPr>
          <w:p w14:paraId="66A55588">
            <w:pPr>
              <w:widowControl/>
              <w:jc w:val="left"/>
              <w:rPr>
                <w:rFonts w:ascii="Times New Roman" w:hAnsi="Times New Roman" w:cs="Times New Roman"/>
                <w:kern w:val="0"/>
                <w:szCs w:val="21"/>
              </w:rPr>
            </w:pPr>
            <w:r>
              <w:rPr>
                <w:rFonts w:ascii="Times New Roman" w:hAnsi="Times New Roman" w:cs="Times New Roman"/>
                <w:kern w:val="0"/>
                <w:szCs w:val="21"/>
              </w:rPr>
              <w:t>六、科学技术支出</w:t>
            </w:r>
          </w:p>
        </w:tc>
        <w:tc>
          <w:tcPr>
            <w:tcW w:w="288" w:type="pct"/>
            <w:tcBorders>
              <w:top w:val="nil"/>
              <w:left w:val="nil"/>
              <w:bottom w:val="single" w:color="auto" w:sz="4" w:space="0"/>
              <w:right w:val="single" w:color="auto" w:sz="4" w:space="0"/>
            </w:tcBorders>
            <w:shd w:val="clear" w:color="000000" w:fill="FFFFFF"/>
            <w:noWrap/>
            <w:vAlign w:val="center"/>
          </w:tcPr>
          <w:p w14:paraId="10AB9B3C">
            <w:pPr>
              <w:widowControl/>
              <w:jc w:val="center"/>
              <w:rPr>
                <w:rFonts w:ascii="Times New Roman" w:hAnsi="Times New Roman" w:cs="Times New Roman"/>
                <w:kern w:val="0"/>
                <w:szCs w:val="21"/>
              </w:rPr>
            </w:pPr>
            <w:r>
              <w:rPr>
                <w:rFonts w:ascii="Times New Roman" w:hAnsi="Times New Roman" w:cs="Times New Roman"/>
                <w:kern w:val="0"/>
                <w:szCs w:val="21"/>
              </w:rPr>
              <w:t>37</w:t>
            </w:r>
          </w:p>
        </w:tc>
        <w:tc>
          <w:tcPr>
            <w:tcW w:w="811" w:type="pct"/>
            <w:tcBorders>
              <w:top w:val="nil"/>
              <w:left w:val="nil"/>
              <w:bottom w:val="single" w:color="auto" w:sz="4" w:space="0"/>
              <w:right w:val="single" w:color="auto" w:sz="4" w:space="0"/>
            </w:tcBorders>
            <w:shd w:val="clear" w:color="auto" w:fill="auto"/>
            <w:noWrap/>
            <w:vAlign w:val="center"/>
          </w:tcPr>
          <w:p w14:paraId="0B30752B">
            <w:pPr>
              <w:jc w:val="right"/>
              <w:rPr>
                <w:rFonts w:ascii="Times New Roman" w:hAnsi="Times New Roman" w:cs="Times New Roman"/>
                <w:kern w:val="0"/>
                <w:szCs w:val="21"/>
              </w:rPr>
            </w:pPr>
          </w:p>
        </w:tc>
      </w:tr>
      <w:tr w14:paraId="72675A45">
        <w:tblPrEx>
          <w:tblCellMar>
            <w:top w:w="0" w:type="dxa"/>
            <w:left w:w="108" w:type="dxa"/>
            <w:bottom w:w="0" w:type="dxa"/>
            <w:right w:w="108" w:type="dxa"/>
          </w:tblCellMar>
        </w:tblPrEx>
        <w:trPr>
          <w:trHeight w:val="255" w:hRule="exact"/>
        </w:trPr>
        <w:tc>
          <w:tcPr>
            <w:tcW w:w="1472" w:type="pct"/>
            <w:tcBorders>
              <w:top w:val="nil"/>
              <w:left w:val="single" w:color="auto" w:sz="4" w:space="0"/>
              <w:bottom w:val="single" w:color="auto" w:sz="4" w:space="0"/>
              <w:right w:val="single" w:color="auto" w:sz="4" w:space="0"/>
            </w:tcBorders>
            <w:shd w:val="clear" w:color="000000" w:fill="FFFFFF"/>
            <w:noWrap/>
            <w:vAlign w:val="center"/>
          </w:tcPr>
          <w:p w14:paraId="24D589C7">
            <w:pPr>
              <w:widowControl/>
              <w:jc w:val="left"/>
              <w:rPr>
                <w:rFonts w:ascii="Times New Roman" w:hAnsi="Times New Roman" w:cs="Times New Roman"/>
                <w:kern w:val="0"/>
                <w:szCs w:val="21"/>
              </w:rPr>
            </w:pPr>
            <w:r>
              <w:rPr>
                <w:rFonts w:ascii="Times New Roman" w:hAnsi="Times New Roman" w:cs="Times New Roman"/>
                <w:kern w:val="0"/>
                <w:szCs w:val="21"/>
              </w:rPr>
              <w:t>七、附属单位上缴收入</w:t>
            </w:r>
          </w:p>
        </w:tc>
        <w:tc>
          <w:tcPr>
            <w:tcW w:w="239" w:type="pct"/>
            <w:tcBorders>
              <w:top w:val="nil"/>
              <w:left w:val="nil"/>
              <w:bottom w:val="single" w:color="auto" w:sz="4" w:space="0"/>
              <w:right w:val="single" w:color="auto" w:sz="4" w:space="0"/>
            </w:tcBorders>
            <w:shd w:val="clear" w:color="000000" w:fill="FFFFFF"/>
            <w:noWrap/>
            <w:vAlign w:val="center"/>
          </w:tcPr>
          <w:p w14:paraId="7DF356B7">
            <w:pPr>
              <w:widowControl/>
              <w:jc w:val="center"/>
              <w:rPr>
                <w:rFonts w:ascii="Times New Roman" w:hAnsi="Times New Roman" w:cs="Times New Roman"/>
                <w:kern w:val="0"/>
                <w:szCs w:val="21"/>
              </w:rPr>
            </w:pPr>
            <w:r>
              <w:rPr>
                <w:rFonts w:ascii="Times New Roman" w:hAnsi="Times New Roman" w:cs="Times New Roman"/>
                <w:kern w:val="0"/>
                <w:szCs w:val="21"/>
              </w:rPr>
              <w:t>7</w:t>
            </w:r>
          </w:p>
        </w:tc>
        <w:tc>
          <w:tcPr>
            <w:tcW w:w="827" w:type="pct"/>
            <w:tcBorders>
              <w:top w:val="nil"/>
              <w:left w:val="nil"/>
              <w:bottom w:val="single" w:color="auto" w:sz="4" w:space="0"/>
              <w:right w:val="single" w:color="auto" w:sz="4" w:space="0"/>
            </w:tcBorders>
            <w:shd w:val="clear" w:color="auto" w:fill="auto"/>
            <w:noWrap/>
            <w:vAlign w:val="center"/>
          </w:tcPr>
          <w:p w14:paraId="23D3DBFC">
            <w:pPr>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70381D23">
            <w:pPr>
              <w:widowControl/>
              <w:jc w:val="left"/>
              <w:rPr>
                <w:rFonts w:ascii="Times New Roman" w:hAnsi="Times New Roman" w:cs="Times New Roman"/>
                <w:kern w:val="0"/>
                <w:szCs w:val="21"/>
              </w:rPr>
            </w:pPr>
            <w:r>
              <w:rPr>
                <w:rFonts w:ascii="Times New Roman" w:hAnsi="Times New Roman" w:cs="Times New Roman"/>
                <w:kern w:val="0"/>
                <w:szCs w:val="21"/>
              </w:rPr>
              <w:t>七、文化旅游体育与传媒支出</w:t>
            </w:r>
          </w:p>
        </w:tc>
        <w:tc>
          <w:tcPr>
            <w:tcW w:w="288" w:type="pct"/>
            <w:tcBorders>
              <w:top w:val="nil"/>
              <w:left w:val="nil"/>
              <w:bottom w:val="single" w:color="auto" w:sz="4" w:space="0"/>
              <w:right w:val="single" w:color="auto" w:sz="4" w:space="0"/>
            </w:tcBorders>
            <w:shd w:val="clear" w:color="000000" w:fill="FFFFFF"/>
            <w:noWrap/>
            <w:vAlign w:val="center"/>
          </w:tcPr>
          <w:p w14:paraId="64BF91A5">
            <w:pPr>
              <w:widowControl/>
              <w:jc w:val="center"/>
              <w:rPr>
                <w:rFonts w:ascii="Times New Roman" w:hAnsi="Times New Roman" w:cs="Times New Roman"/>
                <w:kern w:val="0"/>
                <w:szCs w:val="21"/>
              </w:rPr>
            </w:pPr>
            <w:r>
              <w:rPr>
                <w:rFonts w:ascii="Times New Roman" w:hAnsi="Times New Roman" w:cs="Times New Roman"/>
                <w:kern w:val="0"/>
                <w:szCs w:val="21"/>
              </w:rPr>
              <w:t>38</w:t>
            </w:r>
          </w:p>
        </w:tc>
        <w:tc>
          <w:tcPr>
            <w:tcW w:w="811" w:type="pct"/>
            <w:tcBorders>
              <w:top w:val="nil"/>
              <w:left w:val="nil"/>
              <w:bottom w:val="single" w:color="auto" w:sz="4" w:space="0"/>
              <w:right w:val="single" w:color="auto" w:sz="4" w:space="0"/>
            </w:tcBorders>
            <w:shd w:val="clear" w:color="auto" w:fill="auto"/>
            <w:noWrap/>
            <w:vAlign w:val="center"/>
          </w:tcPr>
          <w:p w14:paraId="3E721270">
            <w:pPr>
              <w:jc w:val="right"/>
              <w:rPr>
                <w:rFonts w:ascii="Times New Roman" w:hAnsi="Times New Roman" w:cs="Times New Roman"/>
                <w:kern w:val="0"/>
                <w:szCs w:val="21"/>
              </w:rPr>
            </w:pPr>
          </w:p>
        </w:tc>
      </w:tr>
      <w:tr w14:paraId="077A33B1">
        <w:tblPrEx>
          <w:tblCellMar>
            <w:top w:w="0" w:type="dxa"/>
            <w:left w:w="108" w:type="dxa"/>
            <w:bottom w:w="0" w:type="dxa"/>
            <w:right w:w="108" w:type="dxa"/>
          </w:tblCellMar>
        </w:tblPrEx>
        <w:trPr>
          <w:trHeight w:val="255" w:hRule="exact"/>
        </w:trPr>
        <w:tc>
          <w:tcPr>
            <w:tcW w:w="1472" w:type="pct"/>
            <w:tcBorders>
              <w:top w:val="nil"/>
              <w:left w:val="single" w:color="auto" w:sz="4" w:space="0"/>
              <w:bottom w:val="single" w:color="auto" w:sz="4" w:space="0"/>
              <w:right w:val="single" w:color="auto" w:sz="4" w:space="0"/>
            </w:tcBorders>
            <w:shd w:val="clear" w:color="000000" w:fill="FFFFFF"/>
            <w:noWrap/>
            <w:vAlign w:val="center"/>
          </w:tcPr>
          <w:p w14:paraId="462342B6">
            <w:pPr>
              <w:widowControl/>
              <w:jc w:val="left"/>
              <w:rPr>
                <w:rFonts w:ascii="Times New Roman" w:hAnsi="Times New Roman" w:cs="Times New Roman"/>
                <w:kern w:val="0"/>
                <w:szCs w:val="21"/>
              </w:rPr>
            </w:pPr>
            <w:r>
              <w:rPr>
                <w:rFonts w:ascii="Times New Roman" w:hAnsi="Times New Roman" w:cs="Times New Roman"/>
                <w:kern w:val="0"/>
                <w:szCs w:val="21"/>
              </w:rPr>
              <w:t>八、其他收入</w:t>
            </w:r>
          </w:p>
        </w:tc>
        <w:tc>
          <w:tcPr>
            <w:tcW w:w="239" w:type="pct"/>
            <w:tcBorders>
              <w:top w:val="nil"/>
              <w:left w:val="nil"/>
              <w:bottom w:val="single" w:color="auto" w:sz="4" w:space="0"/>
              <w:right w:val="single" w:color="auto" w:sz="4" w:space="0"/>
            </w:tcBorders>
            <w:shd w:val="clear" w:color="000000" w:fill="FFFFFF"/>
            <w:noWrap/>
            <w:vAlign w:val="center"/>
          </w:tcPr>
          <w:p w14:paraId="413AC68B">
            <w:pPr>
              <w:widowControl/>
              <w:jc w:val="center"/>
              <w:rPr>
                <w:rFonts w:ascii="Times New Roman" w:hAnsi="Times New Roman" w:cs="Times New Roman"/>
                <w:kern w:val="0"/>
                <w:szCs w:val="21"/>
              </w:rPr>
            </w:pPr>
            <w:r>
              <w:rPr>
                <w:rFonts w:ascii="Times New Roman" w:hAnsi="Times New Roman" w:cs="Times New Roman"/>
                <w:kern w:val="0"/>
                <w:szCs w:val="21"/>
              </w:rPr>
              <w:t>8</w:t>
            </w:r>
          </w:p>
        </w:tc>
        <w:tc>
          <w:tcPr>
            <w:tcW w:w="827" w:type="pct"/>
            <w:tcBorders>
              <w:top w:val="nil"/>
              <w:left w:val="nil"/>
              <w:bottom w:val="single" w:color="auto" w:sz="4" w:space="0"/>
              <w:right w:val="single" w:color="auto" w:sz="4" w:space="0"/>
            </w:tcBorders>
            <w:shd w:val="clear" w:color="auto" w:fill="auto"/>
            <w:noWrap/>
            <w:vAlign w:val="center"/>
          </w:tcPr>
          <w:p w14:paraId="5C9F2FB9">
            <w:pPr>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7FF44D64">
            <w:pPr>
              <w:widowControl/>
              <w:jc w:val="left"/>
              <w:rPr>
                <w:rFonts w:ascii="Times New Roman" w:hAnsi="Times New Roman" w:cs="Times New Roman"/>
                <w:kern w:val="0"/>
                <w:szCs w:val="21"/>
              </w:rPr>
            </w:pPr>
            <w:r>
              <w:rPr>
                <w:rFonts w:ascii="Times New Roman" w:hAnsi="Times New Roman" w:cs="Times New Roman"/>
                <w:kern w:val="0"/>
                <w:szCs w:val="21"/>
              </w:rPr>
              <w:t>八、社会保障和就业支出</w:t>
            </w:r>
          </w:p>
        </w:tc>
        <w:tc>
          <w:tcPr>
            <w:tcW w:w="288" w:type="pct"/>
            <w:tcBorders>
              <w:top w:val="nil"/>
              <w:left w:val="nil"/>
              <w:bottom w:val="single" w:color="auto" w:sz="4" w:space="0"/>
              <w:right w:val="single" w:color="auto" w:sz="4" w:space="0"/>
            </w:tcBorders>
            <w:shd w:val="clear" w:color="000000" w:fill="FFFFFF"/>
            <w:noWrap/>
            <w:vAlign w:val="center"/>
          </w:tcPr>
          <w:p w14:paraId="6D96CF54">
            <w:pPr>
              <w:widowControl/>
              <w:jc w:val="center"/>
              <w:rPr>
                <w:rFonts w:ascii="Times New Roman" w:hAnsi="Times New Roman" w:cs="Times New Roman"/>
                <w:kern w:val="0"/>
                <w:szCs w:val="21"/>
              </w:rPr>
            </w:pPr>
            <w:r>
              <w:rPr>
                <w:rFonts w:ascii="Times New Roman" w:hAnsi="Times New Roman" w:cs="Times New Roman"/>
                <w:kern w:val="0"/>
                <w:szCs w:val="21"/>
              </w:rPr>
              <w:t>39</w:t>
            </w:r>
          </w:p>
        </w:tc>
        <w:tc>
          <w:tcPr>
            <w:tcW w:w="811" w:type="pct"/>
            <w:tcBorders>
              <w:top w:val="nil"/>
              <w:left w:val="nil"/>
              <w:bottom w:val="single" w:color="auto" w:sz="4" w:space="0"/>
              <w:right w:val="single" w:color="auto" w:sz="4" w:space="0"/>
            </w:tcBorders>
            <w:shd w:val="clear" w:color="auto" w:fill="auto"/>
            <w:noWrap/>
            <w:vAlign w:val="center"/>
          </w:tcPr>
          <w:p w14:paraId="30AB0725">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lang w:bidi="ar"/>
              </w:rPr>
              <w:t>105.09</w:t>
            </w:r>
          </w:p>
        </w:tc>
      </w:tr>
      <w:tr w14:paraId="14435BCB">
        <w:tblPrEx>
          <w:tblCellMar>
            <w:top w:w="0" w:type="dxa"/>
            <w:left w:w="108" w:type="dxa"/>
            <w:bottom w:w="0" w:type="dxa"/>
            <w:right w:w="108" w:type="dxa"/>
          </w:tblCellMar>
        </w:tblPrEx>
        <w:trPr>
          <w:trHeight w:val="255" w:hRule="exac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59F1FF38">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239" w:type="pct"/>
            <w:tcBorders>
              <w:top w:val="nil"/>
              <w:left w:val="nil"/>
              <w:bottom w:val="single" w:color="auto" w:sz="4" w:space="0"/>
              <w:right w:val="single" w:color="auto" w:sz="4" w:space="0"/>
            </w:tcBorders>
            <w:shd w:val="clear" w:color="000000" w:fill="FFFFFF"/>
            <w:noWrap/>
            <w:vAlign w:val="center"/>
          </w:tcPr>
          <w:p w14:paraId="6A44AC60">
            <w:pPr>
              <w:widowControl/>
              <w:jc w:val="center"/>
              <w:rPr>
                <w:rFonts w:ascii="Times New Roman" w:hAnsi="Times New Roman" w:cs="Times New Roman"/>
                <w:kern w:val="0"/>
                <w:szCs w:val="21"/>
              </w:rPr>
            </w:pPr>
            <w:r>
              <w:rPr>
                <w:rFonts w:ascii="Times New Roman" w:hAnsi="Times New Roman" w:cs="Times New Roman"/>
                <w:kern w:val="0"/>
                <w:szCs w:val="21"/>
              </w:rPr>
              <w:t>9</w:t>
            </w:r>
          </w:p>
        </w:tc>
        <w:tc>
          <w:tcPr>
            <w:tcW w:w="827" w:type="pct"/>
            <w:tcBorders>
              <w:top w:val="nil"/>
              <w:left w:val="nil"/>
              <w:bottom w:val="single" w:color="auto" w:sz="4" w:space="0"/>
              <w:right w:val="single" w:color="auto" w:sz="4" w:space="0"/>
            </w:tcBorders>
            <w:shd w:val="clear" w:color="auto" w:fill="auto"/>
            <w:noWrap/>
            <w:vAlign w:val="center"/>
          </w:tcPr>
          <w:p w14:paraId="6AACA561">
            <w:pPr>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48ACA97F">
            <w:pPr>
              <w:widowControl/>
              <w:jc w:val="left"/>
              <w:rPr>
                <w:rFonts w:ascii="Times New Roman" w:hAnsi="Times New Roman" w:cs="Times New Roman"/>
                <w:kern w:val="0"/>
                <w:szCs w:val="21"/>
              </w:rPr>
            </w:pPr>
            <w:r>
              <w:rPr>
                <w:rFonts w:ascii="Times New Roman" w:hAnsi="Times New Roman" w:cs="Times New Roman"/>
                <w:kern w:val="0"/>
                <w:szCs w:val="21"/>
              </w:rPr>
              <w:t>九、卫生健康支出</w:t>
            </w:r>
          </w:p>
        </w:tc>
        <w:tc>
          <w:tcPr>
            <w:tcW w:w="288" w:type="pct"/>
            <w:tcBorders>
              <w:top w:val="nil"/>
              <w:left w:val="nil"/>
              <w:bottom w:val="single" w:color="auto" w:sz="4" w:space="0"/>
              <w:right w:val="single" w:color="auto" w:sz="4" w:space="0"/>
            </w:tcBorders>
            <w:shd w:val="clear" w:color="000000" w:fill="FFFFFF"/>
            <w:noWrap/>
            <w:vAlign w:val="center"/>
          </w:tcPr>
          <w:p w14:paraId="5ED92043">
            <w:pPr>
              <w:widowControl/>
              <w:jc w:val="center"/>
              <w:rPr>
                <w:rFonts w:ascii="Times New Roman" w:hAnsi="Times New Roman" w:cs="Times New Roman"/>
                <w:kern w:val="0"/>
                <w:szCs w:val="21"/>
              </w:rPr>
            </w:pPr>
            <w:r>
              <w:rPr>
                <w:rFonts w:ascii="Times New Roman" w:hAnsi="Times New Roman" w:cs="Times New Roman"/>
                <w:kern w:val="0"/>
                <w:szCs w:val="21"/>
              </w:rPr>
              <w:t>40</w:t>
            </w:r>
          </w:p>
        </w:tc>
        <w:tc>
          <w:tcPr>
            <w:tcW w:w="811" w:type="pct"/>
            <w:tcBorders>
              <w:top w:val="nil"/>
              <w:left w:val="nil"/>
              <w:bottom w:val="single" w:color="auto" w:sz="4" w:space="0"/>
              <w:right w:val="single" w:color="auto" w:sz="4" w:space="0"/>
            </w:tcBorders>
            <w:shd w:val="clear" w:color="auto" w:fill="auto"/>
            <w:noWrap/>
            <w:vAlign w:val="center"/>
          </w:tcPr>
          <w:p w14:paraId="7D1B1E5F">
            <w:pPr>
              <w:widowControl/>
              <w:jc w:val="right"/>
              <w:textAlignment w:val="center"/>
              <w:rPr>
                <w:rFonts w:ascii="Times New Roman" w:hAnsi="Times New Roman" w:cs="Times New Roman"/>
                <w:b/>
                <w:bCs/>
                <w:kern w:val="0"/>
                <w:szCs w:val="21"/>
              </w:rPr>
            </w:pPr>
            <w:r>
              <w:rPr>
                <w:rFonts w:ascii="Times New Roman" w:hAnsi="Times New Roman" w:eastAsia="宋体" w:cs="Times New Roman"/>
                <w:color w:val="000000"/>
                <w:kern w:val="0"/>
                <w:szCs w:val="21"/>
                <w:lang w:bidi="ar"/>
              </w:rPr>
              <w:t>43.00</w:t>
            </w:r>
          </w:p>
        </w:tc>
      </w:tr>
      <w:tr w14:paraId="2640CEB6">
        <w:tblPrEx>
          <w:tblCellMar>
            <w:top w:w="0" w:type="dxa"/>
            <w:left w:w="108" w:type="dxa"/>
            <w:bottom w:w="0" w:type="dxa"/>
            <w:right w:w="108" w:type="dxa"/>
          </w:tblCellMar>
        </w:tblPrEx>
        <w:trPr>
          <w:trHeight w:val="255" w:hRule="exac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15142C29">
            <w:pPr>
              <w:widowControl/>
              <w:jc w:val="right"/>
              <w:rPr>
                <w:rFonts w:ascii="Times New Roman" w:hAnsi="Times New Roman" w:cs="Times New Roman"/>
                <w:kern w:val="0"/>
                <w:szCs w:val="21"/>
              </w:rPr>
            </w:pPr>
          </w:p>
        </w:tc>
        <w:tc>
          <w:tcPr>
            <w:tcW w:w="239" w:type="pct"/>
            <w:tcBorders>
              <w:top w:val="nil"/>
              <w:left w:val="nil"/>
              <w:bottom w:val="single" w:color="auto" w:sz="4" w:space="0"/>
              <w:right w:val="single" w:color="auto" w:sz="4" w:space="0"/>
            </w:tcBorders>
            <w:shd w:val="clear" w:color="000000" w:fill="FFFFFF"/>
            <w:noWrap/>
            <w:vAlign w:val="center"/>
          </w:tcPr>
          <w:p w14:paraId="6AD98C1F">
            <w:pPr>
              <w:widowControl/>
              <w:jc w:val="center"/>
              <w:rPr>
                <w:rFonts w:ascii="Times New Roman" w:hAnsi="Times New Roman" w:cs="Times New Roman"/>
                <w:kern w:val="0"/>
                <w:szCs w:val="21"/>
              </w:rPr>
            </w:pPr>
            <w:r>
              <w:rPr>
                <w:rFonts w:ascii="Times New Roman" w:hAnsi="Times New Roman" w:cs="Times New Roman"/>
                <w:kern w:val="0"/>
                <w:szCs w:val="21"/>
              </w:rPr>
              <w:t>10</w:t>
            </w:r>
          </w:p>
        </w:tc>
        <w:tc>
          <w:tcPr>
            <w:tcW w:w="827" w:type="pct"/>
            <w:tcBorders>
              <w:top w:val="nil"/>
              <w:left w:val="nil"/>
              <w:bottom w:val="single" w:color="auto" w:sz="4" w:space="0"/>
              <w:right w:val="single" w:color="auto" w:sz="4" w:space="0"/>
            </w:tcBorders>
            <w:shd w:val="clear" w:color="auto" w:fill="auto"/>
            <w:noWrap/>
            <w:vAlign w:val="center"/>
          </w:tcPr>
          <w:p w14:paraId="52D395B3">
            <w:pPr>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6E8D7A85">
            <w:pPr>
              <w:widowControl/>
              <w:jc w:val="left"/>
              <w:rPr>
                <w:rFonts w:ascii="Times New Roman" w:hAnsi="Times New Roman" w:cs="Times New Roman"/>
                <w:kern w:val="0"/>
                <w:szCs w:val="21"/>
              </w:rPr>
            </w:pPr>
            <w:r>
              <w:rPr>
                <w:rFonts w:ascii="Times New Roman" w:hAnsi="Times New Roman" w:cs="Times New Roman"/>
                <w:kern w:val="0"/>
                <w:szCs w:val="21"/>
              </w:rPr>
              <w:t>十、节能环保支出</w:t>
            </w:r>
          </w:p>
        </w:tc>
        <w:tc>
          <w:tcPr>
            <w:tcW w:w="288" w:type="pct"/>
            <w:tcBorders>
              <w:top w:val="nil"/>
              <w:left w:val="nil"/>
              <w:bottom w:val="single" w:color="auto" w:sz="4" w:space="0"/>
              <w:right w:val="single" w:color="auto" w:sz="4" w:space="0"/>
            </w:tcBorders>
            <w:shd w:val="clear" w:color="000000" w:fill="FFFFFF"/>
            <w:noWrap/>
            <w:vAlign w:val="center"/>
          </w:tcPr>
          <w:p w14:paraId="42D6998A">
            <w:pPr>
              <w:widowControl/>
              <w:jc w:val="center"/>
              <w:rPr>
                <w:rFonts w:ascii="Times New Roman" w:hAnsi="Times New Roman" w:cs="Times New Roman"/>
                <w:kern w:val="0"/>
                <w:szCs w:val="21"/>
              </w:rPr>
            </w:pPr>
            <w:r>
              <w:rPr>
                <w:rFonts w:ascii="Times New Roman" w:hAnsi="Times New Roman" w:cs="Times New Roman"/>
                <w:kern w:val="0"/>
                <w:szCs w:val="21"/>
              </w:rPr>
              <w:t>41</w:t>
            </w:r>
          </w:p>
        </w:tc>
        <w:tc>
          <w:tcPr>
            <w:tcW w:w="811" w:type="pct"/>
            <w:tcBorders>
              <w:top w:val="nil"/>
              <w:left w:val="nil"/>
              <w:bottom w:val="single" w:color="auto" w:sz="4" w:space="0"/>
              <w:right w:val="single" w:color="auto" w:sz="4" w:space="0"/>
            </w:tcBorders>
            <w:shd w:val="clear" w:color="auto" w:fill="auto"/>
            <w:noWrap/>
            <w:vAlign w:val="center"/>
          </w:tcPr>
          <w:p w14:paraId="72E7DBFA">
            <w:pPr>
              <w:jc w:val="right"/>
              <w:rPr>
                <w:rFonts w:ascii="Times New Roman" w:hAnsi="Times New Roman" w:cs="Times New Roman"/>
                <w:b/>
                <w:bCs/>
                <w:kern w:val="0"/>
                <w:szCs w:val="21"/>
              </w:rPr>
            </w:pPr>
          </w:p>
        </w:tc>
      </w:tr>
      <w:tr w14:paraId="40900882">
        <w:tblPrEx>
          <w:tblCellMar>
            <w:top w:w="0" w:type="dxa"/>
            <w:left w:w="108" w:type="dxa"/>
            <w:bottom w:w="0" w:type="dxa"/>
            <w:right w:w="108" w:type="dxa"/>
          </w:tblCellMar>
        </w:tblPrEx>
        <w:trPr>
          <w:trHeight w:val="255" w:hRule="exac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0FA83CB4">
            <w:pPr>
              <w:widowControl/>
              <w:jc w:val="right"/>
              <w:rPr>
                <w:rFonts w:ascii="Times New Roman" w:hAnsi="Times New Roman" w:cs="Times New Roman"/>
                <w:kern w:val="0"/>
                <w:szCs w:val="21"/>
              </w:rPr>
            </w:pPr>
          </w:p>
        </w:tc>
        <w:tc>
          <w:tcPr>
            <w:tcW w:w="239" w:type="pct"/>
            <w:tcBorders>
              <w:top w:val="nil"/>
              <w:left w:val="nil"/>
              <w:bottom w:val="single" w:color="auto" w:sz="4" w:space="0"/>
              <w:right w:val="single" w:color="auto" w:sz="4" w:space="0"/>
            </w:tcBorders>
            <w:shd w:val="clear" w:color="000000" w:fill="FFFFFF"/>
            <w:noWrap/>
            <w:vAlign w:val="center"/>
          </w:tcPr>
          <w:p w14:paraId="105B513A">
            <w:pPr>
              <w:widowControl/>
              <w:jc w:val="center"/>
              <w:rPr>
                <w:rFonts w:ascii="Times New Roman" w:hAnsi="Times New Roman" w:cs="Times New Roman"/>
                <w:kern w:val="0"/>
                <w:szCs w:val="21"/>
              </w:rPr>
            </w:pPr>
            <w:r>
              <w:rPr>
                <w:rFonts w:ascii="Times New Roman" w:hAnsi="Times New Roman" w:cs="Times New Roman"/>
                <w:kern w:val="0"/>
                <w:szCs w:val="21"/>
              </w:rPr>
              <w:t>11</w:t>
            </w:r>
          </w:p>
        </w:tc>
        <w:tc>
          <w:tcPr>
            <w:tcW w:w="827" w:type="pct"/>
            <w:tcBorders>
              <w:top w:val="nil"/>
              <w:left w:val="nil"/>
              <w:bottom w:val="single" w:color="auto" w:sz="4" w:space="0"/>
              <w:right w:val="single" w:color="auto" w:sz="4" w:space="0"/>
            </w:tcBorders>
            <w:shd w:val="clear" w:color="auto" w:fill="auto"/>
            <w:noWrap/>
            <w:vAlign w:val="center"/>
          </w:tcPr>
          <w:p w14:paraId="51A88282">
            <w:pPr>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278C7AAA">
            <w:pPr>
              <w:widowControl/>
              <w:jc w:val="left"/>
              <w:rPr>
                <w:rFonts w:ascii="Times New Roman" w:hAnsi="Times New Roman" w:cs="Times New Roman"/>
                <w:kern w:val="0"/>
                <w:szCs w:val="21"/>
              </w:rPr>
            </w:pPr>
            <w:r>
              <w:rPr>
                <w:rFonts w:ascii="Times New Roman" w:hAnsi="Times New Roman" w:cs="Times New Roman"/>
                <w:kern w:val="0"/>
                <w:szCs w:val="21"/>
              </w:rPr>
              <w:t>十一、城乡社区支出</w:t>
            </w:r>
          </w:p>
        </w:tc>
        <w:tc>
          <w:tcPr>
            <w:tcW w:w="288" w:type="pct"/>
            <w:tcBorders>
              <w:top w:val="nil"/>
              <w:left w:val="nil"/>
              <w:bottom w:val="single" w:color="auto" w:sz="4" w:space="0"/>
              <w:right w:val="single" w:color="auto" w:sz="4" w:space="0"/>
            </w:tcBorders>
            <w:shd w:val="clear" w:color="000000" w:fill="FFFFFF"/>
            <w:noWrap/>
            <w:vAlign w:val="center"/>
          </w:tcPr>
          <w:p w14:paraId="5770EB79">
            <w:pPr>
              <w:widowControl/>
              <w:jc w:val="center"/>
              <w:rPr>
                <w:rFonts w:ascii="Times New Roman" w:hAnsi="Times New Roman" w:cs="Times New Roman"/>
                <w:kern w:val="0"/>
                <w:szCs w:val="21"/>
              </w:rPr>
            </w:pPr>
            <w:r>
              <w:rPr>
                <w:rFonts w:ascii="Times New Roman" w:hAnsi="Times New Roman" w:cs="Times New Roman"/>
                <w:kern w:val="0"/>
                <w:szCs w:val="21"/>
              </w:rPr>
              <w:t>42</w:t>
            </w:r>
          </w:p>
        </w:tc>
        <w:tc>
          <w:tcPr>
            <w:tcW w:w="811" w:type="pct"/>
            <w:tcBorders>
              <w:top w:val="nil"/>
              <w:left w:val="nil"/>
              <w:bottom w:val="single" w:color="auto" w:sz="4" w:space="0"/>
              <w:right w:val="single" w:color="auto" w:sz="4" w:space="0"/>
            </w:tcBorders>
            <w:shd w:val="clear" w:color="auto" w:fill="auto"/>
            <w:noWrap/>
            <w:vAlign w:val="center"/>
          </w:tcPr>
          <w:p w14:paraId="52AABFF4">
            <w:pPr>
              <w:widowControl/>
              <w:jc w:val="right"/>
              <w:textAlignment w:val="center"/>
              <w:rPr>
                <w:rFonts w:ascii="Times New Roman" w:hAnsi="Times New Roman" w:cs="Times New Roman"/>
                <w:b/>
                <w:bCs/>
                <w:kern w:val="0"/>
                <w:szCs w:val="21"/>
              </w:rPr>
            </w:pPr>
            <w:r>
              <w:rPr>
                <w:rFonts w:ascii="Times New Roman" w:hAnsi="Times New Roman" w:eastAsia="宋体" w:cs="Times New Roman"/>
                <w:color w:val="000000"/>
                <w:kern w:val="0"/>
                <w:szCs w:val="21"/>
                <w:lang w:bidi="ar"/>
              </w:rPr>
              <w:t>15.85</w:t>
            </w:r>
          </w:p>
        </w:tc>
      </w:tr>
      <w:tr w14:paraId="3566C5C3">
        <w:tblPrEx>
          <w:tblCellMar>
            <w:top w:w="0" w:type="dxa"/>
            <w:left w:w="108" w:type="dxa"/>
            <w:bottom w:w="0" w:type="dxa"/>
            <w:right w:w="108" w:type="dxa"/>
          </w:tblCellMar>
        </w:tblPrEx>
        <w:trPr>
          <w:trHeight w:val="255" w:hRule="exac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5DFCBCFA">
            <w:pPr>
              <w:widowControl/>
              <w:jc w:val="right"/>
              <w:rPr>
                <w:rFonts w:ascii="Times New Roman" w:hAnsi="Times New Roman" w:cs="Times New Roman"/>
                <w:kern w:val="0"/>
                <w:szCs w:val="21"/>
              </w:rPr>
            </w:pPr>
          </w:p>
        </w:tc>
        <w:tc>
          <w:tcPr>
            <w:tcW w:w="239" w:type="pct"/>
            <w:tcBorders>
              <w:top w:val="nil"/>
              <w:left w:val="nil"/>
              <w:bottom w:val="single" w:color="auto" w:sz="4" w:space="0"/>
              <w:right w:val="single" w:color="auto" w:sz="4" w:space="0"/>
            </w:tcBorders>
            <w:shd w:val="clear" w:color="000000" w:fill="FFFFFF"/>
            <w:noWrap/>
            <w:vAlign w:val="center"/>
          </w:tcPr>
          <w:p w14:paraId="0D1DDCB1">
            <w:pPr>
              <w:widowControl/>
              <w:jc w:val="center"/>
              <w:rPr>
                <w:rFonts w:ascii="Times New Roman" w:hAnsi="Times New Roman" w:cs="Times New Roman"/>
                <w:kern w:val="0"/>
                <w:szCs w:val="21"/>
              </w:rPr>
            </w:pPr>
            <w:r>
              <w:rPr>
                <w:rFonts w:ascii="Times New Roman" w:hAnsi="Times New Roman" w:cs="Times New Roman"/>
                <w:kern w:val="0"/>
                <w:szCs w:val="21"/>
              </w:rPr>
              <w:t>12</w:t>
            </w:r>
          </w:p>
        </w:tc>
        <w:tc>
          <w:tcPr>
            <w:tcW w:w="827" w:type="pct"/>
            <w:tcBorders>
              <w:top w:val="nil"/>
              <w:left w:val="nil"/>
              <w:bottom w:val="single" w:color="auto" w:sz="4" w:space="0"/>
              <w:right w:val="single" w:color="auto" w:sz="4" w:space="0"/>
            </w:tcBorders>
            <w:shd w:val="clear" w:color="auto" w:fill="auto"/>
            <w:noWrap/>
            <w:vAlign w:val="center"/>
          </w:tcPr>
          <w:p w14:paraId="10C2CC77">
            <w:pPr>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78AE15AD">
            <w:pPr>
              <w:widowControl/>
              <w:jc w:val="left"/>
              <w:rPr>
                <w:rFonts w:ascii="Times New Roman" w:hAnsi="Times New Roman" w:cs="Times New Roman"/>
                <w:kern w:val="0"/>
                <w:szCs w:val="21"/>
              </w:rPr>
            </w:pPr>
            <w:r>
              <w:rPr>
                <w:rFonts w:ascii="Times New Roman" w:hAnsi="Times New Roman" w:cs="Times New Roman"/>
                <w:kern w:val="0"/>
                <w:szCs w:val="21"/>
              </w:rPr>
              <w:t>十二、农林水支出</w:t>
            </w:r>
          </w:p>
        </w:tc>
        <w:tc>
          <w:tcPr>
            <w:tcW w:w="288" w:type="pct"/>
            <w:tcBorders>
              <w:top w:val="nil"/>
              <w:left w:val="nil"/>
              <w:bottom w:val="single" w:color="auto" w:sz="4" w:space="0"/>
              <w:right w:val="single" w:color="auto" w:sz="4" w:space="0"/>
            </w:tcBorders>
            <w:shd w:val="clear" w:color="000000" w:fill="FFFFFF"/>
            <w:noWrap/>
            <w:vAlign w:val="center"/>
          </w:tcPr>
          <w:p w14:paraId="7405AD63">
            <w:pPr>
              <w:widowControl/>
              <w:jc w:val="center"/>
              <w:rPr>
                <w:rFonts w:ascii="Times New Roman" w:hAnsi="Times New Roman" w:cs="Times New Roman"/>
                <w:kern w:val="0"/>
                <w:szCs w:val="21"/>
              </w:rPr>
            </w:pPr>
            <w:r>
              <w:rPr>
                <w:rFonts w:ascii="Times New Roman" w:hAnsi="Times New Roman" w:cs="Times New Roman"/>
                <w:kern w:val="0"/>
                <w:szCs w:val="21"/>
              </w:rPr>
              <w:t>43</w:t>
            </w:r>
          </w:p>
        </w:tc>
        <w:tc>
          <w:tcPr>
            <w:tcW w:w="811" w:type="pct"/>
            <w:tcBorders>
              <w:top w:val="nil"/>
              <w:left w:val="nil"/>
              <w:bottom w:val="single" w:color="auto" w:sz="4" w:space="0"/>
              <w:right w:val="single" w:color="auto" w:sz="4" w:space="0"/>
            </w:tcBorders>
            <w:shd w:val="clear" w:color="auto" w:fill="auto"/>
            <w:noWrap/>
            <w:vAlign w:val="center"/>
          </w:tcPr>
          <w:p w14:paraId="0E235828">
            <w:pPr>
              <w:jc w:val="right"/>
              <w:rPr>
                <w:rFonts w:ascii="Times New Roman" w:hAnsi="Times New Roman" w:cs="Times New Roman"/>
                <w:b/>
                <w:bCs/>
                <w:kern w:val="0"/>
                <w:szCs w:val="21"/>
              </w:rPr>
            </w:pPr>
          </w:p>
        </w:tc>
      </w:tr>
      <w:tr w14:paraId="482A7F10">
        <w:tblPrEx>
          <w:tblCellMar>
            <w:top w:w="0" w:type="dxa"/>
            <w:left w:w="108" w:type="dxa"/>
            <w:bottom w:w="0" w:type="dxa"/>
            <w:right w:w="108" w:type="dxa"/>
          </w:tblCellMar>
        </w:tblPrEx>
        <w:trPr>
          <w:trHeight w:val="255" w:hRule="exac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7207A46C">
            <w:pPr>
              <w:widowControl/>
              <w:jc w:val="right"/>
              <w:rPr>
                <w:rFonts w:ascii="Times New Roman" w:hAnsi="Times New Roman" w:cs="Times New Roman"/>
                <w:kern w:val="0"/>
                <w:szCs w:val="21"/>
              </w:rPr>
            </w:pPr>
          </w:p>
        </w:tc>
        <w:tc>
          <w:tcPr>
            <w:tcW w:w="239" w:type="pct"/>
            <w:tcBorders>
              <w:top w:val="nil"/>
              <w:left w:val="nil"/>
              <w:bottom w:val="single" w:color="auto" w:sz="4" w:space="0"/>
              <w:right w:val="single" w:color="auto" w:sz="4" w:space="0"/>
            </w:tcBorders>
            <w:shd w:val="clear" w:color="000000" w:fill="FFFFFF"/>
            <w:noWrap/>
            <w:vAlign w:val="center"/>
          </w:tcPr>
          <w:p w14:paraId="2D9DABB3">
            <w:pPr>
              <w:widowControl/>
              <w:jc w:val="center"/>
              <w:rPr>
                <w:rFonts w:ascii="Times New Roman" w:hAnsi="Times New Roman" w:cs="Times New Roman"/>
                <w:kern w:val="0"/>
                <w:szCs w:val="21"/>
              </w:rPr>
            </w:pPr>
            <w:r>
              <w:rPr>
                <w:rFonts w:ascii="Times New Roman" w:hAnsi="Times New Roman" w:cs="Times New Roman"/>
                <w:kern w:val="0"/>
                <w:szCs w:val="21"/>
              </w:rPr>
              <w:t>13</w:t>
            </w:r>
          </w:p>
        </w:tc>
        <w:tc>
          <w:tcPr>
            <w:tcW w:w="827" w:type="pct"/>
            <w:tcBorders>
              <w:top w:val="nil"/>
              <w:left w:val="nil"/>
              <w:bottom w:val="single" w:color="auto" w:sz="4" w:space="0"/>
              <w:right w:val="single" w:color="auto" w:sz="4" w:space="0"/>
            </w:tcBorders>
            <w:shd w:val="clear" w:color="auto" w:fill="auto"/>
            <w:noWrap/>
            <w:vAlign w:val="center"/>
          </w:tcPr>
          <w:p w14:paraId="67DDA02B">
            <w:pPr>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0A549222">
            <w:pPr>
              <w:widowControl/>
              <w:jc w:val="left"/>
              <w:rPr>
                <w:rFonts w:ascii="Times New Roman" w:hAnsi="Times New Roman" w:cs="Times New Roman"/>
                <w:kern w:val="0"/>
                <w:szCs w:val="21"/>
              </w:rPr>
            </w:pPr>
            <w:r>
              <w:rPr>
                <w:rFonts w:ascii="Times New Roman" w:hAnsi="Times New Roman" w:cs="Times New Roman"/>
                <w:kern w:val="0"/>
                <w:szCs w:val="21"/>
              </w:rPr>
              <w:t>十三、交通运输支出</w:t>
            </w:r>
          </w:p>
        </w:tc>
        <w:tc>
          <w:tcPr>
            <w:tcW w:w="288" w:type="pct"/>
            <w:tcBorders>
              <w:top w:val="nil"/>
              <w:left w:val="nil"/>
              <w:bottom w:val="single" w:color="auto" w:sz="4" w:space="0"/>
              <w:right w:val="single" w:color="auto" w:sz="4" w:space="0"/>
            </w:tcBorders>
            <w:shd w:val="clear" w:color="000000" w:fill="FFFFFF"/>
            <w:noWrap/>
            <w:vAlign w:val="center"/>
          </w:tcPr>
          <w:p w14:paraId="47F67D46">
            <w:pPr>
              <w:widowControl/>
              <w:jc w:val="center"/>
              <w:rPr>
                <w:rFonts w:ascii="Times New Roman" w:hAnsi="Times New Roman" w:cs="Times New Roman"/>
                <w:kern w:val="0"/>
                <w:szCs w:val="21"/>
              </w:rPr>
            </w:pPr>
            <w:r>
              <w:rPr>
                <w:rFonts w:ascii="Times New Roman" w:hAnsi="Times New Roman" w:cs="Times New Roman"/>
                <w:kern w:val="0"/>
                <w:szCs w:val="21"/>
              </w:rPr>
              <w:t>44</w:t>
            </w:r>
          </w:p>
        </w:tc>
        <w:tc>
          <w:tcPr>
            <w:tcW w:w="811" w:type="pct"/>
            <w:tcBorders>
              <w:top w:val="nil"/>
              <w:left w:val="nil"/>
              <w:bottom w:val="single" w:color="auto" w:sz="4" w:space="0"/>
              <w:right w:val="single" w:color="auto" w:sz="4" w:space="0"/>
            </w:tcBorders>
            <w:shd w:val="clear" w:color="auto" w:fill="auto"/>
            <w:noWrap/>
            <w:vAlign w:val="center"/>
          </w:tcPr>
          <w:p w14:paraId="01BAE9C0">
            <w:pPr>
              <w:jc w:val="right"/>
              <w:rPr>
                <w:rFonts w:ascii="Times New Roman" w:hAnsi="Times New Roman" w:cs="Times New Roman"/>
                <w:b/>
                <w:bCs/>
                <w:kern w:val="0"/>
                <w:szCs w:val="21"/>
              </w:rPr>
            </w:pPr>
          </w:p>
        </w:tc>
      </w:tr>
      <w:tr w14:paraId="7C3B6870">
        <w:tblPrEx>
          <w:tblCellMar>
            <w:top w:w="0" w:type="dxa"/>
            <w:left w:w="108" w:type="dxa"/>
            <w:bottom w:w="0" w:type="dxa"/>
            <w:right w:w="108" w:type="dxa"/>
          </w:tblCellMar>
        </w:tblPrEx>
        <w:trPr>
          <w:trHeight w:val="255" w:hRule="exac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320AE3E8">
            <w:pPr>
              <w:widowControl/>
              <w:jc w:val="right"/>
              <w:rPr>
                <w:rFonts w:ascii="Times New Roman" w:hAnsi="Times New Roman" w:cs="Times New Roman"/>
                <w:kern w:val="0"/>
                <w:szCs w:val="21"/>
              </w:rPr>
            </w:pPr>
          </w:p>
        </w:tc>
        <w:tc>
          <w:tcPr>
            <w:tcW w:w="239" w:type="pct"/>
            <w:tcBorders>
              <w:top w:val="nil"/>
              <w:left w:val="nil"/>
              <w:bottom w:val="single" w:color="auto" w:sz="4" w:space="0"/>
              <w:right w:val="single" w:color="auto" w:sz="4" w:space="0"/>
            </w:tcBorders>
            <w:shd w:val="clear" w:color="000000" w:fill="FFFFFF"/>
            <w:noWrap/>
            <w:vAlign w:val="center"/>
          </w:tcPr>
          <w:p w14:paraId="4C252901">
            <w:pPr>
              <w:widowControl/>
              <w:jc w:val="center"/>
              <w:rPr>
                <w:rFonts w:ascii="Times New Roman" w:hAnsi="Times New Roman" w:cs="Times New Roman"/>
                <w:kern w:val="0"/>
                <w:szCs w:val="21"/>
              </w:rPr>
            </w:pPr>
            <w:r>
              <w:rPr>
                <w:rFonts w:ascii="Times New Roman" w:hAnsi="Times New Roman" w:cs="Times New Roman"/>
                <w:kern w:val="0"/>
                <w:szCs w:val="21"/>
              </w:rPr>
              <w:t>14</w:t>
            </w:r>
          </w:p>
        </w:tc>
        <w:tc>
          <w:tcPr>
            <w:tcW w:w="827" w:type="pct"/>
            <w:tcBorders>
              <w:top w:val="nil"/>
              <w:left w:val="nil"/>
              <w:bottom w:val="single" w:color="auto" w:sz="4" w:space="0"/>
              <w:right w:val="single" w:color="auto" w:sz="4" w:space="0"/>
            </w:tcBorders>
            <w:shd w:val="clear" w:color="auto" w:fill="auto"/>
            <w:noWrap/>
            <w:vAlign w:val="center"/>
          </w:tcPr>
          <w:p w14:paraId="27752080">
            <w:pPr>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3D800619">
            <w:pPr>
              <w:widowControl/>
              <w:jc w:val="left"/>
              <w:rPr>
                <w:rFonts w:ascii="Times New Roman" w:hAnsi="Times New Roman" w:cs="Times New Roman"/>
                <w:kern w:val="0"/>
                <w:szCs w:val="21"/>
              </w:rPr>
            </w:pPr>
            <w:r>
              <w:rPr>
                <w:rFonts w:ascii="Times New Roman" w:hAnsi="Times New Roman" w:cs="Times New Roman"/>
                <w:kern w:val="0"/>
                <w:szCs w:val="21"/>
              </w:rPr>
              <w:t>十四、资源勘探工业信息等支出</w:t>
            </w:r>
          </w:p>
        </w:tc>
        <w:tc>
          <w:tcPr>
            <w:tcW w:w="288" w:type="pct"/>
            <w:tcBorders>
              <w:top w:val="nil"/>
              <w:left w:val="nil"/>
              <w:bottom w:val="single" w:color="auto" w:sz="4" w:space="0"/>
              <w:right w:val="single" w:color="auto" w:sz="4" w:space="0"/>
            </w:tcBorders>
            <w:shd w:val="clear" w:color="000000" w:fill="FFFFFF"/>
            <w:noWrap/>
            <w:vAlign w:val="center"/>
          </w:tcPr>
          <w:p w14:paraId="41B32960">
            <w:pPr>
              <w:widowControl/>
              <w:jc w:val="center"/>
              <w:rPr>
                <w:rFonts w:ascii="Times New Roman" w:hAnsi="Times New Roman" w:cs="Times New Roman"/>
                <w:kern w:val="0"/>
                <w:szCs w:val="21"/>
              </w:rPr>
            </w:pPr>
            <w:r>
              <w:rPr>
                <w:rFonts w:ascii="Times New Roman" w:hAnsi="Times New Roman" w:cs="Times New Roman"/>
                <w:kern w:val="0"/>
                <w:szCs w:val="21"/>
              </w:rPr>
              <w:t>45</w:t>
            </w:r>
          </w:p>
        </w:tc>
        <w:tc>
          <w:tcPr>
            <w:tcW w:w="811" w:type="pct"/>
            <w:tcBorders>
              <w:top w:val="nil"/>
              <w:left w:val="nil"/>
              <w:bottom w:val="single" w:color="auto" w:sz="4" w:space="0"/>
              <w:right w:val="single" w:color="auto" w:sz="4" w:space="0"/>
            </w:tcBorders>
            <w:shd w:val="clear" w:color="auto" w:fill="auto"/>
            <w:noWrap/>
            <w:vAlign w:val="center"/>
          </w:tcPr>
          <w:p w14:paraId="2F5AD2B1">
            <w:pPr>
              <w:jc w:val="right"/>
              <w:rPr>
                <w:rFonts w:ascii="Times New Roman" w:hAnsi="Times New Roman" w:cs="Times New Roman"/>
                <w:b/>
                <w:bCs/>
                <w:kern w:val="0"/>
                <w:szCs w:val="21"/>
              </w:rPr>
            </w:pPr>
          </w:p>
        </w:tc>
      </w:tr>
      <w:tr w14:paraId="391D7F2C">
        <w:tblPrEx>
          <w:tblCellMar>
            <w:top w:w="0" w:type="dxa"/>
            <w:left w:w="108" w:type="dxa"/>
            <w:bottom w:w="0" w:type="dxa"/>
            <w:right w:w="108" w:type="dxa"/>
          </w:tblCellMar>
        </w:tblPrEx>
        <w:trPr>
          <w:trHeight w:val="255" w:hRule="exac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3B801EA5">
            <w:pPr>
              <w:widowControl/>
              <w:jc w:val="right"/>
              <w:rPr>
                <w:rFonts w:ascii="Times New Roman" w:hAnsi="Times New Roman" w:cs="Times New Roman"/>
                <w:kern w:val="0"/>
                <w:szCs w:val="21"/>
              </w:rPr>
            </w:pPr>
          </w:p>
        </w:tc>
        <w:tc>
          <w:tcPr>
            <w:tcW w:w="239" w:type="pct"/>
            <w:tcBorders>
              <w:top w:val="nil"/>
              <w:left w:val="nil"/>
              <w:bottom w:val="single" w:color="auto" w:sz="4" w:space="0"/>
              <w:right w:val="single" w:color="auto" w:sz="4" w:space="0"/>
            </w:tcBorders>
            <w:shd w:val="clear" w:color="000000" w:fill="FFFFFF"/>
            <w:noWrap/>
            <w:vAlign w:val="center"/>
          </w:tcPr>
          <w:p w14:paraId="24633503">
            <w:pPr>
              <w:widowControl/>
              <w:jc w:val="center"/>
              <w:rPr>
                <w:rFonts w:ascii="Times New Roman" w:hAnsi="Times New Roman" w:cs="Times New Roman"/>
                <w:kern w:val="0"/>
                <w:szCs w:val="21"/>
              </w:rPr>
            </w:pPr>
            <w:r>
              <w:rPr>
                <w:rFonts w:ascii="Times New Roman" w:hAnsi="Times New Roman" w:cs="Times New Roman"/>
                <w:kern w:val="0"/>
                <w:szCs w:val="21"/>
              </w:rPr>
              <w:t>15</w:t>
            </w:r>
          </w:p>
        </w:tc>
        <w:tc>
          <w:tcPr>
            <w:tcW w:w="827" w:type="pct"/>
            <w:tcBorders>
              <w:top w:val="nil"/>
              <w:left w:val="nil"/>
              <w:bottom w:val="single" w:color="auto" w:sz="4" w:space="0"/>
              <w:right w:val="single" w:color="auto" w:sz="4" w:space="0"/>
            </w:tcBorders>
            <w:shd w:val="clear" w:color="auto" w:fill="auto"/>
            <w:noWrap/>
            <w:vAlign w:val="center"/>
          </w:tcPr>
          <w:p w14:paraId="347EC5DD">
            <w:pPr>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77FC2238">
            <w:pPr>
              <w:widowControl/>
              <w:jc w:val="left"/>
              <w:rPr>
                <w:rFonts w:ascii="Times New Roman" w:hAnsi="Times New Roman" w:cs="Times New Roman"/>
                <w:kern w:val="0"/>
                <w:szCs w:val="21"/>
              </w:rPr>
            </w:pPr>
            <w:r>
              <w:rPr>
                <w:rFonts w:ascii="Times New Roman" w:hAnsi="Times New Roman" w:cs="Times New Roman"/>
                <w:kern w:val="0"/>
                <w:szCs w:val="21"/>
              </w:rPr>
              <w:t>十五、商业服务业等支出</w:t>
            </w:r>
          </w:p>
        </w:tc>
        <w:tc>
          <w:tcPr>
            <w:tcW w:w="288" w:type="pct"/>
            <w:tcBorders>
              <w:top w:val="nil"/>
              <w:left w:val="nil"/>
              <w:bottom w:val="single" w:color="auto" w:sz="4" w:space="0"/>
              <w:right w:val="single" w:color="auto" w:sz="4" w:space="0"/>
            </w:tcBorders>
            <w:shd w:val="clear" w:color="000000" w:fill="FFFFFF"/>
            <w:noWrap/>
            <w:vAlign w:val="center"/>
          </w:tcPr>
          <w:p w14:paraId="056B8E67">
            <w:pPr>
              <w:widowControl/>
              <w:jc w:val="center"/>
              <w:rPr>
                <w:rFonts w:ascii="Times New Roman" w:hAnsi="Times New Roman" w:cs="Times New Roman"/>
                <w:kern w:val="0"/>
                <w:szCs w:val="21"/>
              </w:rPr>
            </w:pPr>
            <w:r>
              <w:rPr>
                <w:rFonts w:ascii="Times New Roman" w:hAnsi="Times New Roman" w:cs="Times New Roman"/>
                <w:kern w:val="0"/>
                <w:szCs w:val="21"/>
              </w:rPr>
              <w:t>46</w:t>
            </w:r>
          </w:p>
        </w:tc>
        <w:tc>
          <w:tcPr>
            <w:tcW w:w="811" w:type="pct"/>
            <w:tcBorders>
              <w:top w:val="nil"/>
              <w:left w:val="nil"/>
              <w:bottom w:val="single" w:color="auto" w:sz="4" w:space="0"/>
              <w:right w:val="single" w:color="auto" w:sz="4" w:space="0"/>
            </w:tcBorders>
            <w:shd w:val="clear" w:color="auto" w:fill="auto"/>
            <w:noWrap/>
            <w:vAlign w:val="center"/>
          </w:tcPr>
          <w:p w14:paraId="3096EEC5">
            <w:pPr>
              <w:jc w:val="right"/>
              <w:rPr>
                <w:rFonts w:ascii="Times New Roman" w:hAnsi="Times New Roman" w:cs="Times New Roman"/>
                <w:b/>
                <w:bCs/>
                <w:kern w:val="0"/>
                <w:szCs w:val="21"/>
              </w:rPr>
            </w:pPr>
          </w:p>
        </w:tc>
      </w:tr>
      <w:tr w14:paraId="0356FBE6">
        <w:tblPrEx>
          <w:tblCellMar>
            <w:top w:w="0" w:type="dxa"/>
            <w:left w:w="108" w:type="dxa"/>
            <w:bottom w:w="0" w:type="dxa"/>
            <w:right w:w="108" w:type="dxa"/>
          </w:tblCellMar>
        </w:tblPrEx>
        <w:trPr>
          <w:trHeight w:val="255" w:hRule="exac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75ADF18F">
            <w:pPr>
              <w:widowControl/>
              <w:jc w:val="right"/>
              <w:rPr>
                <w:rFonts w:ascii="Times New Roman" w:hAnsi="Times New Roman" w:cs="Times New Roman"/>
                <w:kern w:val="0"/>
                <w:szCs w:val="21"/>
              </w:rPr>
            </w:pPr>
          </w:p>
        </w:tc>
        <w:tc>
          <w:tcPr>
            <w:tcW w:w="239" w:type="pct"/>
            <w:tcBorders>
              <w:top w:val="nil"/>
              <w:left w:val="nil"/>
              <w:bottom w:val="single" w:color="auto" w:sz="4" w:space="0"/>
              <w:right w:val="single" w:color="auto" w:sz="4" w:space="0"/>
            </w:tcBorders>
            <w:shd w:val="clear" w:color="000000" w:fill="FFFFFF"/>
            <w:noWrap/>
            <w:vAlign w:val="center"/>
          </w:tcPr>
          <w:p w14:paraId="1412EFD3">
            <w:pPr>
              <w:widowControl/>
              <w:jc w:val="center"/>
              <w:rPr>
                <w:rFonts w:ascii="Times New Roman" w:hAnsi="Times New Roman" w:cs="Times New Roman"/>
                <w:kern w:val="0"/>
                <w:szCs w:val="21"/>
              </w:rPr>
            </w:pPr>
            <w:r>
              <w:rPr>
                <w:rFonts w:ascii="Times New Roman" w:hAnsi="Times New Roman" w:cs="Times New Roman"/>
                <w:kern w:val="0"/>
                <w:szCs w:val="21"/>
              </w:rPr>
              <w:t>16</w:t>
            </w:r>
          </w:p>
        </w:tc>
        <w:tc>
          <w:tcPr>
            <w:tcW w:w="827" w:type="pct"/>
            <w:tcBorders>
              <w:top w:val="nil"/>
              <w:left w:val="nil"/>
              <w:bottom w:val="single" w:color="auto" w:sz="4" w:space="0"/>
              <w:right w:val="single" w:color="auto" w:sz="4" w:space="0"/>
            </w:tcBorders>
            <w:shd w:val="clear" w:color="auto" w:fill="auto"/>
            <w:noWrap/>
            <w:vAlign w:val="center"/>
          </w:tcPr>
          <w:p w14:paraId="3C70E978">
            <w:pPr>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51E4CA3C">
            <w:pPr>
              <w:widowControl/>
              <w:jc w:val="left"/>
              <w:rPr>
                <w:rFonts w:ascii="Times New Roman" w:hAnsi="Times New Roman" w:cs="Times New Roman"/>
                <w:kern w:val="0"/>
                <w:szCs w:val="21"/>
              </w:rPr>
            </w:pPr>
            <w:r>
              <w:rPr>
                <w:rFonts w:ascii="Times New Roman" w:hAnsi="Times New Roman" w:cs="Times New Roman"/>
                <w:kern w:val="0"/>
                <w:szCs w:val="21"/>
              </w:rPr>
              <w:t>十六、金融支出</w:t>
            </w:r>
          </w:p>
        </w:tc>
        <w:tc>
          <w:tcPr>
            <w:tcW w:w="288" w:type="pct"/>
            <w:tcBorders>
              <w:top w:val="nil"/>
              <w:left w:val="nil"/>
              <w:bottom w:val="single" w:color="auto" w:sz="4" w:space="0"/>
              <w:right w:val="single" w:color="auto" w:sz="4" w:space="0"/>
            </w:tcBorders>
            <w:shd w:val="clear" w:color="000000" w:fill="FFFFFF"/>
            <w:noWrap/>
            <w:vAlign w:val="center"/>
          </w:tcPr>
          <w:p w14:paraId="68C7D008">
            <w:pPr>
              <w:widowControl/>
              <w:jc w:val="center"/>
              <w:rPr>
                <w:rFonts w:ascii="Times New Roman" w:hAnsi="Times New Roman" w:cs="Times New Roman"/>
                <w:kern w:val="0"/>
                <w:szCs w:val="21"/>
              </w:rPr>
            </w:pPr>
            <w:r>
              <w:rPr>
                <w:rFonts w:ascii="Times New Roman" w:hAnsi="Times New Roman" w:cs="Times New Roman"/>
                <w:kern w:val="0"/>
                <w:szCs w:val="21"/>
              </w:rPr>
              <w:t>47</w:t>
            </w:r>
          </w:p>
        </w:tc>
        <w:tc>
          <w:tcPr>
            <w:tcW w:w="811" w:type="pct"/>
            <w:tcBorders>
              <w:top w:val="nil"/>
              <w:left w:val="nil"/>
              <w:bottom w:val="single" w:color="auto" w:sz="4" w:space="0"/>
              <w:right w:val="single" w:color="auto" w:sz="4" w:space="0"/>
            </w:tcBorders>
            <w:shd w:val="clear" w:color="auto" w:fill="auto"/>
            <w:noWrap/>
            <w:vAlign w:val="center"/>
          </w:tcPr>
          <w:p w14:paraId="56C42880">
            <w:pPr>
              <w:jc w:val="right"/>
              <w:rPr>
                <w:rFonts w:ascii="Times New Roman" w:hAnsi="Times New Roman" w:cs="Times New Roman"/>
                <w:b/>
                <w:bCs/>
                <w:kern w:val="0"/>
                <w:szCs w:val="21"/>
              </w:rPr>
            </w:pPr>
          </w:p>
        </w:tc>
      </w:tr>
      <w:tr w14:paraId="501AB4C3">
        <w:tblPrEx>
          <w:tblCellMar>
            <w:top w:w="0" w:type="dxa"/>
            <w:left w:w="108" w:type="dxa"/>
            <w:bottom w:w="0" w:type="dxa"/>
            <w:right w:w="108" w:type="dxa"/>
          </w:tblCellMar>
        </w:tblPrEx>
        <w:trPr>
          <w:trHeight w:val="255" w:hRule="exac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5CF92E4B">
            <w:pPr>
              <w:widowControl/>
              <w:jc w:val="right"/>
              <w:rPr>
                <w:rFonts w:ascii="Times New Roman" w:hAnsi="Times New Roman" w:cs="Times New Roman"/>
                <w:kern w:val="0"/>
                <w:szCs w:val="21"/>
              </w:rPr>
            </w:pPr>
          </w:p>
        </w:tc>
        <w:tc>
          <w:tcPr>
            <w:tcW w:w="239" w:type="pct"/>
            <w:tcBorders>
              <w:top w:val="nil"/>
              <w:left w:val="nil"/>
              <w:bottom w:val="single" w:color="auto" w:sz="4" w:space="0"/>
              <w:right w:val="single" w:color="auto" w:sz="4" w:space="0"/>
            </w:tcBorders>
            <w:shd w:val="clear" w:color="000000" w:fill="FFFFFF"/>
            <w:noWrap/>
            <w:vAlign w:val="center"/>
          </w:tcPr>
          <w:p w14:paraId="3643D5DE">
            <w:pPr>
              <w:widowControl/>
              <w:jc w:val="center"/>
              <w:rPr>
                <w:rFonts w:ascii="Times New Roman" w:hAnsi="Times New Roman" w:cs="Times New Roman"/>
                <w:kern w:val="0"/>
                <w:szCs w:val="21"/>
              </w:rPr>
            </w:pPr>
            <w:r>
              <w:rPr>
                <w:rFonts w:ascii="Times New Roman" w:hAnsi="Times New Roman" w:cs="Times New Roman"/>
                <w:kern w:val="0"/>
                <w:szCs w:val="21"/>
              </w:rPr>
              <w:t>17</w:t>
            </w:r>
          </w:p>
        </w:tc>
        <w:tc>
          <w:tcPr>
            <w:tcW w:w="827" w:type="pct"/>
            <w:tcBorders>
              <w:top w:val="nil"/>
              <w:left w:val="nil"/>
              <w:bottom w:val="single" w:color="auto" w:sz="4" w:space="0"/>
              <w:right w:val="single" w:color="auto" w:sz="4" w:space="0"/>
            </w:tcBorders>
            <w:shd w:val="clear" w:color="auto" w:fill="auto"/>
            <w:noWrap/>
            <w:vAlign w:val="center"/>
          </w:tcPr>
          <w:p w14:paraId="3A5FBEF5">
            <w:pPr>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33334A2C">
            <w:pPr>
              <w:widowControl/>
              <w:jc w:val="left"/>
              <w:rPr>
                <w:rFonts w:ascii="Times New Roman" w:hAnsi="Times New Roman" w:cs="Times New Roman"/>
                <w:kern w:val="0"/>
                <w:szCs w:val="21"/>
              </w:rPr>
            </w:pPr>
            <w:r>
              <w:rPr>
                <w:rFonts w:ascii="Times New Roman" w:hAnsi="Times New Roman" w:cs="Times New Roman"/>
                <w:kern w:val="0"/>
                <w:szCs w:val="21"/>
              </w:rPr>
              <w:t>十七、援助其他地区支出</w:t>
            </w:r>
          </w:p>
        </w:tc>
        <w:tc>
          <w:tcPr>
            <w:tcW w:w="288" w:type="pct"/>
            <w:tcBorders>
              <w:top w:val="nil"/>
              <w:left w:val="nil"/>
              <w:bottom w:val="single" w:color="auto" w:sz="4" w:space="0"/>
              <w:right w:val="single" w:color="auto" w:sz="4" w:space="0"/>
            </w:tcBorders>
            <w:shd w:val="clear" w:color="000000" w:fill="FFFFFF"/>
            <w:noWrap/>
            <w:vAlign w:val="center"/>
          </w:tcPr>
          <w:p w14:paraId="129D72B5">
            <w:pPr>
              <w:widowControl/>
              <w:jc w:val="center"/>
              <w:rPr>
                <w:rFonts w:ascii="Times New Roman" w:hAnsi="Times New Roman" w:cs="Times New Roman"/>
                <w:kern w:val="0"/>
                <w:szCs w:val="21"/>
              </w:rPr>
            </w:pPr>
            <w:r>
              <w:rPr>
                <w:rFonts w:ascii="Times New Roman" w:hAnsi="Times New Roman" w:cs="Times New Roman"/>
                <w:kern w:val="0"/>
                <w:szCs w:val="21"/>
              </w:rPr>
              <w:t>48</w:t>
            </w:r>
          </w:p>
        </w:tc>
        <w:tc>
          <w:tcPr>
            <w:tcW w:w="811" w:type="pct"/>
            <w:tcBorders>
              <w:top w:val="nil"/>
              <w:left w:val="nil"/>
              <w:bottom w:val="single" w:color="auto" w:sz="4" w:space="0"/>
              <w:right w:val="single" w:color="auto" w:sz="4" w:space="0"/>
            </w:tcBorders>
            <w:shd w:val="clear" w:color="auto" w:fill="auto"/>
            <w:noWrap/>
            <w:vAlign w:val="center"/>
          </w:tcPr>
          <w:p w14:paraId="4ABC18AD">
            <w:pPr>
              <w:jc w:val="right"/>
              <w:rPr>
                <w:rFonts w:ascii="Times New Roman" w:hAnsi="Times New Roman" w:cs="Times New Roman"/>
                <w:b/>
                <w:bCs/>
                <w:kern w:val="0"/>
                <w:szCs w:val="21"/>
              </w:rPr>
            </w:pPr>
          </w:p>
        </w:tc>
      </w:tr>
      <w:tr w14:paraId="291988A7">
        <w:tblPrEx>
          <w:tblCellMar>
            <w:top w:w="0" w:type="dxa"/>
            <w:left w:w="108" w:type="dxa"/>
            <w:bottom w:w="0" w:type="dxa"/>
            <w:right w:w="108" w:type="dxa"/>
          </w:tblCellMar>
        </w:tblPrEx>
        <w:trPr>
          <w:trHeight w:val="255" w:hRule="exact"/>
        </w:trPr>
        <w:tc>
          <w:tcPr>
            <w:tcW w:w="14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673D71">
            <w:pPr>
              <w:widowControl/>
              <w:jc w:val="right"/>
              <w:rPr>
                <w:rFonts w:ascii="Times New Roman" w:hAnsi="Times New Roman" w:cs="Times New Roman"/>
                <w:kern w:val="0"/>
                <w:szCs w:val="21"/>
              </w:rPr>
            </w:pPr>
          </w:p>
        </w:tc>
        <w:tc>
          <w:tcPr>
            <w:tcW w:w="23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06E7B54">
            <w:pPr>
              <w:widowControl/>
              <w:jc w:val="center"/>
              <w:rPr>
                <w:rFonts w:ascii="Times New Roman" w:hAnsi="Times New Roman" w:cs="Times New Roman"/>
                <w:kern w:val="0"/>
                <w:szCs w:val="21"/>
              </w:rPr>
            </w:pPr>
            <w:r>
              <w:rPr>
                <w:rFonts w:ascii="Times New Roman" w:hAnsi="Times New Roman" w:cs="Times New Roman"/>
                <w:kern w:val="0"/>
                <w:szCs w:val="21"/>
              </w:rPr>
              <w:t>18</w:t>
            </w:r>
          </w:p>
        </w:tc>
        <w:tc>
          <w:tcPr>
            <w:tcW w:w="8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78CB5F">
            <w:pPr>
              <w:jc w:val="right"/>
              <w:rPr>
                <w:rFonts w:ascii="Times New Roman" w:hAnsi="Times New Roman" w:cs="Times New Roman"/>
                <w:kern w:val="0"/>
                <w:szCs w:val="21"/>
              </w:rPr>
            </w:pPr>
          </w:p>
        </w:tc>
        <w:tc>
          <w:tcPr>
            <w:tcW w:w="13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F96A0C">
            <w:pPr>
              <w:widowControl/>
              <w:jc w:val="left"/>
              <w:rPr>
                <w:rFonts w:ascii="Times New Roman" w:hAnsi="Times New Roman" w:cs="Times New Roman"/>
                <w:kern w:val="0"/>
                <w:szCs w:val="21"/>
              </w:rPr>
            </w:pPr>
            <w:r>
              <w:rPr>
                <w:rFonts w:ascii="Times New Roman" w:hAnsi="Times New Roman" w:cs="Times New Roman"/>
                <w:kern w:val="0"/>
                <w:szCs w:val="21"/>
              </w:rPr>
              <w:t>十八、自然资源海洋气象等支出</w:t>
            </w:r>
          </w:p>
        </w:tc>
        <w:tc>
          <w:tcPr>
            <w:tcW w:w="28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E1E1183">
            <w:pPr>
              <w:widowControl/>
              <w:jc w:val="center"/>
              <w:rPr>
                <w:rFonts w:ascii="Times New Roman" w:hAnsi="Times New Roman" w:cs="Times New Roman"/>
                <w:kern w:val="0"/>
                <w:szCs w:val="21"/>
              </w:rPr>
            </w:pPr>
            <w:r>
              <w:rPr>
                <w:rFonts w:ascii="Times New Roman" w:hAnsi="Times New Roman" w:cs="Times New Roman"/>
                <w:kern w:val="0"/>
                <w:szCs w:val="21"/>
              </w:rPr>
              <w:t>49</w:t>
            </w:r>
          </w:p>
        </w:tc>
        <w:tc>
          <w:tcPr>
            <w:tcW w:w="8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5B50C6">
            <w:pPr>
              <w:jc w:val="right"/>
              <w:rPr>
                <w:rFonts w:ascii="Times New Roman" w:hAnsi="Times New Roman" w:cs="Times New Roman"/>
                <w:b/>
                <w:bCs/>
                <w:kern w:val="0"/>
                <w:szCs w:val="21"/>
              </w:rPr>
            </w:pPr>
          </w:p>
        </w:tc>
      </w:tr>
      <w:tr w14:paraId="3D66547F">
        <w:tblPrEx>
          <w:tblCellMar>
            <w:top w:w="0" w:type="dxa"/>
            <w:left w:w="108" w:type="dxa"/>
            <w:bottom w:w="0" w:type="dxa"/>
            <w:right w:w="108" w:type="dxa"/>
          </w:tblCellMar>
        </w:tblPrEx>
        <w:trPr>
          <w:trHeight w:val="255" w:hRule="exact"/>
        </w:trPr>
        <w:tc>
          <w:tcPr>
            <w:tcW w:w="14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B0D533">
            <w:pPr>
              <w:widowControl/>
              <w:jc w:val="right"/>
              <w:rPr>
                <w:rFonts w:ascii="Times New Roman" w:hAnsi="Times New Roman" w:cs="Times New Roman"/>
                <w:kern w:val="0"/>
                <w:szCs w:val="21"/>
              </w:rPr>
            </w:pPr>
          </w:p>
        </w:tc>
        <w:tc>
          <w:tcPr>
            <w:tcW w:w="239" w:type="pct"/>
            <w:tcBorders>
              <w:top w:val="single" w:color="auto" w:sz="4" w:space="0"/>
              <w:left w:val="nil"/>
              <w:bottom w:val="single" w:color="auto" w:sz="4" w:space="0"/>
              <w:right w:val="single" w:color="auto" w:sz="4" w:space="0"/>
            </w:tcBorders>
            <w:shd w:val="clear" w:color="000000" w:fill="FFFFFF"/>
            <w:noWrap/>
            <w:vAlign w:val="center"/>
          </w:tcPr>
          <w:p w14:paraId="5827E1F3">
            <w:pPr>
              <w:widowControl/>
              <w:jc w:val="center"/>
              <w:rPr>
                <w:rFonts w:ascii="Times New Roman" w:hAnsi="Times New Roman" w:cs="Times New Roman"/>
                <w:kern w:val="0"/>
                <w:szCs w:val="21"/>
              </w:rPr>
            </w:pPr>
            <w:r>
              <w:rPr>
                <w:rFonts w:ascii="Times New Roman" w:hAnsi="Times New Roman" w:cs="Times New Roman"/>
                <w:kern w:val="0"/>
                <w:szCs w:val="21"/>
              </w:rPr>
              <w:t>19</w:t>
            </w:r>
          </w:p>
        </w:tc>
        <w:tc>
          <w:tcPr>
            <w:tcW w:w="827" w:type="pct"/>
            <w:tcBorders>
              <w:top w:val="single" w:color="auto" w:sz="4" w:space="0"/>
              <w:left w:val="nil"/>
              <w:bottom w:val="single" w:color="auto" w:sz="4" w:space="0"/>
              <w:right w:val="single" w:color="auto" w:sz="4" w:space="0"/>
            </w:tcBorders>
            <w:shd w:val="clear" w:color="auto" w:fill="auto"/>
            <w:noWrap/>
            <w:vAlign w:val="center"/>
          </w:tcPr>
          <w:p w14:paraId="4010CCF8">
            <w:pPr>
              <w:jc w:val="right"/>
              <w:rPr>
                <w:rFonts w:ascii="Times New Roman" w:hAnsi="Times New Roman" w:cs="Times New Roman"/>
                <w:kern w:val="0"/>
                <w:szCs w:val="21"/>
              </w:rPr>
            </w:pPr>
          </w:p>
        </w:tc>
        <w:tc>
          <w:tcPr>
            <w:tcW w:w="1360" w:type="pct"/>
            <w:tcBorders>
              <w:top w:val="single" w:color="auto" w:sz="4" w:space="0"/>
              <w:left w:val="nil"/>
              <w:bottom w:val="single" w:color="auto" w:sz="4" w:space="0"/>
              <w:right w:val="single" w:color="auto" w:sz="4" w:space="0"/>
            </w:tcBorders>
            <w:shd w:val="clear" w:color="auto" w:fill="auto"/>
            <w:noWrap/>
            <w:vAlign w:val="center"/>
          </w:tcPr>
          <w:p w14:paraId="67614BA8">
            <w:pPr>
              <w:widowControl/>
              <w:jc w:val="left"/>
              <w:rPr>
                <w:rFonts w:ascii="Times New Roman" w:hAnsi="Times New Roman" w:cs="Times New Roman"/>
                <w:kern w:val="0"/>
                <w:szCs w:val="21"/>
              </w:rPr>
            </w:pPr>
            <w:r>
              <w:rPr>
                <w:rFonts w:ascii="Times New Roman" w:hAnsi="Times New Roman" w:cs="Times New Roman"/>
                <w:kern w:val="0"/>
                <w:szCs w:val="21"/>
              </w:rPr>
              <w:t>十九、住房保障支出</w:t>
            </w:r>
          </w:p>
        </w:tc>
        <w:tc>
          <w:tcPr>
            <w:tcW w:w="288" w:type="pct"/>
            <w:tcBorders>
              <w:top w:val="single" w:color="auto" w:sz="4" w:space="0"/>
              <w:left w:val="nil"/>
              <w:bottom w:val="single" w:color="auto" w:sz="4" w:space="0"/>
              <w:right w:val="single" w:color="auto" w:sz="4" w:space="0"/>
            </w:tcBorders>
            <w:shd w:val="clear" w:color="000000" w:fill="FFFFFF"/>
            <w:noWrap/>
            <w:vAlign w:val="center"/>
          </w:tcPr>
          <w:p w14:paraId="40953E19">
            <w:pPr>
              <w:widowControl/>
              <w:jc w:val="center"/>
              <w:rPr>
                <w:rFonts w:ascii="Times New Roman" w:hAnsi="Times New Roman" w:cs="Times New Roman"/>
                <w:kern w:val="0"/>
                <w:szCs w:val="21"/>
              </w:rPr>
            </w:pPr>
            <w:r>
              <w:rPr>
                <w:rFonts w:ascii="Times New Roman" w:hAnsi="Times New Roman" w:cs="Times New Roman"/>
                <w:kern w:val="0"/>
                <w:szCs w:val="21"/>
              </w:rPr>
              <w:t>50</w:t>
            </w:r>
          </w:p>
        </w:tc>
        <w:tc>
          <w:tcPr>
            <w:tcW w:w="811" w:type="pct"/>
            <w:tcBorders>
              <w:top w:val="single" w:color="auto" w:sz="4" w:space="0"/>
              <w:left w:val="nil"/>
              <w:bottom w:val="single" w:color="auto" w:sz="4" w:space="0"/>
              <w:right w:val="single" w:color="auto" w:sz="4" w:space="0"/>
            </w:tcBorders>
            <w:shd w:val="clear" w:color="auto" w:fill="auto"/>
            <w:noWrap/>
            <w:vAlign w:val="center"/>
          </w:tcPr>
          <w:p w14:paraId="5F32128D">
            <w:pPr>
              <w:jc w:val="right"/>
              <w:rPr>
                <w:rFonts w:ascii="Times New Roman" w:hAnsi="Times New Roman" w:cs="Times New Roman"/>
                <w:b/>
                <w:bCs/>
                <w:kern w:val="0"/>
                <w:szCs w:val="21"/>
              </w:rPr>
            </w:pPr>
          </w:p>
        </w:tc>
      </w:tr>
      <w:tr w14:paraId="1E708F5B">
        <w:tblPrEx>
          <w:tblCellMar>
            <w:top w:w="0" w:type="dxa"/>
            <w:left w:w="108" w:type="dxa"/>
            <w:bottom w:w="0" w:type="dxa"/>
            <w:right w:w="108" w:type="dxa"/>
          </w:tblCellMar>
        </w:tblPrEx>
        <w:trPr>
          <w:trHeight w:val="255" w:hRule="exac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46D786C6">
            <w:pPr>
              <w:widowControl/>
              <w:jc w:val="right"/>
              <w:rPr>
                <w:rFonts w:ascii="Times New Roman" w:hAnsi="Times New Roman" w:cs="Times New Roman"/>
                <w:kern w:val="0"/>
                <w:szCs w:val="21"/>
              </w:rPr>
            </w:pPr>
          </w:p>
        </w:tc>
        <w:tc>
          <w:tcPr>
            <w:tcW w:w="239" w:type="pct"/>
            <w:tcBorders>
              <w:top w:val="nil"/>
              <w:left w:val="nil"/>
              <w:bottom w:val="single" w:color="auto" w:sz="4" w:space="0"/>
              <w:right w:val="single" w:color="auto" w:sz="4" w:space="0"/>
            </w:tcBorders>
            <w:shd w:val="clear" w:color="000000" w:fill="FFFFFF"/>
            <w:noWrap/>
            <w:vAlign w:val="center"/>
          </w:tcPr>
          <w:p w14:paraId="3F1B30F8">
            <w:pPr>
              <w:widowControl/>
              <w:jc w:val="center"/>
              <w:rPr>
                <w:rFonts w:ascii="Times New Roman" w:hAnsi="Times New Roman" w:cs="Times New Roman"/>
                <w:kern w:val="0"/>
                <w:szCs w:val="21"/>
              </w:rPr>
            </w:pPr>
            <w:r>
              <w:rPr>
                <w:rFonts w:ascii="Times New Roman" w:hAnsi="Times New Roman" w:cs="Times New Roman"/>
                <w:kern w:val="0"/>
                <w:szCs w:val="21"/>
              </w:rPr>
              <w:t>20</w:t>
            </w:r>
          </w:p>
        </w:tc>
        <w:tc>
          <w:tcPr>
            <w:tcW w:w="827" w:type="pct"/>
            <w:tcBorders>
              <w:top w:val="nil"/>
              <w:left w:val="nil"/>
              <w:bottom w:val="single" w:color="auto" w:sz="4" w:space="0"/>
              <w:right w:val="single" w:color="auto" w:sz="4" w:space="0"/>
            </w:tcBorders>
            <w:shd w:val="clear" w:color="auto" w:fill="auto"/>
            <w:noWrap/>
            <w:vAlign w:val="center"/>
          </w:tcPr>
          <w:p w14:paraId="545E36E8">
            <w:pPr>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5F3B9864">
            <w:pPr>
              <w:widowControl/>
              <w:jc w:val="left"/>
              <w:rPr>
                <w:rFonts w:ascii="Times New Roman" w:hAnsi="Times New Roman" w:cs="Times New Roman"/>
                <w:kern w:val="0"/>
                <w:szCs w:val="21"/>
              </w:rPr>
            </w:pPr>
            <w:r>
              <w:rPr>
                <w:rFonts w:ascii="Times New Roman" w:hAnsi="Times New Roman" w:cs="Times New Roman"/>
                <w:kern w:val="0"/>
                <w:szCs w:val="21"/>
              </w:rPr>
              <w:t>二十、粮油物资储备支出</w:t>
            </w:r>
          </w:p>
        </w:tc>
        <w:tc>
          <w:tcPr>
            <w:tcW w:w="288" w:type="pct"/>
            <w:tcBorders>
              <w:top w:val="nil"/>
              <w:left w:val="nil"/>
              <w:bottom w:val="single" w:color="auto" w:sz="4" w:space="0"/>
              <w:right w:val="single" w:color="auto" w:sz="4" w:space="0"/>
            </w:tcBorders>
            <w:shd w:val="clear" w:color="000000" w:fill="FFFFFF"/>
            <w:noWrap/>
            <w:vAlign w:val="center"/>
          </w:tcPr>
          <w:p w14:paraId="098DCB8B">
            <w:pPr>
              <w:widowControl/>
              <w:jc w:val="center"/>
              <w:rPr>
                <w:rFonts w:ascii="Times New Roman" w:hAnsi="Times New Roman" w:cs="Times New Roman"/>
                <w:kern w:val="0"/>
                <w:szCs w:val="21"/>
              </w:rPr>
            </w:pPr>
            <w:r>
              <w:rPr>
                <w:rFonts w:ascii="Times New Roman" w:hAnsi="Times New Roman" w:cs="Times New Roman"/>
                <w:kern w:val="0"/>
                <w:szCs w:val="21"/>
              </w:rPr>
              <w:t>51</w:t>
            </w:r>
          </w:p>
        </w:tc>
        <w:tc>
          <w:tcPr>
            <w:tcW w:w="811" w:type="pct"/>
            <w:tcBorders>
              <w:top w:val="nil"/>
              <w:left w:val="nil"/>
              <w:bottom w:val="single" w:color="auto" w:sz="4" w:space="0"/>
              <w:right w:val="single" w:color="auto" w:sz="4" w:space="0"/>
            </w:tcBorders>
            <w:shd w:val="clear" w:color="auto" w:fill="auto"/>
            <w:noWrap/>
            <w:vAlign w:val="center"/>
          </w:tcPr>
          <w:p w14:paraId="48C685C0">
            <w:pPr>
              <w:jc w:val="right"/>
              <w:rPr>
                <w:rFonts w:ascii="Times New Roman" w:hAnsi="Times New Roman" w:cs="Times New Roman"/>
                <w:b/>
                <w:bCs/>
                <w:kern w:val="0"/>
                <w:szCs w:val="21"/>
              </w:rPr>
            </w:pPr>
          </w:p>
        </w:tc>
      </w:tr>
      <w:tr w14:paraId="2E5CF887">
        <w:tblPrEx>
          <w:tblCellMar>
            <w:top w:w="0" w:type="dxa"/>
            <w:left w:w="108" w:type="dxa"/>
            <w:bottom w:w="0" w:type="dxa"/>
            <w:right w:w="108" w:type="dxa"/>
          </w:tblCellMar>
        </w:tblPrEx>
        <w:trPr>
          <w:trHeight w:val="255" w:hRule="exac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54B56824">
            <w:pPr>
              <w:widowControl/>
              <w:jc w:val="right"/>
              <w:rPr>
                <w:rFonts w:ascii="Times New Roman" w:hAnsi="Times New Roman" w:cs="Times New Roman"/>
                <w:kern w:val="0"/>
                <w:szCs w:val="21"/>
              </w:rPr>
            </w:pPr>
          </w:p>
        </w:tc>
        <w:tc>
          <w:tcPr>
            <w:tcW w:w="239" w:type="pct"/>
            <w:tcBorders>
              <w:top w:val="nil"/>
              <w:left w:val="nil"/>
              <w:bottom w:val="single" w:color="auto" w:sz="4" w:space="0"/>
              <w:right w:val="single" w:color="auto" w:sz="4" w:space="0"/>
            </w:tcBorders>
            <w:shd w:val="clear" w:color="000000" w:fill="FFFFFF"/>
            <w:noWrap/>
            <w:vAlign w:val="center"/>
          </w:tcPr>
          <w:p w14:paraId="3BB1D06D">
            <w:pPr>
              <w:widowControl/>
              <w:jc w:val="center"/>
              <w:rPr>
                <w:rFonts w:ascii="Times New Roman" w:hAnsi="Times New Roman" w:cs="Times New Roman"/>
                <w:kern w:val="0"/>
                <w:szCs w:val="21"/>
              </w:rPr>
            </w:pPr>
            <w:r>
              <w:rPr>
                <w:rFonts w:ascii="Times New Roman" w:hAnsi="Times New Roman" w:cs="Times New Roman"/>
                <w:kern w:val="0"/>
                <w:szCs w:val="21"/>
              </w:rPr>
              <w:t>21</w:t>
            </w:r>
          </w:p>
        </w:tc>
        <w:tc>
          <w:tcPr>
            <w:tcW w:w="827" w:type="pct"/>
            <w:tcBorders>
              <w:top w:val="nil"/>
              <w:left w:val="nil"/>
              <w:bottom w:val="single" w:color="auto" w:sz="4" w:space="0"/>
              <w:right w:val="single" w:color="auto" w:sz="4" w:space="0"/>
            </w:tcBorders>
            <w:shd w:val="clear" w:color="auto" w:fill="auto"/>
            <w:noWrap/>
            <w:vAlign w:val="center"/>
          </w:tcPr>
          <w:p w14:paraId="05CC3F76">
            <w:pPr>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76942A65">
            <w:pPr>
              <w:widowControl/>
              <w:jc w:val="left"/>
              <w:rPr>
                <w:rFonts w:ascii="Times New Roman" w:hAnsi="Times New Roman" w:cs="Times New Roman"/>
                <w:kern w:val="0"/>
                <w:szCs w:val="21"/>
              </w:rPr>
            </w:pPr>
            <w:r>
              <w:rPr>
                <w:rFonts w:ascii="Times New Roman" w:hAnsi="Times New Roman" w:cs="Times New Roman"/>
                <w:kern w:val="0"/>
                <w:szCs w:val="21"/>
              </w:rPr>
              <w:t>二十一、国有资本经营预算支出</w:t>
            </w:r>
          </w:p>
        </w:tc>
        <w:tc>
          <w:tcPr>
            <w:tcW w:w="288" w:type="pct"/>
            <w:tcBorders>
              <w:top w:val="nil"/>
              <w:left w:val="nil"/>
              <w:bottom w:val="single" w:color="auto" w:sz="4" w:space="0"/>
              <w:right w:val="single" w:color="auto" w:sz="4" w:space="0"/>
            </w:tcBorders>
            <w:shd w:val="clear" w:color="000000" w:fill="FFFFFF"/>
            <w:noWrap/>
            <w:vAlign w:val="center"/>
          </w:tcPr>
          <w:p w14:paraId="51BFC9BE">
            <w:pPr>
              <w:widowControl/>
              <w:jc w:val="center"/>
              <w:rPr>
                <w:rFonts w:ascii="Times New Roman" w:hAnsi="Times New Roman" w:cs="Times New Roman"/>
                <w:kern w:val="0"/>
                <w:szCs w:val="21"/>
              </w:rPr>
            </w:pPr>
            <w:r>
              <w:rPr>
                <w:rFonts w:ascii="Times New Roman" w:hAnsi="Times New Roman" w:cs="Times New Roman"/>
                <w:kern w:val="0"/>
                <w:szCs w:val="21"/>
              </w:rPr>
              <w:t>52</w:t>
            </w:r>
          </w:p>
        </w:tc>
        <w:tc>
          <w:tcPr>
            <w:tcW w:w="811" w:type="pct"/>
            <w:tcBorders>
              <w:top w:val="nil"/>
              <w:left w:val="nil"/>
              <w:bottom w:val="single" w:color="auto" w:sz="4" w:space="0"/>
              <w:right w:val="single" w:color="auto" w:sz="4" w:space="0"/>
            </w:tcBorders>
            <w:shd w:val="clear" w:color="auto" w:fill="auto"/>
            <w:noWrap/>
            <w:vAlign w:val="center"/>
          </w:tcPr>
          <w:p w14:paraId="67C972BD">
            <w:pPr>
              <w:jc w:val="right"/>
              <w:rPr>
                <w:rFonts w:ascii="Times New Roman" w:hAnsi="Times New Roman" w:cs="Times New Roman"/>
                <w:b/>
                <w:bCs/>
                <w:kern w:val="0"/>
                <w:szCs w:val="21"/>
              </w:rPr>
            </w:pPr>
          </w:p>
        </w:tc>
      </w:tr>
      <w:tr w14:paraId="0AAB7C39">
        <w:tblPrEx>
          <w:tblCellMar>
            <w:top w:w="0" w:type="dxa"/>
            <w:left w:w="108" w:type="dxa"/>
            <w:bottom w:w="0" w:type="dxa"/>
            <w:right w:w="108" w:type="dxa"/>
          </w:tblCellMar>
        </w:tblPrEx>
        <w:trPr>
          <w:trHeight w:val="255" w:hRule="exac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15066978">
            <w:pPr>
              <w:widowControl/>
              <w:jc w:val="right"/>
              <w:rPr>
                <w:rFonts w:ascii="Times New Roman" w:hAnsi="Times New Roman" w:cs="Times New Roman"/>
                <w:kern w:val="0"/>
                <w:szCs w:val="21"/>
              </w:rPr>
            </w:pPr>
          </w:p>
        </w:tc>
        <w:tc>
          <w:tcPr>
            <w:tcW w:w="239" w:type="pct"/>
            <w:tcBorders>
              <w:top w:val="nil"/>
              <w:left w:val="nil"/>
              <w:bottom w:val="single" w:color="auto" w:sz="4" w:space="0"/>
              <w:right w:val="single" w:color="auto" w:sz="4" w:space="0"/>
            </w:tcBorders>
            <w:shd w:val="clear" w:color="000000" w:fill="FFFFFF"/>
            <w:noWrap/>
            <w:vAlign w:val="center"/>
          </w:tcPr>
          <w:p w14:paraId="61611F54">
            <w:pPr>
              <w:widowControl/>
              <w:jc w:val="center"/>
              <w:rPr>
                <w:rFonts w:ascii="Times New Roman" w:hAnsi="Times New Roman" w:cs="Times New Roman"/>
                <w:kern w:val="0"/>
                <w:szCs w:val="21"/>
              </w:rPr>
            </w:pPr>
            <w:r>
              <w:rPr>
                <w:rFonts w:ascii="Times New Roman" w:hAnsi="Times New Roman" w:cs="Times New Roman"/>
                <w:kern w:val="0"/>
                <w:szCs w:val="21"/>
              </w:rPr>
              <w:t>22</w:t>
            </w:r>
          </w:p>
        </w:tc>
        <w:tc>
          <w:tcPr>
            <w:tcW w:w="827" w:type="pct"/>
            <w:tcBorders>
              <w:top w:val="nil"/>
              <w:left w:val="nil"/>
              <w:bottom w:val="single" w:color="auto" w:sz="4" w:space="0"/>
              <w:right w:val="single" w:color="auto" w:sz="4" w:space="0"/>
            </w:tcBorders>
            <w:shd w:val="clear" w:color="auto" w:fill="auto"/>
            <w:noWrap/>
            <w:vAlign w:val="center"/>
          </w:tcPr>
          <w:p w14:paraId="672D0C84">
            <w:pPr>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692D9580">
            <w:pPr>
              <w:widowControl/>
              <w:jc w:val="left"/>
              <w:rPr>
                <w:rFonts w:ascii="Times New Roman" w:hAnsi="Times New Roman" w:cs="Times New Roman"/>
                <w:kern w:val="0"/>
                <w:szCs w:val="21"/>
              </w:rPr>
            </w:pPr>
            <w:r>
              <w:rPr>
                <w:rFonts w:ascii="Times New Roman" w:hAnsi="Times New Roman" w:cs="Times New Roman"/>
                <w:kern w:val="0"/>
                <w:szCs w:val="21"/>
              </w:rPr>
              <w:t>二十二、灾害防治及应急管理支出</w:t>
            </w:r>
          </w:p>
        </w:tc>
        <w:tc>
          <w:tcPr>
            <w:tcW w:w="288" w:type="pct"/>
            <w:tcBorders>
              <w:top w:val="nil"/>
              <w:left w:val="nil"/>
              <w:bottom w:val="single" w:color="auto" w:sz="4" w:space="0"/>
              <w:right w:val="single" w:color="auto" w:sz="4" w:space="0"/>
            </w:tcBorders>
            <w:shd w:val="clear" w:color="000000" w:fill="FFFFFF"/>
            <w:noWrap/>
            <w:vAlign w:val="center"/>
          </w:tcPr>
          <w:p w14:paraId="652C7C0B">
            <w:pPr>
              <w:widowControl/>
              <w:jc w:val="center"/>
              <w:rPr>
                <w:rFonts w:ascii="Times New Roman" w:hAnsi="Times New Roman" w:cs="Times New Roman"/>
                <w:kern w:val="0"/>
                <w:szCs w:val="21"/>
              </w:rPr>
            </w:pPr>
            <w:r>
              <w:rPr>
                <w:rFonts w:ascii="Times New Roman" w:hAnsi="Times New Roman" w:cs="Times New Roman"/>
                <w:kern w:val="0"/>
                <w:szCs w:val="21"/>
              </w:rPr>
              <w:t>53</w:t>
            </w:r>
          </w:p>
        </w:tc>
        <w:tc>
          <w:tcPr>
            <w:tcW w:w="811" w:type="pct"/>
            <w:tcBorders>
              <w:top w:val="nil"/>
              <w:left w:val="nil"/>
              <w:bottom w:val="single" w:color="auto" w:sz="4" w:space="0"/>
              <w:right w:val="single" w:color="auto" w:sz="4" w:space="0"/>
            </w:tcBorders>
            <w:shd w:val="clear" w:color="auto" w:fill="auto"/>
            <w:noWrap/>
            <w:vAlign w:val="center"/>
          </w:tcPr>
          <w:p w14:paraId="453465A6">
            <w:pPr>
              <w:jc w:val="right"/>
              <w:rPr>
                <w:rFonts w:ascii="Times New Roman" w:hAnsi="Times New Roman" w:cs="Times New Roman"/>
                <w:b/>
                <w:bCs/>
                <w:kern w:val="0"/>
                <w:szCs w:val="21"/>
              </w:rPr>
            </w:pPr>
          </w:p>
        </w:tc>
      </w:tr>
      <w:tr w14:paraId="30F21822">
        <w:tblPrEx>
          <w:tblCellMar>
            <w:top w:w="0" w:type="dxa"/>
            <w:left w:w="108" w:type="dxa"/>
            <w:bottom w:w="0" w:type="dxa"/>
            <w:right w:w="108" w:type="dxa"/>
          </w:tblCellMar>
        </w:tblPrEx>
        <w:trPr>
          <w:trHeight w:val="255" w:hRule="exac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431C5E25">
            <w:pPr>
              <w:widowControl/>
              <w:jc w:val="right"/>
              <w:rPr>
                <w:rFonts w:ascii="Times New Roman" w:hAnsi="Times New Roman" w:cs="Times New Roman"/>
                <w:kern w:val="0"/>
                <w:szCs w:val="21"/>
              </w:rPr>
            </w:pPr>
          </w:p>
        </w:tc>
        <w:tc>
          <w:tcPr>
            <w:tcW w:w="239" w:type="pct"/>
            <w:tcBorders>
              <w:top w:val="nil"/>
              <w:left w:val="nil"/>
              <w:bottom w:val="single" w:color="auto" w:sz="4" w:space="0"/>
              <w:right w:val="single" w:color="auto" w:sz="4" w:space="0"/>
            </w:tcBorders>
            <w:shd w:val="clear" w:color="000000" w:fill="FFFFFF"/>
            <w:noWrap/>
            <w:vAlign w:val="center"/>
          </w:tcPr>
          <w:p w14:paraId="7E330DF8">
            <w:pPr>
              <w:widowControl/>
              <w:jc w:val="center"/>
              <w:rPr>
                <w:rFonts w:ascii="Times New Roman" w:hAnsi="Times New Roman" w:cs="Times New Roman"/>
                <w:kern w:val="0"/>
                <w:szCs w:val="21"/>
              </w:rPr>
            </w:pPr>
            <w:r>
              <w:rPr>
                <w:rFonts w:ascii="Times New Roman" w:hAnsi="Times New Roman" w:cs="Times New Roman"/>
                <w:kern w:val="0"/>
                <w:szCs w:val="21"/>
              </w:rPr>
              <w:t>23</w:t>
            </w:r>
          </w:p>
        </w:tc>
        <w:tc>
          <w:tcPr>
            <w:tcW w:w="827" w:type="pct"/>
            <w:tcBorders>
              <w:top w:val="nil"/>
              <w:left w:val="nil"/>
              <w:bottom w:val="single" w:color="auto" w:sz="4" w:space="0"/>
              <w:right w:val="single" w:color="auto" w:sz="4" w:space="0"/>
            </w:tcBorders>
            <w:shd w:val="clear" w:color="auto" w:fill="auto"/>
            <w:noWrap/>
            <w:vAlign w:val="center"/>
          </w:tcPr>
          <w:p w14:paraId="1B0FC011">
            <w:pPr>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448B2557">
            <w:pPr>
              <w:widowControl/>
              <w:jc w:val="left"/>
              <w:rPr>
                <w:rFonts w:ascii="Times New Roman" w:hAnsi="Times New Roman" w:cs="Times New Roman"/>
                <w:kern w:val="0"/>
                <w:szCs w:val="21"/>
              </w:rPr>
            </w:pPr>
            <w:r>
              <w:rPr>
                <w:rFonts w:ascii="Times New Roman" w:hAnsi="Times New Roman" w:cs="Times New Roman"/>
                <w:kern w:val="0"/>
                <w:szCs w:val="21"/>
              </w:rPr>
              <w:t>二十三、其他支出</w:t>
            </w:r>
          </w:p>
        </w:tc>
        <w:tc>
          <w:tcPr>
            <w:tcW w:w="288" w:type="pct"/>
            <w:tcBorders>
              <w:top w:val="nil"/>
              <w:left w:val="nil"/>
              <w:bottom w:val="single" w:color="auto" w:sz="4" w:space="0"/>
              <w:right w:val="single" w:color="auto" w:sz="4" w:space="0"/>
            </w:tcBorders>
            <w:shd w:val="clear" w:color="000000" w:fill="FFFFFF"/>
            <w:noWrap/>
            <w:vAlign w:val="center"/>
          </w:tcPr>
          <w:p w14:paraId="6BAED56B">
            <w:pPr>
              <w:widowControl/>
              <w:jc w:val="center"/>
              <w:rPr>
                <w:rFonts w:ascii="Times New Roman" w:hAnsi="Times New Roman" w:cs="Times New Roman"/>
                <w:kern w:val="0"/>
                <w:szCs w:val="21"/>
              </w:rPr>
            </w:pPr>
            <w:r>
              <w:rPr>
                <w:rFonts w:ascii="Times New Roman" w:hAnsi="Times New Roman" w:cs="Times New Roman"/>
                <w:kern w:val="0"/>
                <w:szCs w:val="21"/>
              </w:rPr>
              <w:t>54</w:t>
            </w:r>
          </w:p>
        </w:tc>
        <w:tc>
          <w:tcPr>
            <w:tcW w:w="811" w:type="pct"/>
            <w:tcBorders>
              <w:top w:val="nil"/>
              <w:left w:val="nil"/>
              <w:bottom w:val="single" w:color="auto" w:sz="4" w:space="0"/>
              <w:right w:val="single" w:color="auto" w:sz="4" w:space="0"/>
            </w:tcBorders>
            <w:shd w:val="clear" w:color="auto" w:fill="auto"/>
            <w:noWrap/>
            <w:vAlign w:val="center"/>
          </w:tcPr>
          <w:p w14:paraId="4B688821">
            <w:pPr>
              <w:jc w:val="right"/>
              <w:rPr>
                <w:rFonts w:ascii="Times New Roman" w:hAnsi="Times New Roman" w:cs="Times New Roman"/>
                <w:b/>
                <w:bCs/>
                <w:kern w:val="0"/>
                <w:szCs w:val="21"/>
              </w:rPr>
            </w:pPr>
          </w:p>
        </w:tc>
      </w:tr>
      <w:tr w14:paraId="6620BA31">
        <w:tblPrEx>
          <w:tblCellMar>
            <w:top w:w="0" w:type="dxa"/>
            <w:left w:w="108" w:type="dxa"/>
            <w:bottom w:w="0" w:type="dxa"/>
            <w:right w:w="108" w:type="dxa"/>
          </w:tblCellMar>
        </w:tblPrEx>
        <w:trPr>
          <w:trHeight w:val="255" w:hRule="exac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2001C351">
            <w:pPr>
              <w:widowControl/>
              <w:jc w:val="right"/>
              <w:rPr>
                <w:rFonts w:ascii="Times New Roman" w:hAnsi="Times New Roman" w:cs="Times New Roman"/>
                <w:kern w:val="0"/>
                <w:szCs w:val="21"/>
              </w:rPr>
            </w:pPr>
          </w:p>
        </w:tc>
        <w:tc>
          <w:tcPr>
            <w:tcW w:w="239" w:type="pct"/>
            <w:tcBorders>
              <w:top w:val="nil"/>
              <w:left w:val="nil"/>
              <w:bottom w:val="single" w:color="auto" w:sz="4" w:space="0"/>
              <w:right w:val="single" w:color="auto" w:sz="4" w:space="0"/>
            </w:tcBorders>
            <w:shd w:val="clear" w:color="000000" w:fill="FFFFFF"/>
            <w:noWrap/>
            <w:vAlign w:val="center"/>
          </w:tcPr>
          <w:p w14:paraId="4CE8D375">
            <w:pPr>
              <w:widowControl/>
              <w:jc w:val="center"/>
              <w:rPr>
                <w:rFonts w:ascii="Times New Roman" w:hAnsi="Times New Roman" w:cs="Times New Roman"/>
                <w:kern w:val="0"/>
                <w:szCs w:val="21"/>
              </w:rPr>
            </w:pPr>
            <w:r>
              <w:rPr>
                <w:rFonts w:ascii="Times New Roman" w:hAnsi="Times New Roman" w:cs="Times New Roman"/>
                <w:kern w:val="0"/>
                <w:szCs w:val="21"/>
              </w:rPr>
              <w:t>24</w:t>
            </w:r>
          </w:p>
        </w:tc>
        <w:tc>
          <w:tcPr>
            <w:tcW w:w="827" w:type="pct"/>
            <w:tcBorders>
              <w:top w:val="nil"/>
              <w:left w:val="nil"/>
              <w:bottom w:val="single" w:color="auto" w:sz="4" w:space="0"/>
              <w:right w:val="single" w:color="auto" w:sz="4" w:space="0"/>
            </w:tcBorders>
            <w:shd w:val="clear" w:color="auto" w:fill="auto"/>
            <w:noWrap/>
            <w:vAlign w:val="center"/>
          </w:tcPr>
          <w:p w14:paraId="5F3055FD">
            <w:pPr>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55D10F1A">
            <w:pPr>
              <w:widowControl/>
              <w:jc w:val="left"/>
              <w:rPr>
                <w:rFonts w:ascii="Times New Roman" w:hAnsi="Times New Roman" w:cs="Times New Roman"/>
                <w:kern w:val="0"/>
                <w:szCs w:val="21"/>
              </w:rPr>
            </w:pPr>
            <w:r>
              <w:rPr>
                <w:rFonts w:ascii="Times New Roman" w:hAnsi="Times New Roman" w:cs="Times New Roman"/>
                <w:kern w:val="0"/>
                <w:szCs w:val="21"/>
              </w:rPr>
              <w:t>二十四、债务还本支出</w:t>
            </w:r>
          </w:p>
        </w:tc>
        <w:tc>
          <w:tcPr>
            <w:tcW w:w="288" w:type="pct"/>
            <w:tcBorders>
              <w:top w:val="nil"/>
              <w:left w:val="nil"/>
              <w:bottom w:val="single" w:color="auto" w:sz="4" w:space="0"/>
              <w:right w:val="single" w:color="auto" w:sz="4" w:space="0"/>
            </w:tcBorders>
            <w:shd w:val="clear" w:color="000000" w:fill="FFFFFF"/>
            <w:noWrap/>
            <w:vAlign w:val="center"/>
          </w:tcPr>
          <w:p w14:paraId="25D07E71">
            <w:pPr>
              <w:widowControl/>
              <w:jc w:val="center"/>
              <w:rPr>
                <w:rFonts w:ascii="Times New Roman" w:hAnsi="Times New Roman" w:cs="Times New Roman"/>
                <w:kern w:val="0"/>
                <w:szCs w:val="21"/>
              </w:rPr>
            </w:pPr>
            <w:r>
              <w:rPr>
                <w:rFonts w:ascii="Times New Roman" w:hAnsi="Times New Roman" w:cs="Times New Roman"/>
                <w:kern w:val="0"/>
                <w:szCs w:val="21"/>
              </w:rPr>
              <w:t>55</w:t>
            </w:r>
          </w:p>
        </w:tc>
        <w:tc>
          <w:tcPr>
            <w:tcW w:w="811" w:type="pct"/>
            <w:tcBorders>
              <w:top w:val="nil"/>
              <w:left w:val="nil"/>
              <w:bottom w:val="single" w:color="auto" w:sz="4" w:space="0"/>
              <w:right w:val="single" w:color="auto" w:sz="4" w:space="0"/>
            </w:tcBorders>
            <w:shd w:val="clear" w:color="auto" w:fill="auto"/>
            <w:noWrap/>
            <w:vAlign w:val="center"/>
          </w:tcPr>
          <w:p w14:paraId="628DD17D">
            <w:pPr>
              <w:jc w:val="right"/>
              <w:rPr>
                <w:rFonts w:ascii="Times New Roman" w:hAnsi="Times New Roman" w:cs="Times New Roman"/>
                <w:b/>
                <w:bCs/>
                <w:kern w:val="0"/>
                <w:szCs w:val="21"/>
              </w:rPr>
            </w:pPr>
          </w:p>
        </w:tc>
      </w:tr>
      <w:tr w14:paraId="6844460E">
        <w:tblPrEx>
          <w:tblCellMar>
            <w:top w:w="0" w:type="dxa"/>
            <w:left w:w="108" w:type="dxa"/>
            <w:bottom w:w="0" w:type="dxa"/>
            <w:right w:w="108" w:type="dxa"/>
          </w:tblCellMar>
        </w:tblPrEx>
        <w:trPr>
          <w:trHeight w:val="255" w:hRule="exac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28CF7A57">
            <w:pPr>
              <w:widowControl/>
              <w:jc w:val="right"/>
              <w:rPr>
                <w:rFonts w:ascii="Times New Roman" w:hAnsi="Times New Roman" w:cs="Times New Roman"/>
                <w:kern w:val="0"/>
                <w:szCs w:val="21"/>
              </w:rPr>
            </w:pPr>
          </w:p>
        </w:tc>
        <w:tc>
          <w:tcPr>
            <w:tcW w:w="239" w:type="pct"/>
            <w:tcBorders>
              <w:top w:val="nil"/>
              <w:left w:val="nil"/>
              <w:bottom w:val="single" w:color="auto" w:sz="4" w:space="0"/>
              <w:right w:val="single" w:color="auto" w:sz="4" w:space="0"/>
            </w:tcBorders>
            <w:shd w:val="clear" w:color="000000" w:fill="FFFFFF"/>
            <w:noWrap/>
            <w:vAlign w:val="center"/>
          </w:tcPr>
          <w:p w14:paraId="28131E5B">
            <w:pPr>
              <w:widowControl/>
              <w:jc w:val="center"/>
              <w:rPr>
                <w:rFonts w:ascii="Times New Roman" w:hAnsi="Times New Roman" w:cs="Times New Roman"/>
                <w:kern w:val="0"/>
                <w:szCs w:val="21"/>
              </w:rPr>
            </w:pPr>
            <w:r>
              <w:rPr>
                <w:rFonts w:ascii="Times New Roman" w:hAnsi="Times New Roman" w:cs="Times New Roman"/>
                <w:kern w:val="0"/>
                <w:szCs w:val="21"/>
              </w:rPr>
              <w:t>25</w:t>
            </w:r>
          </w:p>
        </w:tc>
        <w:tc>
          <w:tcPr>
            <w:tcW w:w="827" w:type="pct"/>
            <w:tcBorders>
              <w:top w:val="nil"/>
              <w:left w:val="nil"/>
              <w:bottom w:val="single" w:color="auto" w:sz="4" w:space="0"/>
              <w:right w:val="single" w:color="auto" w:sz="4" w:space="0"/>
            </w:tcBorders>
            <w:shd w:val="clear" w:color="auto" w:fill="auto"/>
            <w:noWrap/>
            <w:vAlign w:val="center"/>
          </w:tcPr>
          <w:p w14:paraId="3F01312C">
            <w:pPr>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4BC4ABC9">
            <w:pPr>
              <w:widowControl/>
              <w:jc w:val="left"/>
              <w:rPr>
                <w:rFonts w:ascii="Times New Roman" w:hAnsi="Times New Roman" w:cs="Times New Roman"/>
                <w:kern w:val="0"/>
                <w:szCs w:val="21"/>
              </w:rPr>
            </w:pPr>
            <w:r>
              <w:rPr>
                <w:rFonts w:ascii="Times New Roman" w:hAnsi="Times New Roman" w:cs="Times New Roman"/>
                <w:kern w:val="0"/>
                <w:szCs w:val="21"/>
              </w:rPr>
              <w:t>二十五、债务付息支出</w:t>
            </w:r>
          </w:p>
        </w:tc>
        <w:tc>
          <w:tcPr>
            <w:tcW w:w="288" w:type="pct"/>
            <w:tcBorders>
              <w:top w:val="nil"/>
              <w:left w:val="nil"/>
              <w:bottom w:val="single" w:color="auto" w:sz="4" w:space="0"/>
              <w:right w:val="single" w:color="auto" w:sz="4" w:space="0"/>
            </w:tcBorders>
            <w:shd w:val="clear" w:color="000000" w:fill="FFFFFF"/>
            <w:noWrap/>
            <w:vAlign w:val="center"/>
          </w:tcPr>
          <w:p w14:paraId="0CE04A4F">
            <w:pPr>
              <w:widowControl/>
              <w:jc w:val="center"/>
              <w:rPr>
                <w:rFonts w:ascii="Times New Roman" w:hAnsi="Times New Roman" w:cs="Times New Roman"/>
                <w:kern w:val="0"/>
                <w:szCs w:val="21"/>
              </w:rPr>
            </w:pPr>
            <w:r>
              <w:rPr>
                <w:rFonts w:ascii="Times New Roman" w:hAnsi="Times New Roman" w:cs="Times New Roman"/>
                <w:kern w:val="0"/>
                <w:szCs w:val="21"/>
              </w:rPr>
              <w:t>56</w:t>
            </w:r>
          </w:p>
        </w:tc>
        <w:tc>
          <w:tcPr>
            <w:tcW w:w="811" w:type="pct"/>
            <w:tcBorders>
              <w:top w:val="nil"/>
              <w:left w:val="nil"/>
              <w:bottom w:val="single" w:color="auto" w:sz="4" w:space="0"/>
              <w:right w:val="single" w:color="auto" w:sz="4" w:space="0"/>
            </w:tcBorders>
            <w:shd w:val="clear" w:color="auto" w:fill="auto"/>
            <w:noWrap/>
            <w:vAlign w:val="center"/>
          </w:tcPr>
          <w:p w14:paraId="01D2557B">
            <w:pPr>
              <w:jc w:val="right"/>
              <w:rPr>
                <w:rFonts w:ascii="Times New Roman" w:hAnsi="Times New Roman" w:cs="Times New Roman"/>
                <w:b/>
                <w:bCs/>
                <w:kern w:val="0"/>
                <w:szCs w:val="21"/>
              </w:rPr>
            </w:pPr>
          </w:p>
        </w:tc>
      </w:tr>
      <w:tr w14:paraId="2D917E84">
        <w:tblPrEx>
          <w:tblCellMar>
            <w:top w:w="0" w:type="dxa"/>
            <w:left w:w="108" w:type="dxa"/>
            <w:bottom w:w="0" w:type="dxa"/>
            <w:right w:w="108" w:type="dxa"/>
          </w:tblCellMar>
        </w:tblPrEx>
        <w:trPr>
          <w:trHeight w:val="255" w:hRule="exac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17A376F6">
            <w:pPr>
              <w:widowControl/>
              <w:jc w:val="right"/>
              <w:rPr>
                <w:rFonts w:ascii="Times New Roman" w:hAnsi="Times New Roman" w:cs="Times New Roman"/>
                <w:kern w:val="0"/>
                <w:szCs w:val="21"/>
              </w:rPr>
            </w:pPr>
          </w:p>
        </w:tc>
        <w:tc>
          <w:tcPr>
            <w:tcW w:w="239" w:type="pct"/>
            <w:tcBorders>
              <w:top w:val="nil"/>
              <w:left w:val="nil"/>
              <w:bottom w:val="single" w:color="auto" w:sz="4" w:space="0"/>
              <w:right w:val="single" w:color="auto" w:sz="4" w:space="0"/>
            </w:tcBorders>
            <w:shd w:val="clear" w:color="000000" w:fill="FFFFFF"/>
            <w:noWrap/>
            <w:vAlign w:val="center"/>
          </w:tcPr>
          <w:p w14:paraId="04E55947">
            <w:pPr>
              <w:widowControl/>
              <w:jc w:val="center"/>
              <w:rPr>
                <w:rFonts w:ascii="Times New Roman" w:hAnsi="Times New Roman" w:cs="Times New Roman"/>
                <w:kern w:val="0"/>
                <w:szCs w:val="21"/>
              </w:rPr>
            </w:pPr>
            <w:r>
              <w:rPr>
                <w:rFonts w:ascii="Times New Roman" w:hAnsi="Times New Roman" w:cs="Times New Roman"/>
                <w:kern w:val="0"/>
                <w:szCs w:val="21"/>
              </w:rPr>
              <w:t>26</w:t>
            </w:r>
          </w:p>
        </w:tc>
        <w:tc>
          <w:tcPr>
            <w:tcW w:w="827" w:type="pct"/>
            <w:tcBorders>
              <w:top w:val="nil"/>
              <w:left w:val="nil"/>
              <w:bottom w:val="single" w:color="auto" w:sz="4" w:space="0"/>
              <w:right w:val="single" w:color="auto" w:sz="4" w:space="0"/>
            </w:tcBorders>
            <w:shd w:val="clear" w:color="auto" w:fill="auto"/>
            <w:noWrap/>
            <w:vAlign w:val="center"/>
          </w:tcPr>
          <w:p w14:paraId="1C6AF48A">
            <w:pPr>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105F566B">
            <w:pPr>
              <w:widowControl/>
              <w:jc w:val="left"/>
              <w:rPr>
                <w:rFonts w:ascii="Times New Roman" w:hAnsi="Times New Roman" w:cs="Times New Roman"/>
                <w:kern w:val="0"/>
                <w:szCs w:val="21"/>
              </w:rPr>
            </w:pPr>
            <w:r>
              <w:rPr>
                <w:rFonts w:ascii="Times New Roman" w:hAnsi="Times New Roman" w:cs="Times New Roman"/>
                <w:kern w:val="0"/>
                <w:szCs w:val="21"/>
              </w:rPr>
              <w:t>二十六、抗疫特别国债安排的支出</w:t>
            </w:r>
          </w:p>
        </w:tc>
        <w:tc>
          <w:tcPr>
            <w:tcW w:w="288" w:type="pct"/>
            <w:tcBorders>
              <w:top w:val="nil"/>
              <w:left w:val="nil"/>
              <w:bottom w:val="single" w:color="auto" w:sz="4" w:space="0"/>
              <w:right w:val="single" w:color="auto" w:sz="4" w:space="0"/>
            </w:tcBorders>
            <w:shd w:val="clear" w:color="000000" w:fill="FFFFFF"/>
            <w:noWrap/>
            <w:vAlign w:val="center"/>
          </w:tcPr>
          <w:p w14:paraId="5FF7896B">
            <w:pPr>
              <w:widowControl/>
              <w:jc w:val="center"/>
              <w:rPr>
                <w:rFonts w:ascii="Times New Roman" w:hAnsi="Times New Roman" w:cs="Times New Roman"/>
                <w:kern w:val="0"/>
                <w:szCs w:val="21"/>
              </w:rPr>
            </w:pPr>
            <w:r>
              <w:rPr>
                <w:rFonts w:ascii="Times New Roman" w:hAnsi="Times New Roman" w:cs="Times New Roman"/>
                <w:kern w:val="0"/>
                <w:szCs w:val="21"/>
              </w:rPr>
              <w:t>57</w:t>
            </w:r>
          </w:p>
        </w:tc>
        <w:tc>
          <w:tcPr>
            <w:tcW w:w="811" w:type="pct"/>
            <w:tcBorders>
              <w:top w:val="nil"/>
              <w:left w:val="nil"/>
              <w:bottom w:val="single" w:color="auto" w:sz="4" w:space="0"/>
              <w:right w:val="single" w:color="auto" w:sz="4" w:space="0"/>
            </w:tcBorders>
            <w:shd w:val="clear" w:color="auto" w:fill="auto"/>
            <w:noWrap/>
            <w:vAlign w:val="center"/>
          </w:tcPr>
          <w:p w14:paraId="1CE02517">
            <w:pPr>
              <w:jc w:val="right"/>
              <w:rPr>
                <w:rFonts w:ascii="Times New Roman" w:hAnsi="Times New Roman" w:cs="Times New Roman"/>
                <w:b/>
                <w:bCs/>
                <w:kern w:val="0"/>
                <w:szCs w:val="21"/>
              </w:rPr>
            </w:pPr>
          </w:p>
        </w:tc>
      </w:tr>
      <w:tr w14:paraId="17ACE4D6">
        <w:tblPrEx>
          <w:tblCellMar>
            <w:top w:w="0" w:type="dxa"/>
            <w:left w:w="108" w:type="dxa"/>
            <w:bottom w:w="0" w:type="dxa"/>
            <w:right w:w="108" w:type="dxa"/>
          </w:tblCellMar>
        </w:tblPrEx>
        <w:trPr>
          <w:trHeight w:val="255" w:hRule="exac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3297B2D1">
            <w:pPr>
              <w:widowControl/>
              <w:jc w:val="center"/>
              <w:rPr>
                <w:rFonts w:ascii="Times New Roman" w:hAnsi="Times New Roman" w:cs="Times New Roman"/>
                <w:b/>
                <w:bCs/>
                <w:kern w:val="0"/>
                <w:szCs w:val="21"/>
              </w:rPr>
            </w:pPr>
            <w:r>
              <w:rPr>
                <w:rFonts w:ascii="Times New Roman" w:hAnsi="Times New Roman" w:cs="Times New Roman"/>
                <w:b/>
                <w:bCs/>
                <w:kern w:val="0"/>
                <w:szCs w:val="21"/>
              </w:rPr>
              <w:t>本年收入合计</w:t>
            </w:r>
          </w:p>
        </w:tc>
        <w:tc>
          <w:tcPr>
            <w:tcW w:w="239" w:type="pct"/>
            <w:tcBorders>
              <w:top w:val="nil"/>
              <w:left w:val="nil"/>
              <w:bottom w:val="single" w:color="auto" w:sz="4" w:space="0"/>
              <w:right w:val="single" w:color="auto" w:sz="4" w:space="0"/>
            </w:tcBorders>
            <w:shd w:val="clear" w:color="000000" w:fill="FFFFFF"/>
            <w:noWrap/>
            <w:vAlign w:val="center"/>
          </w:tcPr>
          <w:p w14:paraId="16188396">
            <w:pPr>
              <w:widowControl/>
              <w:jc w:val="center"/>
              <w:rPr>
                <w:rFonts w:ascii="Times New Roman" w:hAnsi="Times New Roman" w:cs="Times New Roman"/>
                <w:kern w:val="0"/>
                <w:szCs w:val="21"/>
              </w:rPr>
            </w:pPr>
            <w:r>
              <w:rPr>
                <w:rFonts w:ascii="Times New Roman" w:hAnsi="Times New Roman" w:cs="Times New Roman"/>
                <w:kern w:val="0"/>
                <w:szCs w:val="21"/>
              </w:rPr>
              <w:t>27</w:t>
            </w:r>
          </w:p>
        </w:tc>
        <w:tc>
          <w:tcPr>
            <w:tcW w:w="827" w:type="pct"/>
            <w:tcBorders>
              <w:top w:val="nil"/>
              <w:left w:val="nil"/>
              <w:bottom w:val="single" w:color="auto" w:sz="4" w:space="0"/>
              <w:right w:val="single" w:color="auto" w:sz="4" w:space="0"/>
            </w:tcBorders>
            <w:shd w:val="clear" w:color="auto" w:fill="auto"/>
            <w:noWrap/>
            <w:vAlign w:val="center"/>
          </w:tcPr>
          <w:p w14:paraId="46D55F18">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lang w:bidi="ar"/>
              </w:rPr>
              <w:t>3,804.14</w:t>
            </w:r>
          </w:p>
        </w:tc>
        <w:tc>
          <w:tcPr>
            <w:tcW w:w="1360" w:type="pct"/>
            <w:tcBorders>
              <w:top w:val="nil"/>
              <w:left w:val="nil"/>
              <w:bottom w:val="single" w:color="auto" w:sz="4" w:space="0"/>
              <w:right w:val="single" w:color="auto" w:sz="4" w:space="0"/>
            </w:tcBorders>
            <w:shd w:val="clear" w:color="auto" w:fill="auto"/>
            <w:noWrap/>
            <w:vAlign w:val="center"/>
          </w:tcPr>
          <w:p w14:paraId="2356CADA">
            <w:pPr>
              <w:widowControl/>
              <w:jc w:val="center"/>
              <w:textAlignment w:val="center"/>
              <w:rPr>
                <w:rFonts w:ascii="Times New Roman" w:hAnsi="Times New Roman" w:eastAsia="宋体" w:cs="Times New Roman"/>
                <w:b/>
                <w:bCs/>
                <w:color w:val="000000"/>
                <w:sz w:val="22"/>
              </w:rPr>
            </w:pPr>
            <w:r>
              <w:rPr>
                <w:rFonts w:ascii="Times New Roman" w:hAnsi="Times New Roman" w:eastAsia="宋体" w:cs="Times New Roman"/>
                <w:b/>
                <w:bCs/>
                <w:color w:val="000000"/>
                <w:kern w:val="0"/>
                <w:sz w:val="22"/>
                <w:lang w:bidi="ar"/>
              </w:rPr>
              <w:t>本年支出合计</w:t>
            </w:r>
          </w:p>
        </w:tc>
        <w:tc>
          <w:tcPr>
            <w:tcW w:w="288" w:type="pct"/>
            <w:tcBorders>
              <w:top w:val="nil"/>
              <w:left w:val="nil"/>
              <w:bottom w:val="single" w:color="auto" w:sz="4" w:space="0"/>
              <w:right w:val="single" w:color="auto" w:sz="4" w:space="0"/>
            </w:tcBorders>
            <w:shd w:val="clear" w:color="000000" w:fill="FFFFFF"/>
            <w:noWrap/>
            <w:vAlign w:val="center"/>
          </w:tcPr>
          <w:p w14:paraId="2BC5E2C3">
            <w:pPr>
              <w:widowControl/>
              <w:jc w:val="center"/>
              <w:rPr>
                <w:rFonts w:ascii="Times New Roman" w:hAnsi="Times New Roman" w:cs="Times New Roman"/>
                <w:kern w:val="0"/>
                <w:szCs w:val="21"/>
              </w:rPr>
            </w:pPr>
            <w:r>
              <w:rPr>
                <w:rFonts w:ascii="Times New Roman" w:hAnsi="Times New Roman" w:cs="Times New Roman"/>
                <w:kern w:val="0"/>
                <w:szCs w:val="21"/>
              </w:rPr>
              <w:t>58</w:t>
            </w:r>
          </w:p>
        </w:tc>
        <w:tc>
          <w:tcPr>
            <w:tcW w:w="811" w:type="pct"/>
            <w:tcBorders>
              <w:top w:val="nil"/>
              <w:left w:val="nil"/>
              <w:bottom w:val="single" w:color="auto" w:sz="4" w:space="0"/>
              <w:right w:val="single" w:color="auto" w:sz="4" w:space="0"/>
            </w:tcBorders>
            <w:shd w:val="clear" w:color="auto" w:fill="auto"/>
            <w:noWrap/>
            <w:vAlign w:val="center"/>
          </w:tcPr>
          <w:p w14:paraId="7B5CF3F0">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lang w:bidi="ar"/>
              </w:rPr>
              <w:t>3,804.14</w:t>
            </w:r>
          </w:p>
        </w:tc>
      </w:tr>
      <w:tr w14:paraId="67710566">
        <w:tblPrEx>
          <w:tblCellMar>
            <w:top w:w="0" w:type="dxa"/>
            <w:left w:w="108" w:type="dxa"/>
            <w:bottom w:w="0" w:type="dxa"/>
            <w:right w:w="108" w:type="dxa"/>
          </w:tblCellMar>
        </w:tblPrEx>
        <w:trPr>
          <w:trHeight w:val="255" w:hRule="exac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156AC885">
            <w:pPr>
              <w:widowControl/>
              <w:rPr>
                <w:rFonts w:ascii="Times New Roman" w:hAnsi="Times New Roman" w:cs="Times New Roman"/>
                <w:kern w:val="0"/>
                <w:szCs w:val="21"/>
              </w:rPr>
            </w:pPr>
            <w:r>
              <w:rPr>
                <w:rFonts w:ascii="Times New Roman" w:hAnsi="Times New Roman" w:cs="Times New Roman"/>
                <w:kern w:val="0"/>
                <w:szCs w:val="21"/>
              </w:rPr>
              <w:t>使用非财政拨款结余</w:t>
            </w:r>
          </w:p>
        </w:tc>
        <w:tc>
          <w:tcPr>
            <w:tcW w:w="239" w:type="pct"/>
            <w:tcBorders>
              <w:top w:val="nil"/>
              <w:left w:val="nil"/>
              <w:bottom w:val="single" w:color="auto" w:sz="4" w:space="0"/>
              <w:right w:val="single" w:color="auto" w:sz="4" w:space="0"/>
            </w:tcBorders>
            <w:shd w:val="clear" w:color="000000" w:fill="FFFFFF"/>
            <w:noWrap/>
            <w:vAlign w:val="center"/>
          </w:tcPr>
          <w:p w14:paraId="62E5A77C">
            <w:pPr>
              <w:widowControl/>
              <w:jc w:val="center"/>
              <w:rPr>
                <w:rFonts w:ascii="Times New Roman" w:hAnsi="Times New Roman" w:cs="Times New Roman"/>
                <w:kern w:val="0"/>
                <w:szCs w:val="21"/>
              </w:rPr>
            </w:pPr>
            <w:r>
              <w:rPr>
                <w:rFonts w:ascii="Times New Roman" w:hAnsi="Times New Roman" w:cs="Times New Roman"/>
                <w:kern w:val="0"/>
                <w:szCs w:val="21"/>
              </w:rPr>
              <w:t>28</w:t>
            </w:r>
          </w:p>
        </w:tc>
        <w:tc>
          <w:tcPr>
            <w:tcW w:w="827" w:type="pct"/>
            <w:tcBorders>
              <w:top w:val="nil"/>
              <w:left w:val="nil"/>
              <w:bottom w:val="single" w:color="auto" w:sz="4" w:space="0"/>
              <w:right w:val="single" w:color="auto" w:sz="4" w:space="0"/>
            </w:tcBorders>
            <w:shd w:val="clear" w:color="auto" w:fill="auto"/>
            <w:noWrap/>
            <w:vAlign w:val="center"/>
          </w:tcPr>
          <w:p w14:paraId="42AD0167">
            <w:pPr>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3A5E5027">
            <w:pPr>
              <w:widowControl/>
              <w:jc w:val="left"/>
              <w:rPr>
                <w:rFonts w:ascii="Times New Roman" w:hAnsi="Times New Roman" w:cs="Times New Roman"/>
                <w:kern w:val="0"/>
                <w:szCs w:val="21"/>
              </w:rPr>
            </w:pPr>
            <w:r>
              <w:rPr>
                <w:rFonts w:ascii="Times New Roman" w:hAnsi="Times New Roman" w:cs="Times New Roman"/>
                <w:kern w:val="0"/>
                <w:szCs w:val="21"/>
              </w:rPr>
              <w:t>结余分配</w:t>
            </w:r>
          </w:p>
        </w:tc>
        <w:tc>
          <w:tcPr>
            <w:tcW w:w="288" w:type="pct"/>
            <w:tcBorders>
              <w:top w:val="nil"/>
              <w:left w:val="nil"/>
              <w:bottom w:val="single" w:color="auto" w:sz="4" w:space="0"/>
              <w:right w:val="single" w:color="auto" w:sz="4" w:space="0"/>
            </w:tcBorders>
            <w:shd w:val="clear" w:color="000000" w:fill="FFFFFF"/>
            <w:noWrap/>
            <w:vAlign w:val="center"/>
          </w:tcPr>
          <w:p w14:paraId="2B81A37B">
            <w:pPr>
              <w:widowControl/>
              <w:jc w:val="center"/>
              <w:rPr>
                <w:rFonts w:ascii="Times New Roman" w:hAnsi="Times New Roman" w:cs="Times New Roman"/>
                <w:kern w:val="0"/>
                <w:szCs w:val="21"/>
              </w:rPr>
            </w:pPr>
            <w:r>
              <w:rPr>
                <w:rFonts w:ascii="Times New Roman" w:hAnsi="Times New Roman" w:cs="Times New Roman"/>
                <w:kern w:val="0"/>
                <w:szCs w:val="21"/>
              </w:rPr>
              <w:t>59</w:t>
            </w:r>
          </w:p>
        </w:tc>
        <w:tc>
          <w:tcPr>
            <w:tcW w:w="811" w:type="pct"/>
            <w:tcBorders>
              <w:top w:val="nil"/>
              <w:left w:val="nil"/>
              <w:bottom w:val="single" w:color="auto" w:sz="4" w:space="0"/>
              <w:right w:val="single" w:color="auto" w:sz="4" w:space="0"/>
            </w:tcBorders>
            <w:shd w:val="clear" w:color="auto" w:fill="auto"/>
            <w:noWrap/>
            <w:vAlign w:val="center"/>
          </w:tcPr>
          <w:p w14:paraId="5F312FC5">
            <w:pPr>
              <w:jc w:val="right"/>
              <w:rPr>
                <w:rFonts w:ascii="Times New Roman" w:hAnsi="Times New Roman" w:cs="Times New Roman"/>
                <w:kern w:val="0"/>
                <w:szCs w:val="21"/>
              </w:rPr>
            </w:pPr>
          </w:p>
        </w:tc>
      </w:tr>
      <w:tr w14:paraId="4980C19F">
        <w:tblPrEx>
          <w:tblCellMar>
            <w:top w:w="0" w:type="dxa"/>
            <w:left w:w="108" w:type="dxa"/>
            <w:bottom w:w="0" w:type="dxa"/>
            <w:right w:w="108" w:type="dxa"/>
          </w:tblCellMar>
        </w:tblPrEx>
        <w:trPr>
          <w:trHeight w:val="255" w:hRule="exac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304AF02A">
            <w:pPr>
              <w:widowControl/>
              <w:rPr>
                <w:rFonts w:ascii="Times New Roman" w:hAnsi="Times New Roman" w:cs="Times New Roman"/>
                <w:kern w:val="0"/>
                <w:szCs w:val="21"/>
              </w:rPr>
            </w:pPr>
            <w:r>
              <w:rPr>
                <w:rFonts w:ascii="Times New Roman" w:hAnsi="Times New Roman" w:cs="Times New Roman"/>
                <w:kern w:val="0"/>
                <w:szCs w:val="21"/>
              </w:rPr>
              <w:t>年初结转和结余</w:t>
            </w:r>
          </w:p>
        </w:tc>
        <w:tc>
          <w:tcPr>
            <w:tcW w:w="239" w:type="pct"/>
            <w:tcBorders>
              <w:top w:val="nil"/>
              <w:left w:val="nil"/>
              <w:bottom w:val="single" w:color="auto" w:sz="4" w:space="0"/>
              <w:right w:val="single" w:color="auto" w:sz="4" w:space="0"/>
            </w:tcBorders>
            <w:shd w:val="clear" w:color="000000" w:fill="FFFFFF"/>
            <w:noWrap/>
            <w:vAlign w:val="center"/>
          </w:tcPr>
          <w:p w14:paraId="7CC32C64">
            <w:pPr>
              <w:widowControl/>
              <w:jc w:val="center"/>
              <w:rPr>
                <w:rFonts w:ascii="Times New Roman" w:hAnsi="Times New Roman" w:cs="Times New Roman"/>
                <w:kern w:val="0"/>
                <w:szCs w:val="21"/>
              </w:rPr>
            </w:pPr>
            <w:r>
              <w:rPr>
                <w:rFonts w:ascii="Times New Roman" w:hAnsi="Times New Roman" w:cs="Times New Roman"/>
                <w:kern w:val="0"/>
                <w:szCs w:val="21"/>
              </w:rPr>
              <w:t>29</w:t>
            </w:r>
          </w:p>
        </w:tc>
        <w:tc>
          <w:tcPr>
            <w:tcW w:w="827" w:type="pct"/>
            <w:tcBorders>
              <w:top w:val="nil"/>
              <w:left w:val="nil"/>
              <w:bottom w:val="single" w:color="auto" w:sz="4" w:space="0"/>
              <w:right w:val="single" w:color="auto" w:sz="4" w:space="0"/>
            </w:tcBorders>
            <w:shd w:val="clear" w:color="auto" w:fill="auto"/>
            <w:noWrap/>
            <w:vAlign w:val="center"/>
          </w:tcPr>
          <w:p w14:paraId="5EB43D6F">
            <w:pPr>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57283543">
            <w:pPr>
              <w:widowControl/>
              <w:jc w:val="left"/>
              <w:rPr>
                <w:rFonts w:ascii="Times New Roman" w:hAnsi="Times New Roman" w:cs="Times New Roman"/>
                <w:kern w:val="0"/>
                <w:szCs w:val="21"/>
              </w:rPr>
            </w:pPr>
            <w:r>
              <w:rPr>
                <w:rFonts w:ascii="Times New Roman" w:hAnsi="Times New Roman" w:cs="Times New Roman"/>
                <w:kern w:val="0"/>
                <w:szCs w:val="21"/>
              </w:rPr>
              <w:t>年末结转和结余</w:t>
            </w:r>
          </w:p>
        </w:tc>
        <w:tc>
          <w:tcPr>
            <w:tcW w:w="288" w:type="pct"/>
            <w:tcBorders>
              <w:top w:val="nil"/>
              <w:left w:val="nil"/>
              <w:bottom w:val="single" w:color="auto" w:sz="4" w:space="0"/>
              <w:right w:val="single" w:color="auto" w:sz="4" w:space="0"/>
            </w:tcBorders>
            <w:shd w:val="clear" w:color="000000" w:fill="FFFFFF"/>
            <w:noWrap/>
            <w:vAlign w:val="center"/>
          </w:tcPr>
          <w:p w14:paraId="70E65149">
            <w:pPr>
              <w:widowControl/>
              <w:jc w:val="center"/>
              <w:rPr>
                <w:rFonts w:ascii="Times New Roman" w:hAnsi="Times New Roman" w:cs="Times New Roman"/>
                <w:kern w:val="0"/>
                <w:szCs w:val="21"/>
              </w:rPr>
            </w:pPr>
            <w:r>
              <w:rPr>
                <w:rFonts w:ascii="Times New Roman" w:hAnsi="Times New Roman" w:cs="Times New Roman"/>
                <w:kern w:val="0"/>
                <w:szCs w:val="21"/>
              </w:rPr>
              <w:t>60</w:t>
            </w:r>
          </w:p>
        </w:tc>
        <w:tc>
          <w:tcPr>
            <w:tcW w:w="811" w:type="pct"/>
            <w:tcBorders>
              <w:top w:val="nil"/>
              <w:left w:val="nil"/>
              <w:bottom w:val="single" w:color="auto" w:sz="4" w:space="0"/>
              <w:right w:val="single" w:color="auto" w:sz="4" w:space="0"/>
            </w:tcBorders>
            <w:shd w:val="clear" w:color="auto" w:fill="auto"/>
            <w:noWrap/>
            <w:vAlign w:val="center"/>
          </w:tcPr>
          <w:p w14:paraId="2702FDA0">
            <w:pPr>
              <w:jc w:val="right"/>
              <w:rPr>
                <w:rFonts w:ascii="Times New Roman" w:hAnsi="Times New Roman" w:cs="Times New Roman"/>
                <w:kern w:val="0"/>
                <w:szCs w:val="21"/>
              </w:rPr>
            </w:pPr>
          </w:p>
        </w:tc>
      </w:tr>
      <w:tr w14:paraId="361D5B0C">
        <w:tblPrEx>
          <w:tblCellMar>
            <w:top w:w="0" w:type="dxa"/>
            <w:left w:w="108" w:type="dxa"/>
            <w:bottom w:w="0" w:type="dxa"/>
            <w:right w:w="108" w:type="dxa"/>
          </w:tblCellMar>
        </w:tblPrEx>
        <w:trPr>
          <w:trHeight w:val="255" w:hRule="exact"/>
        </w:trPr>
        <w:tc>
          <w:tcPr>
            <w:tcW w:w="1472" w:type="pct"/>
            <w:tcBorders>
              <w:top w:val="nil"/>
              <w:left w:val="single" w:color="auto" w:sz="4" w:space="0"/>
              <w:bottom w:val="single" w:color="auto" w:sz="4" w:space="0"/>
              <w:right w:val="single" w:color="auto" w:sz="4" w:space="0"/>
            </w:tcBorders>
            <w:shd w:val="clear" w:color="000000" w:fill="FFFFFF"/>
            <w:noWrap/>
            <w:vAlign w:val="center"/>
          </w:tcPr>
          <w:p w14:paraId="105043BB">
            <w:pPr>
              <w:widowControl/>
              <w:jc w:val="center"/>
              <w:rPr>
                <w:rFonts w:ascii="Times New Roman" w:hAnsi="Times New Roman" w:cs="Times New Roman"/>
                <w:b/>
                <w:bCs/>
                <w:kern w:val="0"/>
                <w:szCs w:val="21"/>
              </w:rPr>
            </w:pPr>
          </w:p>
        </w:tc>
        <w:tc>
          <w:tcPr>
            <w:tcW w:w="239" w:type="pct"/>
            <w:tcBorders>
              <w:top w:val="nil"/>
              <w:left w:val="nil"/>
              <w:bottom w:val="single" w:color="auto" w:sz="4" w:space="0"/>
              <w:right w:val="single" w:color="auto" w:sz="4" w:space="0"/>
            </w:tcBorders>
            <w:shd w:val="clear" w:color="000000" w:fill="FFFFFF"/>
            <w:noWrap/>
            <w:vAlign w:val="center"/>
          </w:tcPr>
          <w:p w14:paraId="1C3E5B74">
            <w:pPr>
              <w:widowControl/>
              <w:jc w:val="center"/>
              <w:rPr>
                <w:rFonts w:ascii="Times New Roman" w:hAnsi="Times New Roman" w:cs="Times New Roman"/>
                <w:kern w:val="0"/>
                <w:szCs w:val="21"/>
              </w:rPr>
            </w:pPr>
            <w:r>
              <w:rPr>
                <w:rFonts w:ascii="Times New Roman" w:hAnsi="Times New Roman" w:cs="Times New Roman"/>
                <w:kern w:val="0"/>
                <w:szCs w:val="21"/>
              </w:rPr>
              <w:t>30</w:t>
            </w:r>
          </w:p>
        </w:tc>
        <w:tc>
          <w:tcPr>
            <w:tcW w:w="827" w:type="pct"/>
            <w:tcBorders>
              <w:top w:val="nil"/>
              <w:left w:val="nil"/>
              <w:bottom w:val="single" w:color="auto" w:sz="4" w:space="0"/>
              <w:right w:val="single" w:color="auto" w:sz="4" w:space="0"/>
            </w:tcBorders>
            <w:shd w:val="clear" w:color="auto" w:fill="auto"/>
            <w:noWrap/>
            <w:vAlign w:val="center"/>
          </w:tcPr>
          <w:p w14:paraId="25672293">
            <w:pPr>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000000" w:fill="FFFFFF"/>
            <w:noWrap/>
            <w:vAlign w:val="center"/>
          </w:tcPr>
          <w:p w14:paraId="39FB405B">
            <w:pPr>
              <w:widowControl/>
              <w:jc w:val="center"/>
              <w:rPr>
                <w:rFonts w:ascii="Times New Roman" w:hAnsi="Times New Roman" w:cs="Times New Roman"/>
                <w:b/>
                <w:bCs/>
                <w:kern w:val="0"/>
                <w:szCs w:val="21"/>
              </w:rPr>
            </w:pPr>
          </w:p>
        </w:tc>
        <w:tc>
          <w:tcPr>
            <w:tcW w:w="288" w:type="pct"/>
            <w:tcBorders>
              <w:top w:val="nil"/>
              <w:left w:val="nil"/>
              <w:bottom w:val="single" w:color="auto" w:sz="4" w:space="0"/>
              <w:right w:val="single" w:color="auto" w:sz="4" w:space="0"/>
            </w:tcBorders>
            <w:shd w:val="clear" w:color="000000" w:fill="FFFFFF"/>
            <w:noWrap/>
            <w:vAlign w:val="center"/>
          </w:tcPr>
          <w:p w14:paraId="6CD34339">
            <w:pPr>
              <w:widowControl/>
              <w:jc w:val="center"/>
              <w:rPr>
                <w:rFonts w:ascii="Times New Roman" w:hAnsi="Times New Roman" w:cs="Times New Roman"/>
                <w:kern w:val="0"/>
                <w:szCs w:val="21"/>
              </w:rPr>
            </w:pPr>
            <w:r>
              <w:rPr>
                <w:rFonts w:ascii="Times New Roman" w:hAnsi="Times New Roman" w:cs="Times New Roman"/>
                <w:kern w:val="0"/>
                <w:szCs w:val="21"/>
              </w:rPr>
              <w:t>61</w:t>
            </w:r>
          </w:p>
        </w:tc>
        <w:tc>
          <w:tcPr>
            <w:tcW w:w="811" w:type="pct"/>
            <w:tcBorders>
              <w:top w:val="nil"/>
              <w:left w:val="nil"/>
              <w:bottom w:val="single" w:color="auto" w:sz="4" w:space="0"/>
              <w:right w:val="single" w:color="auto" w:sz="4" w:space="0"/>
            </w:tcBorders>
            <w:shd w:val="clear" w:color="auto" w:fill="auto"/>
            <w:noWrap/>
            <w:vAlign w:val="center"/>
          </w:tcPr>
          <w:p w14:paraId="6FDF2AA2">
            <w:pPr>
              <w:jc w:val="left"/>
              <w:rPr>
                <w:rFonts w:ascii="Times New Roman" w:hAnsi="Times New Roman" w:cs="Times New Roman"/>
                <w:b/>
                <w:bCs/>
                <w:kern w:val="0"/>
                <w:szCs w:val="21"/>
              </w:rPr>
            </w:pPr>
          </w:p>
        </w:tc>
      </w:tr>
      <w:tr w14:paraId="1654EF53">
        <w:tblPrEx>
          <w:tblCellMar>
            <w:top w:w="0" w:type="dxa"/>
            <w:left w:w="108" w:type="dxa"/>
            <w:bottom w:w="0" w:type="dxa"/>
            <w:right w:w="108" w:type="dxa"/>
          </w:tblCellMar>
        </w:tblPrEx>
        <w:trPr>
          <w:trHeight w:val="255" w:hRule="exact"/>
        </w:trPr>
        <w:tc>
          <w:tcPr>
            <w:tcW w:w="1472" w:type="pct"/>
            <w:tcBorders>
              <w:top w:val="nil"/>
              <w:left w:val="single" w:color="auto" w:sz="4" w:space="0"/>
              <w:bottom w:val="single" w:color="auto" w:sz="4" w:space="0"/>
              <w:right w:val="single" w:color="auto" w:sz="4" w:space="0"/>
            </w:tcBorders>
            <w:shd w:val="clear" w:color="000000" w:fill="FFFFFF"/>
            <w:noWrap/>
            <w:vAlign w:val="center"/>
          </w:tcPr>
          <w:p w14:paraId="4857DCEA">
            <w:pPr>
              <w:widowControl/>
              <w:jc w:val="center"/>
              <w:rPr>
                <w:rFonts w:ascii="Times New Roman" w:hAnsi="Times New Roman" w:cs="Times New Roman"/>
                <w:b/>
                <w:bCs/>
                <w:kern w:val="0"/>
                <w:szCs w:val="21"/>
              </w:rPr>
            </w:pPr>
            <w:r>
              <w:rPr>
                <w:rFonts w:ascii="Times New Roman" w:hAnsi="Times New Roman" w:cs="Times New Roman"/>
                <w:b/>
                <w:bCs/>
                <w:kern w:val="0"/>
                <w:szCs w:val="21"/>
              </w:rPr>
              <w:t>总计</w:t>
            </w:r>
          </w:p>
        </w:tc>
        <w:tc>
          <w:tcPr>
            <w:tcW w:w="239" w:type="pct"/>
            <w:tcBorders>
              <w:top w:val="nil"/>
              <w:left w:val="nil"/>
              <w:bottom w:val="single" w:color="auto" w:sz="4" w:space="0"/>
              <w:right w:val="single" w:color="auto" w:sz="4" w:space="0"/>
            </w:tcBorders>
            <w:shd w:val="clear" w:color="000000" w:fill="FFFFFF"/>
            <w:noWrap/>
            <w:vAlign w:val="center"/>
          </w:tcPr>
          <w:p w14:paraId="580AC4BD">
            <w:pPr>
              <w:widowControl/>
              <w:jc w:val="center"/>
              <w:rPr>
                <w:rFonts w:ascii="Times New Roman" w:hAnsi="Times New Roman" w:cs="Times New Roman"/>
                <w:kern w:val="0"/>
                <w:szCs w:val="21"/>
              </w:rPr>
            </w:pPr>
            <w:r>
              <w:rPr>
                <w:rFonts w:ascii="Times New Roman" w:hAnsi="Times New Roman" w:cs="Times New Roman"/>
                <w:kern w:val="0"/>
                <w:szCs w:val="21"/>
              </w:rPr>
              <w:t>31</w:t>
            </w:r>
          </w:p>
        </w:tc>
        <w:tc>
          <w:tcPr>
            <w:tcW w:w="827" w:type="pct"/>
            <w:tcBorders>
              <w:top w:val="nil"/>
              <w:left w:val="nil"/>
              <w:bottom w:val="single" w:color="auto" w:sz="4" w:space="0"/>
              <w:right w:val="single" w:color="auto" w:sz="4" w:space="0"/>
            </w:tcBorders>
            <w:shd w:val="clear" w:color="auto" w:fill="auto"/>
            <w:noWrap/>
            <w:vAlign w:val="center"/>
          </w:tcPr>
          <w:p w14:paraId="236D0167">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lang w:bidi="ar"/>
              </w:rPr>
              <w:t>3,804.14</w:t>
            </w:r>
          </w:p>
        </w:tc>
        <w:tc>
          <w:tcPr>
            <w:tcW w:w="1360" w:type="pct"/>
            <w:tcBorders>
              <w:top w:val="nil"/>
              <w:left w:val="nil"/>
              <w:bottom w:val="single" w:color="auto" w:sz="4" w:space="0"/>
              <w:right w:val="single" w:color="auto" w:sz="4" w:space="0"/>
            </w:tcBorders>
            <w:shd w:val="clear" w:color="000000" w:fill="FFFFFF"/>
            <w:noWrap/>
            <w:vAlign w:val="center"/>
          </w:tcPr>
          <w:p w14:paraId="27FBDED4">
            <w:pPr>
              <w:widowControl/>
              <w:jc w:val="center"/>
              <w:rPr>
                <w:rFonts w:ascii="Times New Roman" w:hAnsi="Times New Roman" w:cs="Times New Roman"/>
                <w:b/>
                <w:bCs/>
                <w:kern w:val="0"/>
                <w:szCs w:val="21"/>
              </w:rPr>
            </w:pPr>
            <w:r>
              <w:rPr>
                <w:rFonts w:ascii="Times New Roman" w:hAnsi="Times New Roman" w:cs="Times New Roman"/>
                <w:b/>
                <w:bCs/>
                <w:kern w:val="0"/>
                <w:szCs w:val="21"/>
              </w:rPr>
              <w:t>总计</w:t>
            </w:r>
          </w:p>
        </w:tc>
        <w:tc>
          <w:tcPr>
            <w:tcW w:w="288" w:type="pct"/>
            <w:tcBorders>
              <w:top w:val="nil"/>
              <w:left w:val="nil"/>
              <w:bottom w:val="single" w:color="auto" w:sz="4" w:space="0"/>
              <w:right w:val="single" w:color="auto" w:sz="4" w:space="0"/>
            </w:tcBorders>
            <w:shd w:val="clear" w:color="000000" w:fill="FFFFFF"/>
            <w:noWrap/>
            <w:vAlign w:val="center"/>
          </w:tcPr>
          <w:p w14:paraId="1E9D3DAB">
            <w:pPr>
              <w:widowControl/>
              <w:jc w:val="center"/>
              <w:rPr>
                <w:rFonts w:ascii="Times New Roman" w:hAnsi="Times New Roman" w:cs="Times New Roman"/>
                <w:kern w:val="0"/>
                <w:szCs w:val="21"/>
              </w:rPr>
            </w:pPr>
            <w:r>
              <w:rPr>
                <w:rFonts w:ascii="Times New Roman" w:hAnsi="Times New Roman" w:cs="Times New Roman"/>
                <w:kern w:val="0"/>
                <w:szCs w:val="21"/>
              </w:rPr>
              <w:t>62</w:t>
            </w:r>
          </w:p>
        </w:tc>
        <w:tc>
          <w:tcPr>
            <w:tcW w:w="811" w:type="pct"/>
            <w:tcBorders>
              <w:top w:val="nil"/>
              <w:left w:val="nil"/>
              <w:bottom w:val="single" w:color="auto" w:sz="4" w:space="0"/>
              <w:right w:val="single" w:color="auto" w:sz="4" w:space="0"/>
            </w:tcBorders>
            <w:shd w:val="clear" w:color="auto" w:fill="auto"/>
            <w:noWrap/>
            <w:vAlign w:val="center"/>
          </w:tcPr>
          <w:p w14:paraId="69F5FD39">
            <w:pPr>
              <w:widowControl/>
              <w:jc w:val="right"/>
              <w:textAlignment w:val="center"/>
              <w:rPr>
                <w:rFonts w:ascii="Times New Roman" w:hAnsi="Times New Roman" w:cs="Times New Roman"/>
                <w:b/>
                <w:bCs/>
                <w:kern w:val="0"/>
                <w:szCs w:val="21"/>
              </w:rPr>
            </w:pPr>
            <w:r>
              <w:rPr>
                <w:rFonts w:ascii="Times New Roman" w:hAnsi="Times New Roman" w:eastAsia="宋体" w:cs="Times New Roman"/>
                <w:color w:val="000000"/>
                <w:kern w:val="0"/>
                <w:szCs w:val="21"/>
                <w:lang w:bidi="ar"/>
              </w:rPr>
              <w:t>3,804.14</w:t>
            </w:r>
          </w:p>
        </w:tc>
      </w:tr>
      <w:tr w14:paraId="299B83B3">
        <w:tblPrEx>
          <w:tblCellMar>
            <w:top w:w="0" w:type="dxa"/>
            <w:left w:w="108" w:type="dxa"/>
            <w:bottom w:w="0" w:type="dxa"/>
            <w:right w:w="108" w:type="dxa"/>
          </w:tblCellMar>
        </w:tblPrEx>
        <w:trPr>
          <w:trHeight w:val="624" w:hRule="exact"/>
        </w:trPr>
        <w:tc>
          <w:tcPr>
            <w:tcW w:w="5000" w:type="pct"/>
            <w:gridSpan w:val="6"/>
            <w:tcBorders>
              <w:top w:val="nil"/>
              <w:left w:val="nil"/>
              <w:bottom w:val="nil"/>
              <w:right w:val="nil"/>
            </w:tcBorders>
            <w:shd w:val="clear" w:color="auto" w:fill="auto"/>
            <w:vAlign w:val="center"/>
          </w:tcPr>
          <w:p w14:paraId="72D7EE2A">
            <w:pPr>
              <w:widowControl/>
              <w:jc w:val="left"/>
              <w:rPr>
                <w:rFonts w:ascii="Times New Roman" w:hAnsi="Times New Roman" w:cs="Times New Roman"/>
                <w:kern w:val="0"/>
                <w:szCs w:val="21"/>
              </w:rPr>
            </w:pPr>
            <w:r>
              <w:rPr>
                <w:rFonts w:ascii="Times New Roman" w:hAnsi="Times New Roman" w:cs="Times New Roman"/>
                <w:kern w:val="0"/>
                <w:szCs w:val="21"/>
              </w:rPr>
              <w:t>注：1.本表反映部门本年度的总收支和年末结转结余情况。</w:t>
            </w:r>
          </w:p>
          <w:p w14:paraId="11603141">
            <w:pPr>
              <w:widowControl/>
              <w:jc w:val="left"/>
              <w:rPr>
                <w:rFonts w:ascii="Times New Roman" w:hAnsi="Times New Roman" w:cs="Times New Roman"/>
                <w:kern w:val="0"/>
                <w:szCs w:val="21"/>
              </w:rPr>
            </w:pPr>
            <w:r>
              <w:rPr>
                <w:rFonts w:ascii="Times New Roman" w:hAnsi="Times New Roman" w:cs="Times New Roman"/>
                <w:kern w:val="0"/>
                <w:szCs w:val="21"/>
              </w:rPr>
              <w:t xml:space="preserve"> </w:t>
            </w:r>
            <w:r>
              <w:rPr>
                <w:rFonts w:hint="eastAsia" w:ascii="Times New Roman" w:hAnsi="Times New Roman" w:cs="Times New Roman"/>
                <w:kern w:val="0"/>
                <w:szCs w:val="21"/>
                <w:lang w:val="en-US" w:eastAsia="zh-CN"/>
              </w:rPr>
              <w:t xml:space="preserve">   </w:t>
            </w:r>
            <w:bookmarkStart w:id="3" w:name="_GoBack"/>
            <w:bookmarkEnd w:id="3"/>
            <w:r>
              <w:rPr>
                <w:rFonts w:ascii="Times New Roman" w:hAnsi="Times New Roman" w:cs="Times New Roman"/>
                <w:kern w:val="0"/>
                <w:szCs w:val="21"/>
              </w:rPr>
              <w:t>2.本套报表金额单位转换时可能存在尾数误差。</w:t>
            </w:r>
          </w:p>
        </w:tc>
      </w:tr>
    </w:tbl>
    <w:p w14:paraId="432AF9E2">
      <w:pPr>
        <w:rPr>
          <w:rFonts w:ascii="Times New Roman" w:hAnsi="Times New Roman" w:cs="Times New Roman"/>
          <w:color w:val="000000"/>
          <w:sz w:val="32"/>
          <w:szCs w:val="32"/>
        </w:rPr>
      </w:pPr>
      <w:r>
        <w:rPr>
          <w:rFonts w:ascii="Times New Roman" w:hAnsi="Times New Roman" w:cs="Times New Roman"/>
          <w:color w:val="000000"/>
          <w:sz w:val="32"/>
          <w:szCs w:val="32"/>
        </w:rPr>
        <w:br w:type="page"/>
      </w:r>
    </w:p>
    <w:tbl>
      <w:tblPr>
        <w:tblStyle w:val="8"/>
        <w:tblW w:w="5000" w:type="pct"/>
        <w:tblInd w:w="0" w:type="dxa"/>
        <w:tblLayout w:type="fixed"/>
        <w:tblCellMar>
          <w:top w:w="0" w:type="dxa"/>
          <w:left w:w="0" w:type="dxa"/>
          <w:bottom w:w="0" w:type="dxa"/>
          <w:right w:w="0" w:type="dxa"/>
        </w:tblCellMar>
      </w:tblPr>
      <w:tblGrid>
        <w:gridCol w:w="1152"/>
        <w:gridCol w:w="4594"/>
        <w:gridCol w:w="1450"/>
        <w:gridCol w:w="1453"/>
        <w:gridCol w:w="1327"/>
        <w:gridCol w:w="1342"/>
        <w:gridCol w:w="1342"/>
        <w:gridCol w:w="1355"/>
        <w:gridCol w:w="1413"/>
      </w:tblGrid>
      <w:tr w14:paraId="235E023B">
        <w:tblPrEx>
          <w:tblCellMar>
            <w:top w:w="0" w:type="dxa"/>
            <w:left w:w="0" w:type="dxa"/>
            <w:bottom w:w="0" w:type="dxa"/>
            <w:right w:w="0" w:type="dxa"/>
          </w:tblCellMar>
        </w:tblPrEx>
        <w:trPr>
          <w:trHeight w:val="435" w:hRule="atLeast"/>
        </w:trPr>
        <w:tc>
          <w:tcPr>
            <w:tcW w:w="5000" w:type="pct"/>
            <w:gridSpan w:val="9"/>
            <w:tcBorders>
              <w:top w:val="nil"/>
              <w:left w:val="nil"/>
              <w:bottom w:val="nil"/>
              <w:right w:val="nil"/>
            </w:tcBorders>
            <w:shd w:val="clear" w:color="auto" w:fill="auto"/>
            <w:noWrap/>
            <w:tcMar>
              <w:top w:w="15" w:type="dxa"/>
              <w:left w:w="15" w:type="dxa"/>
              <w:bottom w:w="0" w:type="dxa"/>
              <w:right w:w="15" w:type="dxa"/>
            </w:tcMar>
            <w:vAlign w:val="center"/>
          </w:tcPr>
          <w:p w14:paraId="065CE694">
            <w:pPr>
              <w:jc w:val="center"/>
              <w:rPr>
                <w:rFonts w:ascii="Times New Roman" w:hAnsi="Times New Roman" w:cs="Times New Roman"/>
                <w:color w:val="000000"/>
                <w:sz w:val="32"/>
                <w:szCs w:val="32"/>
              </w:rPr>
            </w:pPr>
            <w:r>
              <w:rPr>
                <w:rFonts w:ascii="Times New Roman" w:hAnsi="Times New Roman" w:cs="Times New Roman"/>
                <w:color w:val="000000"/>
                <w:sz w:val="32"/>
                <w:szCs w:val="32"/>
              </w:rPr>
              <w:t>收入决算表</w:t>
            </w:r>
          </w:p>
        </w:tc>
      </w:tr>
      <w:tr w14:paraId="59E5AE85">
        <w:tblPrEx>
          <w:tblCellMar>
            <w:top w:w="0" w:type="dxa"/>
            <w:left w:w="0" w:type="dxa"/>
            <w:bottom w:w="0" w:type="dxa"/>
            <w:right w:w="0" w:type="dxa"/>
          </w:tblCellMar>
        </w:tblPrEx>
        <w:trPr>
          <w:trHeight w:val="285" w:hRule="atLeast"/>
        </w:trPr>
        <w:tc>
          <w:tcPr>
            <w:tcW w:w="1862" w:type="pct"/>
            <w:gridSpan w:val="2"/>
            <w:tcBorders>
              <w:top w:val="nil"/>
              <w:left w:val="nil"/>
              <w:bottom w:val="nil"/>
              <w:right w:val="nil"/>
            </w:tcBorders>
            <w:shd w:val="clear" w:color="000000" w:fill="FFFFFF"/>
            <w:noWrap/>
            <w:tcMar>
              <w:top w:w="15" w:type="dxa"/>
              <w:left w:w="15" w:type="dxa"/>
              <w:bottom w:w="0" w:type="dxa"/>
              <w:right w:w="15" w:type="dxa"/>
            </w:tcMar>
            <w:vAlign w:val="center"/>
          </w:tcPr>
          <w:p w14:paraId="392F85C0">
            <w:pPr>
              <w:jc w:val="right"/>
              <w:rPr>
                <w:rFonts w:ascii="Times New Roman" w:hAnsi="Times New Roman" w:cs="Times New Roman"/>
                <w:szCs w:val="21"/>
              </w:rPr>
            </w:pPr>
            <w:r>
              <w:rPr>
                <w:rFonts w:ascii="Times New Roman" w:hAnsi="Times New Roman" w:cs="Times New Roman"/>
                <w:szCs w:val="21"/>
              </w:rPr>
              <w:t>　</w:t>
            </w:r>
          </w:p>
        </w:tc>
        <w:tc>
          <w:tcPr>
            <w:tcW w:w="470" w:type="pct"/>
            <w:tcBorders>
              <w:top w:val="nil"/>
              <w:left w:val="nil"/>
              <w:bottom w:val="nil"/>
              <w:right w:val="nil"/>
            </w:tcBorders>
            <w:shd w:val="clear" w:color="000000" w:fill="FFFFFF"/>
            <w:noWrap/>
            <w:tcMar>
              <w:top w:w="15" w:type="dxa"/>
              <w:left w:w="15" w:type="dxa"/>
              <w:bottom w:w="0" w:type="dxa"/>
              <w:right w:w="15" w:type="dxa"/>
            </w:tcMar>
            <w:vAlign w:val="center"/>
          </w:tcPr>
          <w:p w14:paraId="484ACA98">
            <w:pPr>
              <w:jc w:val="right"/>
              <w:rPr>
                <w:rFonts w:ascii="Times New Roman" w:hAnsi="Times New Roman" w:cs="Times New Roman"/>
                <w:szCs w:val="21"/>
              </w:rPr>
            </w:pPr>
            <w:r>
              <w:rPr>
                <w:rFonts w:ascii="Times New Roman" w:hAnsi="Times New Roman" w:cs="Times New Roman"/>
                <w:szCs w:val="21"/>
              </w:rPr>
              <w:t>　</w:t>
            </w:r>
          </w:p>
        </w:tc>
        <w:tc>
          <w:tcPr>
            <w:tcW w:w="471" w:type="pct"/>
            <w:tcBorders>
              <w:top w:val="nil"/>
              <w:left w:val="nil"/>
              <w:bottom w:val="nil"/>
              <w:right w:val="nil"/>
            </w:tcBorders>
            <w:shd w:val="clear" w:color="000000" w:fill="FFFFFF"/>
            <w:noWrap/>
            <w:tcMar>
              <w:top w:w="15" w:type="dxa"/>
              <w:left w:w="15" w:type="dxa"/>
              <w:bottom w:w="0" w:type="dxa"/>
              <w:right w:w="15" w:type="dxa"/>
            </w:tcMar>
            <w:vAlign w:val="center"/>
          </w:tcPr>
          <w:p w14:paraId="0026FF75">
            <w:pPr>
              <w:jc w:val="right"/>
              <w:rPr>
                <w:rFonts w:ascii="Times New Roman" w:hAnsi="Times New Roman" w:cs="Times New Roman"/>
                <w:szCs w:val="21"/>
              </w:rPr>
            </w:pPr>
            <w:r>
              <w:rPr>
                <w:rFonts w:ascii="Times New Roman" w:hAnsi="Times New Roman" w:cs="Times New Roman"/>
                <w:szCs w:val="21"/>
              </w:rPr>
              <w:t>　</w:t>
            </w:r>
          </w:p>
        </w:tc>
        <w:tc>
          <w:tcPr>
            <w:tcW w:w="430" w:type="pct"/>
            <w:tcBorders>
              <w:top w:val="nil"/>
              <w:left w:val="nil"/>
              <w:bottom w:val="nil"/>
              <w:right w:val="nil"/>
            </w:tcBorders>
            <w:shd w:val="clear" w:color="000000" w:fill="FFFFFF"/>
            <w:noWrap/>
            <w:tcMar>
              <w:top w:w="15" w:type="dxa"/>
              <w:left w:w="15" w:type="dxa"/>
              <w:bottom w:w="0" w:type="dxa"/>
              <w:right w:w="15" w:type="dxa"/>
            </w:tcMar>
            <w:vAlign w:val="center"/>
          </w:tcPr>
          <w:p w14:paraId="6B189BBF">
            <w:pPr>
              <w:jc w:val="right"/>
              <w:rPr>
                <w:rFonts w:ascii="Times New Roman" w:hAnsi="Times New Roman" w:cs="Times New Roman"/>
                <w:szCs w:val="21"/>
              </w:rPr>
            </w:pPr>
            <w:r>
              <w:rPr>
                <w:rFonts w:ascii="Times New Roman" w:hAnsi="Times New Roman" w:cs="Times New Roman"/>
                <w:szCs w:val="21"/>
              </w:rPr>
              <w:t>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14:paraId="73CED9EC">
            <w:pPr>
              <w:jc w:val="right"/>
              <w:rPr>
                <w:rFonts w:ascii="Times New Roman" w:hAnsi="Times New Roman" w:cs="Times New Roman"/>
                <w:szCs w:val="21"/>
              </w:rPr>
            </w:pPr>
            <w:r>
              <w:rPr>
                <w:rFonts w:ascii="Times New Roman" w:hAnsi="Times New Roman" w:cs="Times New Roman"/>
                <w:szCs w:val="21"/>
              </w:rPr>
              <w:t>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14:paraId="34B4C16B">
            <w:pPr>
              <w:jc w:val="right"/>
              <w:rPr>
                <w:rFonts w:ascii="Times New Roman" w:hAnsi="Times New Roman" w:cs="Times New Roman"/>
                <w:szCs w:val="21"/>
              </w:rPr>
            </w:pPr>
            <w:r>
              <w:rPr>
                <w:rFonts w:ascii="Times New Roman" w:hAnsi="Times New Roman" w:cs="Times New Roman"/>
                <w:szCs w:val="21"/>
              </w:rPr>
              <w:t>　</w:t>
            </w:r>
          </w:p>
        </w:tc>
        <w:tc>
          <w:tcPr>
            <w:tcW w:w="439" w:type="pct"/>
            <w:tcBorders>
              <w:top w:val="nil"/>
              <w:left w:val="nil"/>
              <w:bottom w:val="nil"/>
              <w:right w:val="nil"/>
            </w:tcBorders>
            <w:shd w:val="clear" w:color="000000" w:fill="FFFFFF"/>
            <w:noWrap/>
            <w:tcMar>
              <w:top w:w="15" w:type="dxa"/>
              <w:left w:w="15" w:type="dxa"/>
              <w:bottom w:w="0" w:type="dxa"/>
              <w:right w:w="15" w:type="dxa"/>
            </w:tcMar>
            <w:vAlign w:val="center"/>
          </w:tcPr>
          <w:p w14:paraId="3935A0A1">
            <w:pPr>
              <w:jc w:val="right"/>
              <w:rPr>
                <w:rFonts w:ascii="Times New Roman" w:hAnsi="Times New Roman" w:cs="Times New Roman"/>
                <w:szCs w:val="21"/>
              </w:rPr>
            </w:pPr>
            <w:r>
              <w:rPr>
                <w:rFonts w:ascii="Times New Roman" w:hAnsi="Times New Roman" w:cs="Times New Roman"/>
                <w:szCs w:val="21"/>
              </w:rPr>
              <w:t>　</w:t>
            </w:r>
          </w:p>
        </w:tc>
        <w:tc>
          <w:tcPr>
            <w:tcW w:w="453" w:type="pct"/>
            <w:tcBorders>
              <w:top w:val="nil"/>
              <w:left w:val="nil"/>
              <w:bottom w:val="nil"/>
              <w:right w:val="nil"/>
            </w:tcBorders>
            <w:shd w:val="clear" w:color="000000" w:fill="FFFFFF"/>
            <w:noWrap/>
            <w:tcMar>
              <w:top w:w="15" w:type="dxa"/>
              <w:left w:w="15" w:type="dxa"/>
              <w:bottom w:w="0" w:type="dxa"/>
              <w:right w:w="15" w:type="dxa"/>
            </w:tcMar>
            <w:vAlign w:val="center"/>
          </w:tcPr>
          <w:p w14:paraId="109E6DFF">
            <w:pPr>
              <w:jc w:val="right"/>
              <w:rPr>
                <w:rFonts w:ascii="Times New Roman" w:hAnsi="Times New Roman" w:cs="Times New Roman"/>
                <w:color w:val="000000"/>
                <w:szCs w:val="21"/>
              </w:rPr>
            </w:pPr>
            <w:r>
              <w:rPr>
                <w:rFonts w:ascii="Times New Roman" w:hAnsi="Times New Roman" w:cs="Times New Roman"/>
                <w:color w:val="000000"/>
                <w:szCs w:val="21"/>
              </w:rPr>
              <w:t>公开02表</w:t>
            </w:r>
          </w:p>
        </w:tc>
      </w:tr>
      <w:tr w14:paraId="0EB03D3D">
        <w:tblPrEx>
          <w:tblCellMar>
            <w:top w:w="0" w:type="dxa"/>
            <w:left w:w="0" w:type="dxa"/>
            <w:bottom w:w="0" w:type="dxa"/>
            <w:right w:w="0" w:type="dxa"/>
          </w:tblCellMar>
        </w:tblPrEx>
        <w:trPr>
          <w:trHeight w:val="285" w:hRule="atLeast"/>
        </w:trPr>
        <w:tc>
          <w:tcPr>
            <w:tcW w:w="1862" w:type="pct"/>
            <w:gridSpan w:val="2"/>
            <w:tcBorders>
              <w:top w:val="nil"/>
              <w:left w:val="nil"/>
              <w:bottom w:val="nil"/>
              <w:right w:val="nil"/>
            </w:tcBorders>
            <w:shd w:val="clear" w:color="000000" w:fill="FFFFFF"/>
            <w:noWrap/>
            <w:tcMar>
              <w:top w:w="15" w:type="dxa"/>
              <w:left w:w="15" w:type="dxa"/>
              <w:bottom w:w="0" w:type="dxa"/>
              <w:right w:w="15" w:type="dxa"/>
            </w:tcMar>
            <w:vAlign w:val="center"/>
          </w:tcPr>
          <w:p w14:paraId="56C5B662">
            <w:pPr>
              <w:rPr>
                <w:rFonts w:ascii="Times New Roman" w:hAnsi="Times New Roman" w:cs="Times New Roman"/>
                <w:szCs w:val="21"/>
              </w:rPr>
            </w:pPr>
            <w:r>
              <w:rPr>
                <w:rFonts w:ascii="Times New Roman" w:hAnsi="Times New Roman" w:cs="Times New Roman"/>
                <w:color w:val="000000"/>
                <w:kern w:val="0"/>
                <w:szCs w:val="21"/>
              </w:rPr>
              <w:t>部门： 祁阳市公安局交警大队</w:t>
            </w:r>
          </w:p>
        </w:tc>
        <w:tc>
          <w:tcPr>
            <w:tcW w:w="470" w:type="pct"/>
            <w:tcBorders>
              <w:top w:val="nil"/>
              <w:left w:val="nil"/>
              <w:bottom w:val="nil"/>
              <w:right w:val="nil"/>
            </w:tcBorders>
            <w:shd w:val="clear" w:color="000000" w:fill="FFFFFF"/>
            <w:noWrap/>
            <w:tcMar>
              <w:top w:w="15" w:type="dxa"/>
              <w:left w:w="15" w:type="dxa"/>
              <w:bottom w:w="0" w:type="dxa"/>
              <w:right w:w="15" w:type="dxa"/>
            </w:tcMar>
            <w:vAlign w:val="center"/>
          </w:tcPr>
          <w:p w14:paraId="650A8E54">
            <w:pPr>
              <w:jc w:val="right"/>
              <w:rPr>
                <w:rFonts w:ascii="Times New Roman" w:hAnsi="Times New Roman" w:cs="Times New Roman"/>
                <w:szCs w:val="21"/>
              </w:rPr>
            </w:pPr>
            <w:r>
              <w:rPr>
                <w:rFonts w:ascii="Times New Roman" w:hAnsi="Times New Roman" w:cs="Times New Roman"/>
                <w:szCs w:val="21"/>
              </w:rPr>
              <w:t>　</w:t>
            </w:r>
          </w:p>
        </w:tc>
        <w:tc>
          <w:tcPr>
            <w:tcW w:w="471" w:type="pct"/>
            <w:tcBorders>
              <w:top w:val="nil"/>
              <w:left w:val="nil"/>
              <w:bottom w:val="nil"/>
              <w:right w:val="nil"/>
            </w:tcBorders>
            <w:shd w:val="clear" w:color="000000" w:fill="FFFFFF"/>
            <w:noWrap/>
            <w:tcMar>
              <w:top w:w="15" w:type="dxa"/>
              <w:left w:w="15" w:type="dxa"/>
              <w:bottom w:w="0" w:type="dxa"/>
              <w:right w:w="15" w:type="dxa"/>
            </w:tcMar>
            <w:vAlign w:val="center"/>
          </w:tcPr>
          <w:p w14:paraId="091834A1">
            <w:pPr>
              <w:jc w:val="right"/>
              <w:rPr>
                <w:rFonts w:ascii="Times New Roman" w:hAnsi="Times New Roman" w:cs="Times New Roman"/>
                <w:szCs w:val="21"/>
              </w:rPr>
            </w:pPr>
            <w:r>
              <w:rPr>
                <w:rFonts w:ascii="Times New Roman" w:hAnsi="Times New Roman" w:cs="Times New Roman"/>
                <w:szCs w:val="21"/>
              </w:rPr>
              <w:t>　</w:t>
            </w:r>
          </w:p>
        </w:tc>
        <w:tc>
          <w:tcPr>
            <w:tcW w:w="430" w:type="pct"/>
            <w:tcBorders>
              <w:top w:val="nil"/>
              <w:left w:val="nil"/>
              <w:bottom w:val="nil"/>
              <w:right w:val="nil"/>
            </w:tcBorders>
            <w:shd w:val="clear" w:color="000000" w:fill="FFFFFF"/>
            <w:noWrap/>
            <w:tcMar>
              <w:top w:w="15" w:type="dxa"/>
              <w:left w:w="15" w:type="dxa"/>
              <w:bottom w:w="0" w:type="dxa"/>
              <w:right w:w="15" w:type="dxa"/>
            </w:tcMar>
            <w:vAlign w:val="center"/>
          </w:tcPr>
          <w:p w14:paraId="68FEF0D5">
            <w:pPr>
              <w:jc w:val="center"/>
              <w:rPr>
                <w:rFonts w:ascii="Times New Roman" w:hAnsi="Times New Roman" w:cs="Times New Roman"/>
                <w:color w:val="000000"/>
                <w:szCs w:val="21"/>
              </w:rPr>
            </w:pPr>
            <w:r>
              <w:rPr>
                <w:rFonts w:ascii="Times New Roman" w:hAnsi="Times New Roman" w:cs="Times New Roman"/>
                <w:color w:val="000000"/>
                <w:szCs w:val="21"/>
              </w:rPr>
              <w:t>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14:paraId="4073996F">
            <w:pPr>
              <w:jc w:val="right"/>
              <w:rPr>
                <w:rFonts w:ascii="Times New Roman" w:hAnsi="Times New Roman" w:cs="Times New Roman"/>
                <w:szCs w:val="21"/>
              </w:rPr>
            </w:pPr>
            <w:r>
              <w:rPr>
                <w:rFonts w:ascii="Times New Roman" w:hAnsi="Times New Roman" w:cs="Times New Roman"/>
                <w:szCs w:val="21"/>
              </w:rPr>
              <w:t>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14:paraId="1411D59D">
            <w:pPr>
              <w:jc w:val="right"/>
              <w:rPr>
                <w:rFonts w:ascii="Times New Roman" w:hAnsi="Times New Roman" w:cs="Times New Roman"/>
                <w:szCs w:val="21"/>
              </w:rPr>
            </w:pPr>
            <w:r>
              <w:rPr>
                <w:rFonts w:ascii="Times New Roman" w:hAnsi="Times New Roman" w:cs="Times New Roman"/>
                <w:szCs w:val="21"/>
              </w:rPr>
              <w:t>　</w:t>
            </w:r>
          </w:p>
        </w:tc>
        <w:tc>
          <w:tcPr>
            <w:tcW w:w="439" w:type="pct"/>
            <w:tcBorders>
              <w:top w:val="nil"/>
              <w:left w:val="nil"/>
              <w:bottom w:val="nil"/>
              <w:right w:val="nil"/>
            </w:tcBorders>
            <w:shd w:val="clear" w:color="000000" w:fill="FFFFFF"/>
            <w:noWrap/>
            <w:tcMar>
              <w:top w:w="15" w:type="dxa"/>
              <w:left w:w="15" w:type="dxa"/>
              <w:bottom w:w="0" w:type="dxa"/>
              <w:right w:w="15" w:type="dxa"/>
            </w:tcMar>
            <w:vAlign w:val="center"/>
          </w:tcPr>
          <w:p w14:paraId="5799DA86">
            <w:pPr>
              <w:jc w:val="right"/>
              <w:rPr>
                <w:rFonts w:ascii="Times New Roman" w:hAnsi="Times New Roman" w:cs="Times New Roman"/>
                <w:szCs w:val="21"/>
              </w:rPr>
            </w:pPr>
            <w:r>
              <w:rPr>
                <w:rFonts w:ascii="Times New Roman" w:hAnsi="Times New Roman" w:cs="Times New Roman"/>
                <w:szCs w:val="21"/>
              </w:rPr>
              <w:t>　</w:t>
            </w:r>
          </w:p>
        </w:tc>
        <w:tc>
          <w:tcPr>
            <w:tcW w:w="453" w:type="pct"/>
            <w:tcBorders>
              <w:top w:val="nil"/>
              <w:left w:val="nil"/>
              <w:bottom w:val="nil"/>
              <w:right w:val="nil"/>
            </w:tcBorders>
            <w:shd w:val="clear" w:color="000000" w:fill="FFFFFF"/>
            <w:noWrap/>
            <w:tcMar>
              <w:top w:w="15" w:type="dxa"/>
              <w:left w:w="15" w:type="dxa"/>
              <w:bottom w:w="0" w:type="dxa"/>
              <w:right w:w="15" w:type="dxa"/>
            </w:tcMar>
            <w:vAlign w:val="center"/>
          </w:tcPr>
          <w:p w14:paraId="48ABC8CF">
            <w:pPr>
              <w:jc w:val="right"/>
              <w:rPr>
                <w:rFonts w:ascii="Times New Roman" w:hAnsi="Times New Roman" w:cs="Times New Roman"/>
                <w:color w:val="000000"/>
                <w:szCs w:val="21"/>
              </w:rPr>
            </w:pPr>
            <w:r>
              <w:rPr>
                <w:rFonts w:ascii="Times New Roman" w:hAnsi="Times New Roman" w:cs="Times New Roman"/>
                <w:color w:val="000000"/>
                <w:szCs w:val="21"/>
              </w:rPr>
              <w:t>单位：万元</w:t>
            </w:r>
          </w:p>
        </w:tc>
      </w:tr>
      <w:tr w14:paraId="6216F3CB">
        <w:tblPrEx>
          <w:tblCellMar>
            <w:top w:w="0" w:type="dxa"/>
            <w:left w:w="0" w:type="dxa"/>
            <w:bottom w:w="0" w:type="dxa"/>
            <w:right w:w="0" w:type="dxa"/>
          </w:tblCellMar>
        </w:tblPrEx>
        <w:trPr>
          <w:trHeight w:val="283" w:hRule="exact"/>
        </w:trPr>
        <w:tc>
          <w:tcPr>
            <w:tcW w:w="1862" w:type="pct"/>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8FC511A">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项目</w:t>
            </w:r>
          </w:p>
        </w:tc>
        <w:tc>
          <w:tcPr>
            <w:tcW w:w="470"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EFA9FE1">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本年收入合计</w:t>
            </w:r>
          </w:p>
        </w:tc>
        <w:tc>
          <w:tcPr>
            <w:tcW w:w="471"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63094C1">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财政拨款收入</w:t>
            </w:r>
          </w:p>
        </w:tc>
        <w:tc>
          <w:tcPr>
            <w:tcW w:w="430"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80A1400">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上级补助收入</w:t>
            </w:r>
          </w:p>
        </w:tc>
        <w:tc>
          <w:tcPr>
            <w:tcW w:w="435"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7FC23BB">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事业收入</w:t>
            </w:r>
          </w:p>
        </w:tc>
        <w:tc>
          <w:tcPr>
            <w:tcW w:w="435"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1428975">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经营收入</w:t>
            </w:r>
          </w:p>
        </w:tc>
        <w:tc>
          <w:tcPr>
            <w:tcW w:w="439"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903170E">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附属单位上缴收入</w:t>
            </w:r>
          </w:p>
        </w:tc>
        <w:tc>
          <w:tcPr>
            <w:tcW w:w="453"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C7746D6">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其他收入</w:t>
            </w:r>
          </w:p>
        </w:tc>
      </w:tr>
      <w:tr w14:paraId="4D78779D">
        <w:tblPrEx>
          <w:tblCellMar>
            <w:top w:w="0" w:type="dxa"/>
            <w:left w:w="0" w:type="dxa"/>
            <w:bottom w:w="0" w:type="dxa"/>
            <w:right w:w="0" w:type="dxa"/>
          </w:tblCellMar>
        </w:tblPrEx>
        <w:trPr>
          <w:trHeight w:val="312" w:hRule="exact"/>
        </w:trPr>
        <w:tc>
          <w:tcPr>
            <w:tcW w:w="373"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896124C">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科目代码</w:t>
            </w:r>
          </w:p>
        </w:tc>
        <w:tc>
          <w:tcPr>
            <w:tcW w:w="1488" w:type="pct"/>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C1501FC">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科目名称</w:t>
            </w:r>
          </w:p>
        </w:tc>
        <w:tc>
          <w:tcPr>
            <w:tcW w:w="470" w:type="pct"/>
            <w:vMerge w:val="continue"/>
            <w:tcBorders>
              <w:top w:val="single" w:color="auto" w:sz="4" w:space="0"/>
              <w:left w:val="single" w:color="auto" w:sz="4" w:space="0"/>
              <w:bottom w:val="single" w:color="auto" w:sz="4" w:space="0"/>
              <w:right w:val="single" w:color="auto" w:sz="4" w:space="0"/>
            </w:tcBorders>
            <w:vAlign w:val="center"/>
          </w:tcPr>
          <w:p w14:paraId="073E4C8A">
            <w:pPr>
              <w:jc w:val="center"/>
              <w:rPr>
                <w:rFonts w:ascii="Times New Roman" w:hAnsi="Times New Roman" w:cs="Times New Roman"/>
                <w:szCs w:val="21"/>
              </w:rPr>
            </w:pPr>
          </w:p>
        </w:tc>
        <w:tc>
          <w:tcPr>
            <w:tcW w:w="471" w:type="pct"/>
            <w:vMerge w:val="continue"/>
            <w:tcBorders>
              <w:top w:val="single" w:color="auto" w:sz="4" w:space="0"/>
              <w:left w:val="single" w:color="auto" w:sz="4" w:space="0"/>
              <w:bottom w:val="single" w:color="auto" w:sz="4" w:space="0"/>
              <w:right w:val="single" w:color="auto" w:sz="4" w:space="0"/>
            </w:tcBorders>
            <w:vAlign w:val="center"/>
          </w:tcPr>
          <w:p w14:paraId="5AFE63BA">
            <w:pPr>
              <w:jc w:val="center"/>
              <w:rPr>
                <w:rFonts w:ascii="Times New Roman" w:hAnsi="Times New Roman" w:cs="Times New Roman"/>
                <w:szCs w:val="21"/>
              </w:rPr>
            </w:pPr>
          </w:p>
        </w:tc>
        <w:tc>
          <w:tcPr>
            <w:tcW w:w="430" w:type="pct"/>
            <w:vMerge w:val="continue"/>
            <w:tcBorders>
              <w:top w:val="single" w:color="auto" w:sz="4" w:space="0"/>
              <w:left w:val="single" w:color="auto" w:sz="4" w:space="0"/>
              <w:bottom w:val="single" w:color="auto" w:sz="4" w:space="0"/>
              <w:right w:val="single" w:color="auto" w:sz="4" w:space="0"/>
            </w:tcBorders>
            <w:vAlign w:val="center"/>
          </w:tcPr>
          <w:p w14:paraId="4BB50C9B">
            <w:pPr>
              <w:jc w:val="center"/>
              <w:rPr>
                <w:rFonts w:ascii="Times New Roman" w:hAnsi="Times New Roman" w:cs="Times New Roman"/>
                <w:szCs w:val="21"/>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217716A5">
            <w:pPr>
              <w:jc w:val="center"/>
              <w:rPr>
                <w:rFonts w:ascii="Times New Roman" w:hAnsi="Times New Roman" w:cs="Times New Roman"/>
                <w:szCs w:val="21"/>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6176945C">
            <w:pPr>
              <w:jc w:val="center"/>
              <w:rPr>
                <w:rFonts w:ascii="Times New Roman" w:hAnsi="Times New Roman" w:cs="Times New Roman"/>
                <w:szCs w:val="21"/>
              </w:rPr>
            </w:pPr>
          </w:p>
        </w:tc>
        <w:tc>
          <w:tcPr>
            <w:tcW w:w="439" w:type="pct"/>
            <w:vMerge w:val="continue"/>
            <w:tcBorders>
              <w:top w:val="single" w:color="auto" w:sz="4" w:space="0"/>
              <w:left w:val="single" w:color="auto" w:sz="4" w:space="0"/>
              <w:bottom w:val="single" w:color="auto" w:sz="4" w:space="0"/>
              <w:right w:val="single" w:color="auto" w:sz="4" w:space="0"/>
            </w:tcBorders>
            <w:vAlign w:val="center"/>
          </w:tcPr>
          <w:p w14:paraId="4BC6C5AC">
            <w:pPr>
              <w:jc w:val="center"/>
              <w:rPr>
                <w:rFonts w:ascii="Times New Roman" w:hAnsi="Times New Roman" w:cs="Times New Roman"/>
                <w:szCs w:val="21"/>
              </w:rPr>
            </w:pPr>
          </w:p>
        </w:tc>
        <w:tc>
          <w:tcPr>
            <w:tcW w:w="453" w:type="pct"/>
            <w:vMerge w:val="continue"/>
            <w:tcBorders>
              <w:top w:val="single" w:color="auto" w:sz="4" w:space="0"/>
              <w:left w:val="single" w:color="auto" w:sz="4" w:space="0"/>
              <w:bottom w:val="single" w:color="auto" w:sz="4" w:space="0"/>
              <w:right w:val="single" w:color="auto" w:sz="4" w:space="0"/>
            </w:tcBorders>
            <w:vAlign w:val="center"/>
          </w:tcPr>
          <w:p w14:paraId="27E0E165">
            <w:pPr>
              <w:jc w:val="center"/>
              <w:rPr>
                <w:rFonts w:ascii="Times New Roman" w:hAnsi="Times New Roman" w:cs="Times New Roman"/>
                <w:szCs w:val="21"/>
              </w:rPr>
            </w:pPr>
          </w:p>
        </w:tc>
      </w:tr>
      <w:tr w14:paraId="0EE8F415">
        <w:tblPrEx>
          <w:tblCellMar>
            <w:top w:w="0" w:type="dxa"/>
            <w:left w:w="0" w:type="dxa"/>
            <w:bottom w:w="0" w:type="dxa"/>
            <w:right w:w="0" w:type="dxa"/>
          </w:tblCellMar>
        </w:tblPrEx>
        <w:trPr>
          <w:trHeight w:val="312" w:hRule="exact"/>
        </w:trPr>
        <w:tc>
          <w:tcPr>
            <w:tcW w:w="373" w:type="pct"/>
            <w:vMerge w:val="continue"/>
            <w:tcBorders>
              <w:top w:val="single" w:color="auto" w:sz="4" w:space="0"/>
              <w:left w:val="single" w:color="auto" w:sz="4" w:space="0"/>
              <w:bottom w:val="single" w:color="auto" w:sz="4" w:space="0"/>
              <w:right w:val="single" w:color="auto" w:sz="4" w:space="0"/>
            </w:tcBorders>
            <w:vAlign w:val="center"/>
          </w:tcPr>
          <w:p w14:paraId="1DDB1B64">
            <w:pPr>
              <w:rPr>
                <w:rFonts w:ascii="Times New Roman" w:hAnsi="Times New Roman" w:cs="Times New Roman"/>
                <w:szCs w:val="21"/>
              </w:rPr>
            </w:pPr>
          </w:p>
        </w:tc>
        <w:tc>
          <w:tcPr>
            <w:tcW w:w="1488" w:type="pct"/>
            <w:vMerge w:val="continue"/>
            <w:tcBorders>
              <w:top w:val="nil"/>
              <w:left w:val="single" w:color="auto" w:sz="4" w:space="0"/>
              <w:bottom w:val="single" w:color="auto" w:sz="4" w:space="0"/>
              <w:right w:val="single" w:color="auto" w:sz="4" w:space="0"/>
            </w:tcBorders>
            <w:vAlign w:val="center"/>
          </w:tcPr>
          <w:p w14:paraId="61025690">
            <w:pPr>
              <w:rPr>
                <w:rFonts w:ascii="Times New Roman" w:hAnsi="Times New Roman" w:cs="Times New Roman"/>
                <w:szCs w:val="21"/>
              </w:rPr>
            </w:pPr>
          </w:p>
        </w:tc>
        <w:tc>
          <w:tcPr>
            <w:tcW w:w="470" w:type="pct"/>
            <w:vMerge w:val="continue"/>
            <w:tcBorders>
              <w:top w:val="single" w:color="auto" w:sz="4" w:space="0"/>
              <w:left w:val="single" w:color="auto" w:sz="4" w:space="0"/>
              <w:bottom w:val="single" w:color="auto" w:sz="4" w:space="0"/>
              <w:right w:val="single" w:color="auto" w:sz="4" w:space="0"/>
            </w:tcBorders>
            <w:vAlign w:val="center"/>
          </w:tcPr>
          <w:p w14:paraId="7A6FDBDD">
            <w:pPr>
              <w:rPr>
                <w:rFonts w:ascii="Times New Roman" w:hAnsi="Times New Roman" w:cs="Times New Roman"/>
                <w:szCs w:val="21"/>
              </w:rPr>
            </w:pPr>
          </w:p>
        </w:tc>
        <w:tc>
          <w:tcPr>
            <w:tcW w:w="471" w:type="pct"/>
            <w:vMerge w:val="continue"/>
            <w:tcBorders>
              <w:top w:val="single" w:color="auto" w:sz="4" w:space="0"/>
              <w:left w:val="single" w:color="auto" w:sz="4" w:space="0"/>
              <w:bottom w:val="single" w:color="auto" w:sz="4" w:space="0"/>
              <w:right w:val="single" w:color="auto" w:sz="4" w:space="0"/>
            </w:tcBorders>
            <w:vAlign w:val="center"/>
          </w:tcPr>
          <w:p w14:paraId="4BEE0185">
            <w:pPr>
              <w:rPr>
                <w:rFonts w:ascii="Times New Roman" w:hAnsi="Times New Roman" w:cs="Times New Roman"/>
                <w:szCs w:val="21"/>
              </w:rPr>
            </w:pPr>
          </w:p>
        </w:tc>
        <w:tc>
          <w:tcPr>
            <w:tcW w:w="430" w:type="pct"/>
            <w:vMerge w:val="continue"/>
            <w:tcBorders>
              <w:top w:val="single" w:color="auto" w:sz="4" w:space="0"/>
              <w:left w:val="single" w:color="auto" w:sz="4" w:space="0"/>
              <w:bottom w:val="single" w:color="auto" w:sz="4" w:space="0"/>
              <w:right w:val="single" w:color="auto" w:sz="4" w:space="0"/>
            </w:tcBorders>
            <w:vAlign w:val="center"/>
          </w:tcPr>
          <w:p w14:paraId="012DCC01">
            <w:pPr>
              <w:rPr>
                <w:rFonts w:ascii="Times New Roman" w:hAnsi="Times New Roman" w:cs="Times New Roman"/>
                <w:szCs w:val="21"/>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1795FA7A">
            <w:pPr>
              <w:rPr>
                <w:rFonts w:ascii="Times New Roman" w:hAnsi="Times New Roman" w:cs="Times New Roman"/>
                <w:szCs w:val="21"/>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37A6906C">
            <w:pPr>
              <w:rPr>
                <w:rFonts w:ascii="Times New Roman" w:hAnsi="Times New Roman" w:cs="Times New Roman"/>
                <w:szCs w:val="21"/>
              </w:rPr>
            </w:pPr>
          </w:p>
        </w:tc>
        <w:tc>
          <w:tcPr>
            <w:tcW w:w="439" w:type="pct"/>
            <w:vMerge w:val="continue"/>
            <w:tcBorders>
              <w:top w:val="single" w:color="auto" w:sz="4" w:space="0"/>
              <w:left w:val="single" w:color="auto" w:sz="4" w:space="0"/>
              <w:bottom w:val="single" w:color="auto" w:sz="4" w:space="0"/>
              <w:right w:val="single" w:color="auto" w:sz="4" w:space="0"/>
            </w:tcBorders>
            <w:vAlign w:val="center"/>
          </w:tcPr>
          <w:p w14:paraId="6C02CD04">
            <w:pPr>
              <w:rPr>
                <w:rFonts w:ascii="Times New Roman" w:hAnsi="Times New Roman" w:cs="Times New Roman"/>
                <w:szCs w:val="21"/>
              </w:rPr>
            </w:pPr>
          </w:p>
        </w:tc>
        <w:tc>
          <w:tcPr>
            <w:tcW w:w="453" w:type="pct"/>
            <w:vMerge w:val="continue"/>
            <w:tcBorders>
              <w:top w:val="single" w:color="auto" w:sz="4" w:space="0"/>
              <w:left w:val="single" w:color="auto" w:sz="4" w:space="0"/>
              <w:bottom w:val="single" w:color="auto" w:sz="4" w:space="0"/>
              <w:right w:val="single" w:color="auto" w:sz="4" w:space="0"/>
            </w:tcBorders>
            <w:vAlign w:val="center"/>
          </w:tcPr>
          <w:p w14:paraId="1017E691">
            <w:pPr>
              <w:rPr>
                <w:rFonts w:ascii="Times New Roman" w:hAnsi="Times New Roman" w:cs="Times New Roman"/>
                <w:szCs w:val="21"/>
              </w:rPr>
            </w:pPr>
          </w:p>
        </w:tc>
      </w:tr>
      <w:tr w14:paraId="0353D569">
        <w:tblPrEx>
          <w:tblCellMar>
            <w:top w:w="0" w:type="dxa"/>
            <w:left w:w="0" w:type="dxa"/>
            <w:bottom w:w="0" w:type="dxa"/>
            <w:right w:w="0" w:type="dxa"/>
          </w:tblCellMar>
        </w:tblPrEx>
        <w:trPr>
          <w:trHeight w:val="283" w:hRule="exact"/>
        </w:trPr>
        <w:tc>
          <w:tcPr>
            <w:tcW w:w="1862"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5477C97">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栏次</w:t>
            </w:r>
          </w:p>
        </w:tc>
        <w:tc>
          <w:tcPr>
            <w:tcW w:w="47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8DC2C4C">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1</w:t>
            </w:r>
          </w:p>
        </w:tc>
        <w:tc>
          <w:tcPr>
            <w:tcW w:w="471"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383A4F4">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2</w:t>
            </w:r>
          </w:p>
        </w:tc>
        <w:tc>
          <w:tcPr>
            <w:tcW w:w="43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04DB576">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3</w:t>
            </w:r>
          </w:p>
        </w:tc>
        <w:tc>
          <w:tcPr>
            <w:tcW w:w="435"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73F7ADC">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4</w:t>
            </w:r>
          </w:p>
        </w:tc>
        <w:tc>
          <w:tcPr>
            <w:tcW w:w="435"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1E05E0C">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5</w:t>
            </w:r>
          </w:p>
        </w:tc>
        <w:tc>
          <w:tcPr>
            <w:tcW w:w="439"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C27D1FA">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6</w:t>
            </w:r>
          </w:p>
        </w:tc>
        <w:tc>
          <w:tcPr>
            <w:tcW w:w="453"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47F8B7C">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7</w:t>
            </w:r>
          </w:p>
        </w:tc>
      </w:tr>
      <w:tr w14:paraId="66535E79">
        <w:tblPrEx>
          <w:tblCellMar>
            <w:top w:w="0" w:type="dxa"/>
            <w:left w:w="0" w:type="dxa"/>
            <w:bottom w:w="0" w:type="dxa"/>
            <w:right w:w="0" w:type="dxa"/>
          </w:tblCellMar>
        </w:tblPrEx>
        <w:trPr>
          <w:trHeight w:val="283" w:hRule="exact"/>
        </w:trPr>
        <w:tc>
          <w:tcPr>
            <w:tcW w:w="1862"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8D32AC1">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合计</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564513">
            <w:pPr>
              <w:widowControl/>
              <w:jc w:val="right"/>
              <w:textAlignment w:val="center"/>
              <w:rPr>
                <w:rFonts w:ascii="Times New Roman" w:hAnsi="Times New Roman" w:cs="Times New Roman"/>
                <w:szCs w:val="21"/>
              </w:rPr>
            </w:pPr>
            <w:r>
              <w:rPr>
                <w:rFonts w:ascii="Times New Roman" w:hAnsi="Times New Roman" w:cs="Times New Roman"/>
                <w:b/>
                <w:bCs/>
                <w:color w:val="000000"/>
                <w:kern w:val="0"/>
                <w:szCs w:val="21"/>
                <w:lang w:bidi="ar"/>
              </w:rPr>
              <w:t>3,804.14</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8FB563">
            <w:pPr>
              <w:widowControl/>
              <w:jc w:val="right"/>
              <w:textAlignment w:val="center"/>
              <w:rPr>
                <w:rFonts w:ascii="Times New Roman" w:hAnsi="Times New Roman" w:cs="Times New Roman"/>
                <w:szCs w:val="21"/>
              </w:rPr>
            </w:pPr>
            <w:r>
              <w:rPr>
                <w:rFonts w:ascii="Times New Roman" w:hAnsi="Times New Roman" w:cs="Times New Roman"/>
                <w:b/>
                <w:bCs/>
                <w:color w:val="000000"/>
                <w:kern w:val="0"/>
                <w:szCs w:val="21"/>
                <w:lang w:bidi="ar"/>
              </w:rPr>
              <w:t>3,804.14</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873F6C">
            <w:pPr>
              <w:widowControl/>
              <w:jc w:val="right"/>
              <w:textAlignment w:val="center"/>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3E90E3">
            <w:pPr>
              <w:widowControl/>
              <w:jc w:val="right"/>
              <w:textAlignment w:val="center"/>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EFDEC6">
            <w:pPr>
              <w:widowControl/>
              <w:jc w:val="right"/>
              <w:textAlignment w:val="center"/>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5F7536">
            <w:pPr>
              <w:widowControl/>
              <w:jc w:val="right"/>
              <w:textAlignment w:val="center"/>
              <w:rPr>
                <w:rFonts w:ascii="Times New Roman" w:hAnsi="Times New Roman" w:cs="Times New Roman"/>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656811">
            <w:pPr>
              <w:widowControl/>
              <w:jc w:val="right"/>
              <w:textAlignment w:val="center"/>
              <w:rPr>
                <w:rFonts w:ascii="Times New Roman" w:hAnsi="Times New Roman" w:cs="Times New Roman"/>
                <w:szCs w:val="21"/>
              </w:rPr>
            </w:pPr>
          </w:p>
        </w:tc>
      </w:tr>
      <w:tr w14:paraId="68AC9FD2">
        <w:tblPrEx>
          <w:tblCellMar>
            <w:top w:w="0" w:type="dxa"/>
            <w:left w:w="0" w:type="dxa"/>
            <w:bottom w:w="0" w:type="dxa"/>
            <w:right w:w="0" w:type="dxa"/>
          </w:tblCellMar>
        </w:tblPrEx>
        <w:trPr>
          <w:trHeight w:val="283" w:hRule="exact"/>
        </w:trPr>
        <w:tc>
          <w:tcPr>
            <w:tcW w:w="115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22B8032">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bidi="ar"/>
              </w:rPr>
              <w:t>201</w:t>
            </w:r>
          </w:p>
        </w:tc>
        <w:tc>
          <w:tcPr>
            <w:tcW w:w="459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78E987A">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bidi="ar"/>
              </w:rPr>
              <w:t>一般公共服务支出</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E552E9">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7.38</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7AE681">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7.38</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6961A5">
            <w:pPr>
              <w:widowControl/>
              <w:jc w:val="right"/>
              <w:textAlignment w:val="center"/>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F67C10">
            <w:pPr>
              <w:widowControl/>
              <w:jc w:val="right"/>
              <w:textAlignment w:val="center"/>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B2848E">
            <w:pPr>
              <w:widowControl/>
              <w:jc w:val="right"/>
              <w:textAlignment w:val="center"/>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D3D703">
            <w:pPr>
              <w:widowControl/>
              <w:jc w:val="right"/>
              <w:textAlignment w:val="center"/>
              <w:rPr>
                <w:rFonts w:ascii="Times New Roman" w:hAnsi="Times New Roman" w:cs="Times New Roman"/>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372B3D">
            <w:pPr>
              <w:widowControl/>
              <w:jc w:val="right"/>
              <w:textAlignment w:val="center"/>
              <w:rPr>
                <w:rFonts w:ascii="Times New Roman" w:hAnsi="Times New Roman" w:cs="Times New Roman"/>
                <w:szCs w:val="21"/>
              </w:rPr>
            </w:pPr>
          </w:p>
        </w:tc>
      </w:tr>
      <w:tr w14:paraId="2B150238">
        <w:tblPrEx>
          <w:tblCellMar>
            <w:top w:w="0" w:type="dxa"/>
            <w:left w:w="0" w:type="dxa"/>
            <w:bottom w:w="0" w:type="dxa"/>
            <w:right w:w="0" w:type="dxa"/>
          </w:tblCellMar>
        </w:tblPrEx>
        <w:trPr>
          <w:trHeight w:val="283" w:hRule="exact"/>
        </w:trPr>
        <w:tc>
          <w:tcPr>
            <w:tcW w:w="115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2BABFD5">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bidi="ar"/>
              </w:rPr>
              <w:t>20199</w:t>
            </w:r>
          </w:p>
        </w:tc>
        <w:tc>
          <w:tcPr>
            <w:tcW w:w="459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95F7CBA">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bidi="ar"/>
              </w:rPr>
              <w:t>其他一般公共服务支出</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7A93F2">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7.38</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AA0F82">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7.38</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B02684">
            <w:pPr>
              <w:widowControl/>
              <w:jc w:val="right"/>
              <w:textAlignment w:val="center"/>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05C06A">
            <w:pPr>
              <w:widowControl/>
              <w:jc w:val="right"/>
              <w:textAlignment w:val="center"/>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F80F79">
            <w:pPr>
              <w:widowControl/>
              <w:jc w:val="right"/>
              <w:textAlignment w:val="center"/>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73D820">
            <w:pPr>
              <w:widowControl/>
              <w:jc w:val="right"/>
              <w:textAlignment w:val="center"/>
              <w:rPr>
                <w:rFonts w:ascii="Times New Roman" w:hAnsi="Times New Roman" w:cs="Times New Roman"/>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653ABE">
            <w:pPr>
              <w:widowControl/>
              <w:jc w:val="right"/>
              <w:textAlignment w:val="center"/>
              <w:rPr>
                <w:rFonts w:ascii="Times New Roman" w:hAnsi="Times New Roman" w:cs="Times New Roman"/>
                <w:szCs w:val="21"/>
              </w:rPr>
            </w:pPr>
          </w:p>
        </w:tc>
      </w:tr>
      <w:tr w14:paraId="0175A50E">
        <w:tblPrEx>
          <w:tblCellMar>
            <w:top w:w="0" w:type="dxa"/>
            <w:left w:w="0" w:type="dxa"/>
            <w:bottom w:w="0" w:type="dxa"/>
            <w:right w:w="0" w:type="dxa"/>
          </w:tblCellMar>
        </w:tblPrEx>
        <w:trPr>
          <w:trHeight w:val="283" w:hRule="exact"/>
        </w:trPr>
        <w:tc>
          <w:tcPr>
            <w:tcW w:w="115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BBF780B">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bidi="ar"/>
              </w:rPr>
              <w:t>2019999</w:t>
            </w:r>
          </w:p>
        </w:tc>
        <w:tc>
          <w:tcPr>
            <w:tcW w:w="459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63A5C8B">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bidi="ar"/>
              </w:rPr>
              <w:t xml:space="preserve">  其他一般公共服务支出</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4E086A">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7.38</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1FB6F0">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7.38</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24C3BE">
            <w:pPr>
              <w:widowControl/>
              <w:jc w:val="right"/>
              <w:textAlignment w:val="center"/>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6F058B">
            <w:pPr>
              <w:widowControl/>
              <w:jc w:val="right"/>
              <w:textAlignment w:val="center"/>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05B05B">
            <w:pPr>
              <w:widowControl/>
              <w:jc w:val="right"/>
              <w:textAlignment w:val="center"/>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9E4B8C">
            <w:pPr>
              <w:widowControl/>
              <w:jc w:val="right"/>
              <w:textAlignment w:val="center"/>
              <w:rPr>
                <w:rFonts w:ascii="Times New Roman" w:hAnsi="Times New Roman" w:cs="Times New Roman"/>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ACC1A7">
            <w:pPr>
              <w:widowControl/>
              <w:jc w:val="right"/>
              <w:textAlignment w:val="center"/>
              <w:rPr>
                <w:rFonts w:ascii="Times New Roman" w:hAnsi="Times New Roman" w:cs="Times New Roman"/>
                <w:szCs w:val="21"/>
              </w:rPr>
            </w:pPr>
          </w:p>
        </w:tc>
      </w:tr>
      <w:tr w14:paraId="3F55919A">
        <w:tblPrEx>
          <w:tblCellMar>
            <w:top w:w="0" w:type="dxa"/>
            <w:left w:w="0" w:type="dxa"/>
            <w:bottom w:w="0" w:type="dxa"/>
            <w:right w:w="0" w:type="dxa"/>
          </w:tblCellMar>
        </w:tblPrEx>
        <w:trPr>
          <w:trHeight w:val="283" w:hRule="exact"/>
        </w:trPr>
        <w:tc>
          <w:tcPr>
            <w:tcW w:w="115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FA7A571">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bidi="ar"/>
              </w:rPr>
              <w:t>204</w:t>
            </w:r>
          </w:p>
        </w:tc>
        <w:tc>
          <w:tcPr>
            <w:tcW w:w="459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4994A08">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bidi="ar"/>
              </w:rPr>
              <w:t>公共安全支出</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DEBFA0">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3,632.82</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AC999D">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3,632.82</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569AD2">
            <w:pPr>
              <w:widowControl/>
              <w:jc w:val="right"/>
              <w:textAlignment w:val="center"/>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E0E098">
            <w:pPr>
              <w:widowControl/>
              <w:jc w:val="right"/>
              <w:textAlignment w:val="center"/>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951A0F">
            <w:pPr>
              <w:widowControl/>
              <w:jc w:val="right"/>
              <w:textAlignment w:val="center"/>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88CA33">
            <w:pPr>
              <w:widowControl/>
              <w:jc w:val="right"/>
              <w:textAlignment w:val="center"/>
              <w:rPr>
                <w:rFonts w:ascii="Times New Roman" w:hAnsi="Times New Roman" w:cs="Times New Roman"/>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80B377">
            <w:pPr>
              <w:widowControl/>
              <w:jc w:val="right"/>
              <w:textAlignment w:val="center"/>
              <w:rPr>
                <w:rFonts w:ascii="Times New Roman" w:hAnsi="Times New Roman" w:cs="Times New Roman"/>
                <w:szCs w:val="21"/>
              </w:rPr>
            </w:pPr>
          </w:p>
        </w:tc>
      </w:tr>
      <w:tr w14:paraId="4715FCD7">
        <w:tblPrEx>
          <w:tblCellMar>
            <w:top w:w="0" w:type="dxa"/>
            <w:left w:w="0" w:type="dxa"/>
            <w:bottom w:w="0" w:type="dxa"/>
            <w:right w:w="0" w:type="dxa"/>
          </w:tblCellMar>
        </w:tblPrEx>
        <w:trPr>
          <w:trHeight w:val="283" w:hRule="exact"/>
        </w:trPr>
        <w:tc>
          <w:tcPr>
            <w:tcW w:w="115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2C54D37">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bidi="ar"/>
              </w:rPr>
              <w:t>20402</w:t>
            </w:r>
          </w:p>
        </w:tc>
        <w:tc>
          <w:tcPr>
            <w:tcW w:w="459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5FB09AE">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bidi="ar"/>
              </w:rPr>
              <w:t>公安</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A165FB">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3,632.32</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66B1B9">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3,632.32</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F9D862">
            <w:pPr>
              <w:widowControl/>
              <w:jc w:val="right"/>
              <w:textAlignment w:val="center"/>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CB69F9">
            <w:pPr>
              <w:widowControl/>
              <w:jc w:val="right"/>
              <w:textAlignment w:val="center"/>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D2D25A">
            <w:pPr>
              <w:widowControl/>
              <w:jc w:val="right"/>
              <w:textAlignment w:val="center"/>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66CA52">
            <w:pPr>
              <w:widowControl/>
              <w:jc w:val="right"/>
              <w:textAlignment w:val="center"/>
              <w:rPr>
                <w:rFonts w:ascii="Times New Roman" w:hAnsi="Times New Roman" w:cs="Times New Roman"/>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BC41E9">
            <w:pPr>
              <w:widowControl/>
              <w:jc w:val="right"/>
              <w:textAlignment w:val="center"/>
              <w:rPr>
                <w:rFonts w:ascii="Times New Roman" w:hAnsi="Times New Roman" w:cs="Times New Roman"/>
                <w:szCs w:val="21"/>
              </w:rPr>
            </w:pPr>
          </w:p>
        </w:tc>
      </w:tr>
      <w:tr w14:paraId="3177A94B">
        <w:tblPrEx>
          <w:tblCellMar>
            <w:top w:w="0" w:type="dxa"/>
            <w:left w:w="0" w:type="dxa"/>
            <w:bottom w:w="0" w:type="dxa"/>
            <w:right w:w="0" w:type="dxa"/>
          </w:tblCellMar>
        </w:tblPrEx>
        <w:trPr>
          <w:trHeight w:val="283" w:hRule="exact"/>
        </w:trPr>
        <w:tc>
          <w:tcPr>
            <w:tcW w:w="115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CEAA49D">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bidi="ar"/>
              </w:rPr>
              <w:t>2040201</w:t>
            </w:r>
          </w:p>
        </w:tc>
        <w:tc>
          <w:tcPr>
            <w:tcW w:w="459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A3218D2">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bidi="ar"/>
              </w:rPr>
              <w:t xml:space="preserve">  行政运行</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367088">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1,604.12</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3204A7">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1,604.12</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87BC35">
            <w:pPr>
              <w:widowControl/>
              <w:jc w:val="right"/>
              <w:textAlignment w:val="center"/>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EA3594">
            <w:pPr>
              <w:widowControl/>
              <w:jc w:val="right"/>
              <w:textAlignment w:val="center"/>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CCB83A">
            <w:pPr>
              <w:widowControl/>
              <w:jc w:val="right"/>
              <w:textAlignment w:val="center"/>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BC0ECC">
            <w:pPr>
              <w:widowControl/>
              <w:jc w:val="right"/>
              <w:textAlignment w:val="center"/>
              <w:rPr>
                <w:rFonts w:ascii="Times New Roman" w:hAnsi="Times New Roman" w:cs="Times New Roman"/>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7FD701">
            <w:pPr>
              <w:widowControl/>
              <w:jc w:val="right"/>
              <w:textAlignment w:val="center"/>
              <w:rPr>
                <w:rFonts w:ascii="Times New Roman" w:hAnsi="Times New Roman" w:cs="Times New Roman"/>
                <w:szCs w:val="21"/>
              </w:rPr>
            </w:pPr>
          </w:p>
        </w:tc>
      </w:tr>
      <w:tr w14:paraId="71F49020">
        <w:tblPrEx>
          <w:tblCellMar>
            <w:top w:w="0" w:type="dxa"/>
            <w:left w:w="0" w:type="dxa"/>
            <w:bottom w:w="0" w:type="dxa"/>
            <w:right w:w="0" w:type="dxa"/>
          </w:tblCellMar>
        </w:tblPrEx>
        <w:trPr>
          <w:trHeight w:val="283" w:hRule="exact"/>
        </w:trPr>
        <w:tc>
          <w:tcPr>
            <w:tcW w:w="115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F7974CF">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bidi="ar"/>
              </w:rPr>
              <w:t>2040202</w:t>
            </w:r>
          </w:p>
        </w:tc>
        <w:tc>
          <w:tcPr>
            <w:tcW w:w="459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9EC271C">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bidi="ar"/>
              </w:rPr>
              <w:t xml:space="preserve">  一般行政管理事务</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1DE972">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1,538.80</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7A3803">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1,538.80</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75BA11">
            <w:pPr>
              <w:widowControl/>
              <w:jc w:val="right"/>
              <w:textAlignment w:val="center"/>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04254F">
            <w:pPr>
              <w:widowControl/>
              <w:jc w:val="right"/>
              <w:textAlignment w:val="center"/>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1C4A12">
            <w:pPr>
              <w:widowControl/>
              <w:jc w:val="right"/>
              <w:textAlignment w:val="center"/>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90486E">
            <w:pPr>
              <w:widowControl/>
              <w:jc w:val="right"/>
              <w:textAlignment w:val="center"/>
              <w:rPr>
                <w:rFonts w:ascii="Times New Roman" w:hAnsi="Times New Roman" w:cs="Times New Roman"/>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DB2CE6">
            <w:pPr>
              <w:widowControl/>
              <w:jc w:val="right"/>
              <w:textAlignment w:val="center"/>
              <w:rPr>
                <w:rFonts w:ascii="Times New Roman" w:hAnsi="Times New Roman" w:cs="Times New Roman"/>
                <w:szCs w:val="21"/>
              </w:rPr>
            </w:pPr>
          </w:p>
        </w:tc>
      </w:tr>
      <w:tr w14:paraId="6D5BA149">
        <w:tblPrEx>
          <w:tblCellMar>
            <w:top w:w="0" w:type="dxa"/>
            <w:left w:w="0" w:type="dxa"/>
            <w:bottom w:w="0" w:type="dxa"/>
            <w:right w:w="0" w:type="dxa"/>
          </w:tblCellMar>
        </w:tblPrEx>
        <w:trPr>
          <w:trHeight w:val="283" w:hRule="exact"/>
        </w:trPr>
        <w:tc>
          <w:tcPr>
            <w:tcW w:w="115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427ECCE">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bidi="ar"/>
              </w:rPr>
              <w:t>2040299</w:t>
            </w:r>
          </w:p>
        </w:tc>
        <w:tc>
          <w:tcPr>
            <w:tcW w:w="459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DECCA05">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bidi="ar"/>
              </w:rPr>
              <w:t xml:space="preserve">  其他公安支出</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54FAAD">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489.40</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1C13E0">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489.40</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73F289">
            <w:pPr>
              <w:widowControl/>
              <w:jc w:val="right"/>
              <w:textAlignment w:val="center"/>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96E0A8">
            <w:pPr>
              <w:widowControl/>
              <w:jc w:val="right"/>
              <w:textAlignment w:val="center"/>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44A492">
            <w:pPr>
              <w:widowControl/>
              <w:jc w:val="right"/>
              <w:textAlignment w:val="center"/>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F38B7C">
            <w:pPr>
              <w:widowControl/>
              <w:jc w:val="right"/>
              <w:textAlignment w:val="center"/>
              <w:rPr>
                <w:rFonts w:ascii="Times New Roman" w:hAnsi="Times New Roman" w:cs="Times New Roman"/>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3D1074">
            <w:pPr>
              <w:widowControl/>
              <w:jc w:val="right"/>
              <w:textAlignment w:val="center"/>
              <w:rPr>
                <w:rFonts w:ascii="Times New Roman" w:hAnsi="Times New Roman" w:cs="Times New Roman"/>
                <w:szCs w:val="21"/>
              </w:rPr>
            </w:pPr>
          </w:p>
        </w:tc>
      </w:tr>
      <w:tr w14:paraId="18D13B9C">
        <w:tblPrEx>
          <w:tblCellMar>
            <w:top w:w="0" w:type="dxa"/>
            <w:left w:w="0" w:type="dxa"/>
            <w:bottom w:w="0" w:type="dxa"/>
            <w:right w:w="0" w:type="dxa"/>
          </w:tblCellMar>
        </w:tblPrEx>
        <w:trPr>
          <w:trHeight w:val="283" w:hRule="exact"/>
        </w:trPr>
        <w:tc>
          <w:tcPr>
            <w:tcW w:w="115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5296C07">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bidi="ar"/>
              </w:rPr>
              <w:t>20406</w:t>
            </w:r>
          </w:p>
        </w:tc>
        <w:tc>
          <w:tcPr>
            <w:tcW w:w="459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47E54B8">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bidi="ar"/>
              </w:rPr>
              <w:t>司法</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04FEAC">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0.50</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7268AC">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0.50</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1EAB24">
            <w:pPr>
              <w:widowControl/>
              <w:jc w:val="right"/>
              <w:textAlignment w:val="center"/>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EE41A2">
            <w:pPr>
              <w:widowControl/>
              <w:jc w:val="right"/>
              <w:textAlignment w:val="center"/>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214ADB">
            <w:pPr>
              <w:widowControl/>
              <w:jc w:val="right"/>
              <w:textAlignment w:val="center"/>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236A16">
            <w:pPr>
              <w:widowControl/>
              <w:jc w:val="right"/>
              <w:textAlignment w:val="center"/>
              <w:rPr>
                <w:rFonts w:ascii="Times New Roman" w:hAnsi="Times New Roman" w:cs="Times New Roman"/>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1215FA">
            <w:pPr>
              <w:widowControl/>
              <w:jc w:val="right"/>
              <w:textAlignment w:val="center"/>
              <w:rPr>
                <w:rFonts w:ascii="Times New Roman" w:hAnsi="Times New Roman" w:cs="Times New Roman"/>
                <w:szCs w:val="21"/>
              </w:rPr>
            </w:pPr>
          </w:p>
        </w:tc>
      </w:tr>
      <w:tr w14:paraId="3E728C16">
        <w:tblPrEx>
          <w:tblCellMar>
            <w:top w:w="0" w:type="dxa"/>
            <w:left w:w="0" w:type="dxa"/>
            <w:bottom w:w="0" w:type="dxa"/>
            <w:right w:w="0" w:type="dxa"/>
          </w:tblCellMar>
        </w:tblPrEx>
        <w:trPr>
          <w:trHeight w:val="283" w:hRule="exact"/>
        </w:trPr>
        <w:tc>
          <w:tcPr>
            <w:tcW w:w="115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3A9FD4B">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bidi="ar"/>
              </w:rPr>
              <w:t>2040602</w:t>
            </w:r>
          </w:p>
        </w:tc>
        <w:tc>
          <w:tcPr>
            <w:tcW w:w="459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E42AD73">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bidi="ar"/>
              </w:rPr>
              <w:t xml:space="preserve">  一般行政管理事务</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95D12D">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0.50</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B5547C">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0.50</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751F62">
            <w:pPr>
              <w:widowControl/>
              <w:jc w:val="right"/>
              <w:textAlignment w:val="center"/>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B62406">
            <w:pPr>
              <w:widowControl/>
              <w:jc w:val="right"/>
              <w:textAlignment w:val="center"/>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C39C1C">
            <w:pPr>
              <w:widowControl/>
              <w:jc w:val="right"/>
              <w:textAlignment w:val="center"/>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ABD761">
            <w:pPr>
              <w:widowControl/>
              <w:jc w:val="right"/>
              <w:textAlignment w:val="center"/>
              <w:rPr>
                <w:rFonts w:ascii="Times New Roman" w:hAnsi="Times New Roman" w:cs="Times New Roman"/>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585C76">
            <w:pPr>
              <w:widowControl/>
              <w:jc w:val="right"/>
              <w:textAlignment w:val="center"/>
              <w:rPr>
                <w:rFonts w:ascii="Times New Roman" w:hAnsi="Times New Roman" w:cs="Times New Roman"/>
                <w:szCs w:val="21"/>
              </w:rPr>
            </w:pPr>
          </w:p>
        </w:tc>
      </w:tr>
      <w:tr w14:paraId="61D7FAFD">
        <w:tblPrEx>
          <w:tblCellMar>
            <w:top w:w="0" w:type="dxa"/>
            <w:left w:w="0" w:type="dxa"/>
            <w:bottom w:w="0" w:type="dxa"/>
            <w:right w:w="0" w:type="dxa"/>
          </w:tblCellMar>
        </w:tblPrEx>
        <w:trPr>
          <w:trHeight w:val="283" w:hRule="exact"/>
        </w:trPr>
        <w:tc>
          <w:tcPr>
            <w:tcW w:w="115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BC62AF3">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bidi="ar"/>
              </w:rPr>
              <w:t>208</w:t>
            </w:r>
          </w:p>
        </w:tc>
        <w:tc>
          <w:tcPr>
            <w:tcW w:w="459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3C05331">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bidi="ar"/>
              </w:rPr>
              <w:t>社会保障和就业支出</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9293CE">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105.09</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293796">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105.09</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2BC048">
            <w:pPr>
              <w:widowControl/>
              <w:jc w:val="right"/>
              <w:textAlignment w:val="center"/>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9D6E58">
            <w:pPr>
              <w:widowControl/>
              <w:jc w:val="right"/>
              <w:textAlignment w:val="center"/>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21BDDE">
            <w:pPr>
              <w:widowControl/>
              <w:jc w:val="right"/>
              <w:textAlignment w:val="center"/>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4C8769">
            <w:pPr>
              <w:widowControl/>
              <w:jc w:val="right"/>
              <w:textAlignment w:val="center"/>
              <w:rPr>
                <w:rFonts w:ascii="Times New Roman" w:hAnsi="Times New Roman" w:cs="Times New Roman"/>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3A7268">
            <w:pPr>
              <w:widowControl/>
              <w:jc w:val="right"/>
              <w:textAlignment w:val="center"/>
              <w:rPr>
                <w:rFonts w:ascii="Times New Roman" w:hAnsi="Times New Roman" w:cs="Times New Roman"/>
                <w:szCs w:val="21"/>
              </w:rPr>
            </w:pPr>
          </w:p>
        </w:tc>
      </w:tr>
      <w:tr w14:paraId="4EF3D595">
        <w:tblPrEx>
          <w:tblCellMar>
            <w:top w:w="0" w:type="dxa"/>
            <w:left w:w="0" w:type="dxa"/>
            <w:bottom w:w="0" w:type="dxa"/>
            <w:right w:w="0" w:type="dxa"/>
          </w:tblCellMar>
        </w:tblPrEx>
        <w:trPr>
          <w:trHeight w:val="283" w:hRule="exact"/>
        </w:trPr>
        <w:tc>
          <w:tcPr>
            <w:tcW w:w="115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4AC819E">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bidi="ar"/>
              </w:rPr>
              <w:t>20805</w:t>
            </w:r>
          </w:p>
        </w:tc>
        <w:tc>
          <w:tcPr>
            <w:tcW w:w="459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45B1673">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bidi="ar"/>
              </w:rPr>
              <w:t>行政事业单位养老支出</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B56E6F">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91.00</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F7476B">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91.00</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BB7F1C">
            <w:pPr>
              <w:widowControl/>
              <w:jc w:val="right"/>
              <w:textAlignment w:val="center"/>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25F272">
            <w:pPr>
              <w:widowControl/>
              <w:jc w:val="right"/>
              <w:textAlignment w:val="center"/>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DD97B2">
            <w:pPr>
              <w:widowControl/>
              <w:jc w:val="right"/>
              <w:textAlignment w:val="center"/>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30BB88">
            <w:pPr>
              <w:widowControl/>
              <w:jc w:val="right"/>
              <w:textAlignment w:val="center"/>
              <w:rPr>
                <w:rFonts w:ascii="Times New Roman" w:hAnsi="Times New Roman" w:cs="Times New Roman"/>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78AE60">
            <w:pPr>
              <w:widowControl/>
              <w:jc w:val="right"/>
              <w:textAlignment w:val="center"/>
              <w:rPr>
                <w:rFonts w:ascii="Times New Roman" w:hAnsi="Times New Roman" w:cs="Times New Roman"/>
                <w:szCs w:val="21"/>
              </w:rPr>
            </w:pPr>
          </w:p>
        </w:tc>
      </w:tr>
      <w:tr w14:paraId="1066094A">
        <w:tblPrEx>
          <w:tblCellMar>
            <w:top w:w="0" w:type="dxa"/>
            <w:left w:w="0" w:type="dxa"/>
            <w:bottom w:w="0" w:type="dxa"/>
            <w:right w:w="0" w:type="dxa"/>
          </w:tblCellMar>
        </w:tblPrEx>
        <w:trPr>
          <w:trHeight w:val="283" w:hRule="exact"/>
        </w:trPr>
        <w:tc>
          <w:tcPr>
            <w:tcW w:w="115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860474B">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bidi="ar"/>
              </w:rPr>
              <w:t>2080505</w:t>
            </w:r>
          </w:p>
        </w:tc>
        <w:tc>
          <w:tcPr>
            <w:tcW w:w="459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B2030F4">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bidi="ar"/>
              </w:rPr>
              <w:t xml:space="preserve">  机关事业单位基本养老保险缴费支出</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83851B">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91.00</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444EF1">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91.00</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0CA95C">
            <w:pPr>
              <w:widowControl/>
              <w:jc w:val="right"/>
              <w:textAlignment w:val="center"/>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9C8162">
            <w:pPr>
              <w:widowControl/>
              <w:jc w:val="right"/>
              <w:textAlignment w:val="center"/>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D2AEBF">
            <w:pPr>
              <w:widowControl/>
              <w:jc w:val="right"/>
              <w:textAlignment w:val="center"/>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B37A8C">
            <w:pPr>
              <w:widowControl/>
              <w:jc w:val="right"/>
              <w:textAlignment w:val="center"/>
              <w:rPr>
                <w:rFonts w:ascii="Times New Roman" w:hAnsi="Times New Roman" w:cs="Times New Roman"/>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5100B4">
            <w:pPr>
              <w:widowControl/>
              <w:jc w:val="right"/>
              <w:textAlignment w:val="center"/>
              <w:rPr>
                <w:rFonts w:ascii="Times New Roman" w:hAnsi="Times New Roman" w:cs="Times New Roman"/>
                <w:szCs w:val="21"/>
              </w:rPr>
            </w:pPr>
          </w:p>
        </w:tc>
      </w:tr>
      <w:tr w14:paraId="6E0335BF">
        <w:tblPrEx>
          <w:tblCellMar>
            <w:top w:w="0" w:type="dxa"/>
            <w:left w:w="0" w:type="dxa"/>
            <w:bottom w:w="0" w:type="dxa"/>
            <w:right w:w="0" w:type="dxa"/>
          </w:tblCellMar>
        </w:tblPrEx>
        <w:trPr>
          <w:trHeight w:val="283" w:hRule="exact"/>
        </w:trPr>
        <w:tc>
          <w:tcPr>
            <w:tcW w:w="115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481A5DD">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bidi="ar"/>
              </w:rPr>
              <w:t>20827</w:t>
            </w:r>
          </w:p>
        </w:tc>
        <w:tc>
          <w:tcPr>
            <w:tcW w:w="459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FE274B5">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bidi="ar"/>
              </w:rPr>
              <w:t>财政对其他社会保险基金的补助</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E10612">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14.09</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AC4842">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14.09</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70C548">
            <w:pPr>
              <w:widowControl/>
              <w:jc w:val="right"/>
              <w:textAlignment w:val="center"/>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C2645C">
            <w:pPr>
              <w:widowControl/>
              <w:jc w:val="right"/>
              <w:textAlignment w:val="center"/>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6183C3">
            <w:pPr>
              <w:widowControl/>
              <w:jc w:val="right"/>
              <w:textAlignment w:val="center"/>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1A6027">
            <w:pPr>
              <w:widowControl/>
              <w:jc w:val="right"/>
              <w:textAlignment w:val="center"/>
              <w:rPr>
                <w:rFonts w:ascii="Times New Roman" w:hAnsi="Times New Roman" w:cs="Times New Roman"/>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FF7666">
            <w:pPr>
              <w:widowControl/>
              <w:jc w:val="right"/>
              <w:textAlignment w:val="center"/>
              <w:rPr>
                <w:rFonts w:ascii="Times New Roman" w:hAnsi="Times New Roman" w:cs="Times New Roman"/>
                <w:szCs w:val="21"/>
              </w:rPr>
            </w:pPr>
          </w:p>
        </w:tc>
      </w:tr>
      <w:tr w14:paraId="42CF43EF">
        <w:tblPrEx>
          <w:tblCellMar>
            <w:top w:w="0" w:type="dxa"/>
            <w:left w:w="0" w:type="dxa"/>
            <w:bottom w:w="0" w:type="dxa"/>
            <w:right w:w="0" w:type="dxa"/>
          </w:tblCellMar>
        </w:tblPrEx>
        <w:trPr>
          <w:trHeight w:val="283" w:hRule="exact"/>
        </w:trPr>
        <w:tc>
          <w:tcPr>
            <w:tcW w:w="115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A32CABE">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bidi="ar"/>
              </w:rPr>
              <w:t>2082701</w:t>
            </w:r>
          </w:p>
        </w:tc>
        <w:tc>
          <w:tcPr>
            <w:tcW w:w="459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424726B">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bidi="ar"/>
              </w:rPr>
              <w:t xml:space="preserve">  财政对失业保险基金的补助</w:t>
            </w:r>
          </w:p>
        </w:tc>
        <w:tc>
          <w:tcPr>
            <w:tcW w:w="14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41BB408">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4.11</w:t>
            </w:r>
          </w:p>
        </w:tc>
        <w:tc>
          <w:tcPr>
            <w:tcW w:w="14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6AE671D">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4.11</w:t>
            </w:r>
          </w:p>
        </w:tc>
        <w:tc>
          <w:tcPr>
            <w:tcW w:w="4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26B940F">
            <w:pPr>
              <w:widowControl/>
              <w:jc w:val="right"/>
              <w:textAlignment w:val="center"/>
              <w:rPr>
                <w:rFonts w:ascii="Times New Roman" w:hAnsi="Times New Roman" w:cs="Times New Roman"/>
                <w:szCs w:val="21"/>
              </w:rPr>
            </w:pPr>
          </w:p>
        </w:tc>
        <w:tc>
          <w:tcPr>
            <w:tcW w:w="4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4D03982">
            <w:pPr>
              <w:widowControl/>
              <w:jc w:val="right"/>
              <w:textAlignment w:val="center"/>
              <w:rPr>
                <w:rFonts w:ascii="Times New Roman" w:hAnsi="Times New Roman" w:cs="Times New Roman"/>
                <w:szCs w:val="21"/>
              </w:rPr>
            </w:pPr>
          </w:p>
        </w:tc>
        <w:tc>
          <w:tcPr>
            <w:tcW w:w="4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A0B6591">
            <w:pPr>
              <w:widowControl/>
              <w:jc w:val="right"/>
              <w:textAlignment w:val="center"/>
              <w:rPr>
                <w:rFonts w:ascii="Times New Roman" w:hAnsi="Times New Roman" w:cs="Times New Roman"/>
                <w:szCs w:val="21"/>
              </w:rPr>
            </w:pPr>
          </w:p>
        </w:tc>
        <w:tc>
          <w:tcPr>
            <w:tcW w:w="4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A5A0933">
            <w:pPr>
              <w:widowControl/>
              <w:jc w:val="right"/>
              <w:textAlignment w:val="center"/>
              <w:rPr>
                <w:rFonts w:ascii="Times New Roman" w:hAnsi="Times New Roman" w:cs="Times New Roman"/>
                <w:szCs w:val="21"/>
              </w:rPr>
            </w:pPr>
          </w:p>
        </w:tc>
        <w:tc>
          <w:tcPr>
            <w:tcW w:w="4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B468CC2">
            <w:pPr>
              <w:widowControl/>
              <w:jc w:val="right"/>
              <w:textAlignment w:val="center"/>
              <w:rPr>
                <w:rFonts w:ascii="Times New Roman" w:hAnsi="Times New Roman" w:cs="Times New Roman"/>
                <w:szCs w:val="21"/>
              </w:rPr>
            </w:pPr>
          </w:p>
        </w:tc>
      </w:tr>
      <w:tr w14:paraId="7E2138B0">
        <w:tblPrEx>
          <w:tblCellMar>
            <w:top w:w="0" w:type="dxa"/>
            <w:left w:w="0" w:type="dxa"/>
            <w:bottom w:w="0" w:type="dxa"/>
            <w:right w:w="0" w:type="dxa"/>
          </w:tblCellMar>
        </w:tblPrEx>
        <w:trPr>
          <w:trHeight w:val="283" w:hRule="exact"/>
        </w:trPr>
        <w:tc>
          <w:tcPr>
            <w:tcW w:w="115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1EDD1CD">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bidi="ar"/>
              </w:rPr>
              <w:t>2082702</w:t>
            </w:r>
          </w:p>
        </w:tc>
        <w:tc>
          <w:tcPr>
            <w:tcW w:w="4594" w:type="dxa"/>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852063E">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bidi="ar"/>
              </w:rPr>
              <w:t xml:space="preserve">  财政对工伤保险基金的补助</w:t>
            </w:r>
          </w:p>
        </w:tc>
        <w:tc>
          <w:tcPr>
            <w:tcW w:w="1453"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DD9EB4">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5.28</w:t>
            </w:r>
          </w:p>
        </w:tc>
        <w:tc>
          <w:tcPr>
            <w:tcW w:w="1454"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7E9EDD">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5.28</w:t>
            </w:r>
          </w:p>
        </w:tc>
        <w:tc>
          <w:tcPr>
            <w:tcW w:w="43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039109">
            <w:pPr>
              <w:widowControl/>
              <w:jc w:val="right"/>
              <w:textAlignment w:val="center"/>
              <w:rPr>
                <w:rFonts w:ascii="Times New Roman" w:hAnsi="Times New Roman" w:cs="Times New Roman"/>
                <w:szCs w:val="21"/>
              </w:rPr>
            </w:pPr>
          </w:p>
        </w:tc>
        <w:tc>
          <w:tcPr>
            <w:tcW w:w="435"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10AEF9">
            <w:pPr>
              <w:widowControl/>
              <w:jc w:val="right"/>
              <w:textAlignment w:val="center"/>
              <w:rPr>
                <w:rFonts w:ascii="Times New Roman" w:hAnsi="Times New Roman" w:cs="Times New Roman"/>
                <w:szCs w:val="21"/>
              </w:rPr>
            </w:pPr>
          </w:p>
        </w:tc>
        <w:tc>
          <w:tcPr>
            <w:tcW w:w="435"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831720">
            <w:pPr>
              <w:widowControl/>
              <w:jc w:val="right"/>
              <w:textAlignment w:val="center"/>
              <w:rPr>
                <w:rFonts w:ascii="Times New Roman" w:hAnsi="Times New Roman" w:cs="Times New Roman"/>
                <w:szCs w:val="21"/>
              </w:rPr>
            </w:pPr>
          </w:p>
        </w:tc>
        <w:tc>
          <w:tcPr>
            <w:tcW w:w="439"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5C184F">
            <w:pPr>
              <w:widowControl/>
              <w:jc w:val="right"/>
              <w:textAlignment w:val="center"/>
              <w:rPr>
                <w:rFonts w:ascii="Times New Roman" w:hAnsi="Times New Roman" w:cs="Times New Roman"/>
                <w:szCs w:val="21"/>
              </w:rPr>
            </w:pPr>
          </w:p>
        </w:tc>
        <w:tc>
          <w:tcPr>
            <w:tcW w:w="453"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164CF5">
            <w:pPr>
              <w:widowControl/>
              <w:jc w:val="right"/>
              <w:textAlignment w:val="center"/>
              <w:rPr>
                <w:rFonts w:ascii="Times New Roman" w:hAnsi="Times New Roman" w:cs="Times New Roman"/>
                <w:szCs w:val="21"/>
              </w:rPr>
            </w:pPr>
          </w:p>
        </w:tc>
      </w:tr>
      <w:tr w14:paraId="36389219">
        <w:tblPrEx>
          <w:tblCellMar>
            <w:top w:w="0" w:type="dxa"/>
            <w:left w:w="0" w:type="dxa"/>
            <w:bottom w:w="0" w:type="dxa"/>
            <w:right w:w="0" w:type="dxa"/>
          </w:tblCellMar>
        </w:tblPrEx>
        <w:trPr>
          <w:trHeight w:val="283" w:hRule="exact"/>
        </w:trPr>
        <w:tc>
          <w:tcPr>
            <w:tcW w:w="115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46D52CC">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bidi="ar"/>
              </w:rPr>
              <w:t>2082799</w:t>
            </w:r>
          </w:p>
        </w:tc>
        <w:tc>
          <w:tcPr>
            <w:tcW w:w="459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88A4FBE">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bidi="ar"/>
              </w:rPr>
              <w:t xml:space="preserve">  其他财政对社会保险基金的补助</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CD31E0">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4.70</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12E446">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4.70</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123C09">
            <w:pPr>
              <w:widowControl/>
              <w:jc w:val="right"/>
              <w:textAlignment w:val="center"/>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9E0462">
            <w:pPr>
              <w:widowControl/>
              <w:jc w:val="right"/>
              <w:textAlignment w:val="center"/>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5D6D1A">
            <w:pPr>
              <w:widowControl/>
              <w:jc w:val="right"/>
              <w:textAlignment w:val="center"/>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BBA211">
            <w:pPr>
              <w:widowControl/>
              <w:jc w:val="right"/>
              <w:textAlignment w:val="center"/>
              <w:rPr>
                <w:rFonts w:ascii="Times New Roman" w:hAnsi="Times New Roman" w:cs="Times New Roman"/>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4543C5">
            <w:pPr>
              <w:widowControl/>
              <w:jc w:val="right"/>
              <w:textAlignment w:val="center"/>
              <w:rPr>
                <w:rFonts w:ascii="Times New Roman" w:hAnsi="Times New Roman" w:cs="Times New Roman"/>
                <w:szCs w:val="21"/>
              </w:rPr>
            </w:pPr>
          </w:p>
        </w:tc>
      </w:tr>
      <w:tr w14:paraId="2E927C2D">
        <w:tblPrEx>
          <w:tblCellMar>
            <w:top w:w="0" w:type="dxa"/>
            <w:left w:w="0" w:type="dxa"/>
            <w:bottom w:w="0" w:type="dxa"/>
            <w:right w:w="0" w:type="dxa"/>
          </w:tblCellMar>
        </w:tblPrEx>
        <w:trPr>
          <w:trHeight w:val="283" w:hRule="exact"/>
        </w:trPr>
        <w:tc>
          <w:tcPr>
            <w:tcW w:w="115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0CDDFBD">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bidi="ar"/>
              </w:rPr>
              <w:t>210</w:t>
            </w:r>
          </w:p>
        </w:tc>
        <w:tc>
          <w:tcPr>
            <w:tcW w:w="459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59B4773">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bidi="ar"/>
              </w:rPr>
              <w:t>卫生健康支出</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CEF0B7">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43.00</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636035">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43.00</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32CC3D">
            <w:pPr>
              <w:widowControl/>
              <w:jc w:val="right"/>
              <w:textAlignment w:val="center"/>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7C3102">
            <w:pPr>
              <w:widowControl/>
              <w:jc w:val="right"/>
              <w:textAlignment w:val="center"/>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FB9577">
            <w:pPr>
              <w:widowControl/>
              <w:jc w:val="right"/>
              <w:textAlignment w:val="center"/>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F5B099">
            <w:pPr>
              <w:widowControl/>
              <w:jc w:val="right"/>
              <w:textAlignment w:val="center"/>
              <w:rPr>
                <w:rFonts w:ascii="Times New Roman" w:hAnsi="Times New Roman" w:cs="Times New Roman"/>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A92E74">
            <w:pPr>
              <w:widowControl/>
              <w:jc w:val="right"/>
              <w:textAlignment w:val="center"/>
              <w:rPr>
                <w:rFonts w:ascii="Times New Roman" w:hAnsi="Times New Roman" w:cs="Times New Roman"/>
                <w:szCs w:val="21"/>
              </w:rPr>
            </w:pPr>
          </w:p>
        </w:tc>
      </w:tr>
      <w:tr w14:paraId="3A5942E9">
        <w:tblPrEx>
          <w:tblCellMar>
            <w:top w:w="0" w:type="dxa"/>
            <w:left w:w="0" w:type="dxa"/>
            <w:bottom w:w="0" w:type="dxa"/>
            <w:right w:w="0" w:type="dxa"/>
          </w:tblCellMar>
        </w:tblPrEx>
        <w:trPr>
          <w:trHeight w:val="283" w:hRule="exact"/>
        </w:trPr>
        <w:tc>
          <w:tcPr>
            <w:tcW w:w="115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0AFC6E1">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bidi="ar"/>
              </w:rPr>
              <w:t>21011</w:t>
            </w:r>
          </w:p>
        </w:tc>
        <w:tc>
          <w:tcPr>
            <w:tcW w:w="459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8F9203A">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bidi="ar"/>
              </w:rPr>
              <w:t>行政事业单位医疗</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BB56BF">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43.00</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6F8DEE">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43.00</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051EFC">
            <w:pPr>
              <w:widowControl/>
              <w:jc w:val="right"/>
              <w:textAlignment w:val="center"/>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F626A2">
            <w:pPr>
              <w:widowControl/>
              <w:jc w:val="right"/>
              <w:textAlignment w:val="center"/>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A20DFC">
            <w:pPr>
              <w:widowControl/>
              <w:jc w:val="right"/>
              <w:textAlignment w:val="center"/>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D05380">
            <w:pPr>
              <w:widowControl/>
              <w:jc w:val="right"/>
              <w:textAlignment w:val="center"/>
              <w:rPr>
                <w:rFonts w:ascii="Times New Roman" w:hAnsi="Times New Roman" w:cs="Times New Roman"/>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68CF81">
            <w:pPr>
              <w:widowControl/>
              <w:jc w:val="right"/>
              <w:textAlignment w:val="center"/>
              <w:rPr>
                <w:rFonts w:ascii="Times New Roman" w:hAnsi="Times New Roman" w:cs="Times New Roman"/>
                <w:szCs w:val="21"/>
              </w:rPr>
            </w:pPr>
          </w:p>
        </w:tc>
      </w:tr>
      <w:tr w14:paraId="24CB3B2A">
        <w:tblPrEx>
          <w:tblCellMar>
            <w:top w:w="0" w:type="dxa"/>
            <w:left w:w="0" w:type="dxa"/>
            <w:bottom w:w="0" w:type="dxa"/>
            <w:right w:w="0" w:type="dxa"/>
          </w:tblCellMar>
        </w:tblPrEx>
        <w:trPr>
          <w:trHeight w:val="283" w:hRule="exact"/>
        </w:trPr>
        <w:tc>
          <w:tcPr>
            <w:tcW w:w="1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0674FD5">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bidi="ar"/>
              </w:rPr>
              <w:t>2101101</w:t>
            </w:r>
          </w:p>
        </w:tc>
        <w:tc>
          <w:tcPr>
            <w:tcW w:w="45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691006F">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bidi="ar"/>
              </w:rPr>
              <w:t xml:space="preserve">  行政单位医疗</w:t>
            </w:r>
          </w:p>
        </w:tc>
        <w:tc>
          <w:tcPr>
            <w:tcW w:w="14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CF8CBBF">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43.00</w:t>
            </w:r>
          </w:p>
        </w:tc>
        <w:tc>
          <w:tcPr>
            <w:tcW w:w="14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858CCD9">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43.00</w:t>
            </w:r>
          </w:p>
        </w:tc>
        <w:tc>
          <w:tcPr>
            <w:tcW w:w="4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969ADFC">
            <w:pPr>
              <w:widowControl/>
              <w:jc w:val="right"/>
              <w:textAlignment w:val="center"/>
              <w:rPr>
                <w:rFonts w:ascii="Times New Roman" w:hAnsi="Times New Roman" w:cs="Times New Roman"/>
                <w:szCs w:val="21"/>
              </w:rPr>
            </w:pPr>
          </w:p>
        </w:tc>
        <w:tc>
          <w:tcPr>
            <w:tcW w:w="43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FBFDA02">
            <w:pPr>
              <w:widowControl/>
              <w:jc w:val="right"/>
              <w:textAlignment w:val="center"/>
              <w:rPr>
                <w:rFonts w:ascii="Times New Roman" w:hAnsi="Times New Roman" w:cs="Times New Roman"/>
                <w:szCs w:val="21"/>
              </w:rPr>
            </w:pPr>
          </w:p>
        </w:tc>
        <w:tc>
          <w:tcPr>
            <w:tcW w:w="43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A6717A6">
            <w:pPr>
              <w:widowControl/>
              <w:jc w:val="right"/>
              <w:textAlignment w:val="center"/>
              <w:rPr>
                <w:rFonts w:ascii="Times New Roman" w:hAnsi="Times New Roman" w:cs="Times New Roman"/>
                <w:szCs w:val="21"/>
              </w:rPr>
            </w:pPr>
          </w:p>
        </w:tc>
        <w:tc>
          <w:tcPr>
            <w:tcW w:w="43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321DC6E">
            <w:pPr>
              <w:widowControl/>
              <w:jc w:val="right"/>
              <w:textAlignment w:val="center"/>
              <w:rPr>
                <w:rFonts w:ascii="Times New Roman" w:hAnsi="Times New Roman" w:cs="Times New Roman"/>
                <w:szCs w:val="21"/>
              </w:rPr>
            </w:pPr>
          </w:p>
        </w:tc>
        <w:tc>
          <w:tcPr>
            <w:tcW w:w="4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C44F27E">
            <w:pPr>
              <w:widowControl/>
              <w:jc w:val="right"/>
              <w:textAlignment w:val="center"/>
              <w:rPr>
                <w:rFonts w:ascii="Times New Roman" w:hAnsi="Times New Roman" w:cs="Times New Roman"/>
                <w:szCs w:val="21"/>
              </w:rPr>
            </w:pPr>
          </w:p>
        </w:tc>
      </w:tr>
      <w:tr w14:paraId="7F5C46BC">
        <w:tblPrEx>
          <w:tblCellMar>
            <w:top w:w="0" w:type="dxa"/>
            <w:left w:w="0" w:type="dxa"/>
            <w:bottom w:w="0" w:type="dxa"/>
            <w:right w:w="0" w:type="dxa"/>
          </w:tblCellMar>
        </w:tblPrEx>
        <w:trPr>
          <w:trHeight w:val="283" w:hRule="exact"/>
        </w:trPr>
        <w:tc>
          <w:tcPr>
            <w:tcW w:w="1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8BB0EA3">
            <w:pPr>
              <w:widowControl/>
              <w:jc w:val="left"/>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212</w:t>
            </w:r>
          </w:p>
        </w:tc>
        <w:tc>
          <w:tcPr>
            <w:tcW w:w="45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D1691A4">
            <w:pPr>
              <w:widowControl/>
              <w:jc w:val="left"/>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城乡社区支出</w:t>
            </w:r>
          </w:p>
        </w:tc>
        <w:tc>
          <w:tcPr>
            <w:tcW w:w="14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731F97F">
            <w:pPr>
              <w:widowControl/>
              <w:jc w:val="right"/>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15.85</w:t>
            </w:r>
          </w:p>
        </w:tc>
        <w:tc>
          <w:tcPr>
            <w:tcW w:w="14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5944345">
            <w:pPr>
              <w:widowControl/>
              <w:jc w:val="right"/>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15.85</w:t>
            </w:r>
          </w:p>
        </w:tc>
        <w:tc>
          <w:tcPr>
            <w:tcW w:w="4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FD035D6">
            <w:pPr>
              <w:widowControl/>
              <w:jc w:val="right"/>
              <w:textAlignment w:val="center"/>
              <w:rPr>
                <w:rFonts w:ascii="Times New Roman" w:hAnsi="Times New Roman" w:cs="Times New Roman"/>
                <w:color w:val="000000"/>
                <w:kern w:val="0"/>
                <w:szCs w:val="21"/>
                <w:lang w:bidi="ar"/>
              </w:rPr>
            </w:pPr>
          </w:p>
        </w:tc>
        <w:tc>
          <w:tcPr>
            <w:tcW w:w="43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C828222">
            <w:pPr>
              <w:widowControl/>
              <w:jc w:val="right"/>
              <w:textAlignment w:val="center"/>
              <w:rPr>
                <w:rFonts w:ascii="Times New Roman" w:hAnsi="Times New Roman" w:cs="Times New Roman"/>
                <w:color w:val="000000"/>
                <w:kern w:val="0"/>
                <w:szCs w:val="21"/>
                <w:lang w:bidi="ar"/>
              </w:rPr>
            </w:pPr>
          </w:p>
        </w:tc>
        <w:tc>
          <w:tcPr>
            <w:tcW w:w="43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6CB60DE">
            <w:pPr>
              <w:widowControl/>
              <w:jc w:val="right"/>
              <w:textAlignment w:val="center"/>
              <w:rPr>
                <w:rFonts w:ascii="Times New Roman" w:hAnsi="Times New Roman" w:cs="Times New Roman"/>
                <w:color w:val="000000"/>
                <w:kern w:val="0"/>
                <w:szCs w:val="21"/>
                <w:lang w:bidi="ar"/>
              </w:rPr>
            </w:pPr>
          </w:p>
        </w:tc>
        <w:tc>
          <w:tcPr>
            <w:tcW w:w="43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FDEB4FE">
            <w:pPr>
              <w:widowControl/>
              <w:jc w:val="right"/>
              <w:textAlignment w:val="center"/>
              <w:rPr>
                <w:rFonts w:ascii="Times New Roman" w:hAnsi="Times New Roman" w:cs="Times New Roman"/>
                <w:color w:val="000000"/>
                <w:kern w:val="0"/>
                <w:szCs w:val="21"/>
                <w:lang w:bidi="ar"/>
              </w:rPr>
            </w:pPr>
          </w:p>
        </w:tc>
        <w:tc>
          <w:tcPr>
            <w:tcW w:w="4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1D1BCCB">
            <w:pPr>
              <w:widowControl/>
              <w:jc w:val="right"/>
              <w:textAlignment w:val="center"/>
              <w:rPr>
                <w:rFonts w:ascii="Times New Roman" w:hAnsi="Times New Roman" w:cs="Times New Roman"/>
                <w:color w:val="000000"/>
                <w:kern w:val="0"/>
                <w:szCs w:val="21"/>
                <w:lang w:bidi="ar"/>
              </w:rPr>
            </w:pPr>
          </w:p>
        </w:tc>
      </w:tr>
      <w:tr w14:paraId="38692F3A">
        <w:tblPrEx>
          <w:tblCellMar>
            <w:top w:w="0" w:type="dxa"/>
            <w:left w:w="0" w:type="dxa"/>
            <w:bottom w:w="0" w:type="dxa"/>
            <w:right w:w="0" w:type="dxa"/>
          </w:tblCellMar>
        </w:tblPrEx>
        <w:trPr>
          <w:trHeight w:val="283" w:hRule="exact"/>
        </w:trPr>
        <w:tc>
          <w:tcPr>
            <w:tcW w:w="1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C100653">
            <w:pPr>
              <w:widowControl/>
              <w:jc w:val="left"/>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21213</w:t>
            </w:r>
          </w:p>
        </w:tc>
        <w:tc>
          <w:tcPr>
            <w:tcW w:w="45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A22C2AA">
            <w:pPr>
              <w:widowControl/>
              <w:jc w:val="left"/>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城市基础设施配套费安排的支出</w:t>
            </w:r>
          </w:p>
        </w:tc>
        <w:tc>
          <w:tcPr>
            <w:tcW w:w="14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FA67A16">
            <w:pPr>
              <w:widowControl/>
              <w:jc w:val="right"/>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15.85</w:t>
            </w:r>
          </w:p>
        </w:tc>
        <w:tc>
          <w:tcPr>
            <w:tcW w:w="14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6328D49">
            <w:pPr>
              <w:widowControl/>
              <w:jc w:val="right"/>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15.85</w:t>
            </w:r>
          </w:p>
        </w:tc>
        <w:tc>
          <w:tcPr>
            <w:tcW w:w="4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082E3DD">
            <w:pPr>
              <w:widowControl/>
              <w:jc w:val="right"/>
              <w:textAlignment w:val="center"/>
              <w:rPr>
                <w:rFonts w:ascii="Times New Roman" w:hAnsi="Times New Roman" w:cs="Times New Roman"/>
                <w:color w:val="000000"/>
                <w:kern w:val="0"/>
                <w:szCs w:val="21"/>
                <w:lang w:bidi="ar"/>
              </w:rPr>
            </w:pPr>
          </w:p>
        </w:tc>
        <w:tc>
          <w:tcPr>
            <w:tcW w:w="43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ED085A1">
            <w:pPr>
              <w:widowControl/>
              <w:jc w:val="right"/>
              <w:textAlignment w:val="center"/>
              <w:rPr>
                <w:rFonts w:ascii="Times New Roman" w:hAnsi="Times New Roman" w:cs="Times New Roman"/>
                <w:color w:val="000000"/>
                <w:kern w:val="0"/>
                <w:szCs w:val="21"/>
                <w:lang w:bidi="ar"/>
              </w:rPr>
            </w:pPr>
          </w:p>
        </w:tc>
        <w:tc>
          <w:tcPr>
            <w:tcW w:w="43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61AE1F0">
            <w:pPr>
              <w:widowControl/>
              <w:jc w:val="right"/>
              <w:textAlignment w:val="center"/>
              <w:rPr>
                <w:rFonts w:ascii="Times New Roman" w:hAnsi="Times New Roman" w:cs="Times New Roman"/>
                <w:color w:val="000000"/>
                <w:kern w:val="0"/>
                <w:szCs w:val="21"/>
                <w:lang w:bidi="ar"/>
              </w:rPr>
            </w:pPr>
          </w:p>
        </w:tc>
        <w:tc>
          <w:tcPr>
            <w:tcW w:w="43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FA96448">
            <w:pPr>
              <w:widowControl/>
              <w:jc w:val="right"/>
              <w:textAlignment w:val="center"/>
              <w:rPr>
                <w:rFonts w:ascii="Times New Roman" w:hAnsi="Times New Roman" w:cs="Times New Roman"/>
                <w:color w:val="000000"/>
                <w:kern w:val="0"/>
                <w:szCs w:val="21"/>
                <w:lang w:bidi="ar"/>
              </w:rPr>
            </w:pPr>
          </w:p>
        </w:tc>
        <w:tc>
          <w:tcPr>
            <w:tcW w:w="4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9931F76">
            <w:pPr>
              <w:widowControl/>
              <w:jc w:val="right"/>
              <w:textAlignment w:val="center"/>
              <w:rPr>
                <w:rFonts w:ascii="Times New Roman" w:hAnsi="Times New Roman" w:cs="Times New Roman"/>
                <w:color w:val="000000"/>
                <w:kern w:val="0"/>
                <w:szCs w:val="21"/>
                <w:lang w:bidi="ar"/>
              </w:rPr>
            </w:pPr>
          </w:p>
        </w:tc>
      </w:tr>
      <w:tr w14:paraId="401BBE93">
        <w:tblPrEx>
          <w:tblCellMar>
            <w:top w:w="0" w:type="dxa"/>
            <w:left w:w="0" w:type="dxa"/>
            <w:bottom w:w="0" w:type="dxa"/>
            <w:right w:w="0" w:type="dxa"/>
          </w:tblCellMar>
        </w:tblPrEx>
        <w:trPr>
          <w:trHeight w:val="283" w:hRule="exact"/>
        </w:trPr>
        <w:tc>
          <w:tcPr>
            <w:tcW w:w="1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86BA519">
            <w:pPr>
              <w:widowControl/>
              <w:jc w:val="left"/>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2121399</w:t>
            </w:r>
          </w:p>
        </w:tc>
        <w:tc>
          <w:tcPr>
            <w:tcW w:w="45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4C3760F">
            <w:pPr>
              <w:widowControl/>
              <w:jc w:val="left"/>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 xml:space="preserve">  其他城市基础设施配套费安排的支出</w:t>
            </w:r>
          </w:p>
        </w:tc>
        <w:tc>
          <w:tcPr>
            <w:tcW w:w="14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71BDBEF">
            <w:pPr>
              <w:widowControl/>
              <w:jc w:val="right"/>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15.85</w:t>
            </w:r>
          </w:p>
        </w:tc>
        <w:tc>
          <w:tcPr>
            <w:tcW w:w="14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9EF8725">
            <w:pPr>
              <w:widowControl/>
              <w:jc w:val="right"/>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15.85</w:t>
            </w:r>
          </w:p>
        </w:tc>
        <w:tc>
          <w:tcPr>
            <w:tcW w:w="4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D7A73F2">
            <w:pPr>
              <w:widowControl/>
              <w:jc w:val="right"/>
              <w:textAlignment w:val="center"/>
              <w:rPr>
                <w:rFonts w:ascii="Times New Roman" w:hAnsi="Times New Roman" w:cs="Times New Roman"/>
                <w:color w:val="000000"/>
                <w:kern w:val="0"/>
                <w:szCs w:val="21"/>
                <w:lang w:bidi="ar"/>
              </w:rPr>
            </w:pPr>
          </w:p>
        </w:tc>
        <w:tc>
          <w:tcPr>
            <w:tcW w:w="43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02169ED">
            <w:pPr>
              <w:widowControl/>
              <w:jc w:val="right"/>
              <w:textAlignment w:val="center"/>
              <w:rPr>
                <w:rFonts w:ascii="Times New Roman" w:hAnsi="Times New Roman" w:cs="Times New Roman"/>
                <w:color w:val="000000"/>
                <w:kern w:val="0"/>
                <w:szCs w:val="21"/>
                <w:lang w:bidi="ar"/>
              </w:rPr>
            </w:pPr>
          </w:p>
        </w:tc>
        <w:tc>
          <w:tcPr>
            <w:tcW w:w="43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9F3F0ED">
            <w:pPr>
              <w:widowControl/>
              <w:jc w:val="right"/>
              <w:textAlignment w:val="center"/>
              <w:rPr>
                <w:rFonts w:ascii="Times New Roman" w:hAnsi="Times New Roman" w:cs="Times New Roman"/>
                <w:color w:val="000000"/>
                <w:kern w:val="0"/>
                <w:szCs w:val="21"/>
                <w:lang w:bidi="ar"/>
              </w:rPr>
            </w:pPr>
          </w:p>
        </w:tc>
        <w:tc>
          <w:tcPr>
            <w:tcW w:w="43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7FB1F50">
            <w:pPr>
              <w:widowControl/>
              <w:jc w:val="right"/>
              <w:textAlignment w:val="center"/>
              <w:rPr>
                <w:rFonts w:ascii="Times New Roman" w:hAnsi="Times New Roman" w:cs="Times New Roman"/>
                <w:color w:val="000000"/>
                <w:kern w:val="0"/>
                <w:szCs w:val="21"/>
                <w:lang w:bidi="ar"/>
              </w:rPr>
            </w:pPr>
          </w:p>
        </w:tc>
        <w:tc>
          <w:tcPr>
            <w:tcW w:w="4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0B6176F">
            <w:pPr>
              <w:widowControl/>
              <w:jc w:val="right"/>
              <w:textAlignment w:val="center"/>
              <w:rPr>
                <w:rFonts w:ascii="Times New Roman" w:hAnsi="Times New Roman" w:cs="Times New Roman"/>
                <w:color w:val="000000"/>
                <w:kern w:val="0"/>
                <w:szCs w:val="21"/>
                <w:lang w:bidi="ar"/>
              </w:rPr>
            </w:pPr>
          </w:p>
        </w:tc>
      </w:tr>
      <w:tr w14:paraId="04E1C11F">
        <w:tblPrEx>
          <w:tblCellMar>
            <w:top w:w="0" w:type="dxa"/>
            <w:left w:w="0" w:type="dxa"/>
            <w:bottom w:w="0" w:type="dxa"/>
            <w:right w:w="0" w:type="dxa"/>
          </w:tblCellMar>
        </w:tblPrEx>
        <w:trPr>
          <w:trHeight w:val="283" w:hRule="exact"/>
        </w:trPr>
        <w:tc>
          <w:tcPr>
            <w:tcW w:w="5000" w:type="pct"/>
            <w:gridSpan w:val="9"/>
            <w:tcBorders>
              <w:top w:val="nil"/>
              <w:left w:val="nil"/>
              <w:bottom w:val="nil"/>
              <w:right w:val="nil"/>
            </w:tcBorders>
            <w:shd w:val="clear" w:color="auto" w:fill="auto"/>
            <w:tcMar>
              <w:top w:w="15" w:type="dxa"/>
              <w:left w:w="15" w:type="dxa"/>
              <w:bottom w:w="0" w:type="dxa"/>
              <w:right w:w="15" w:type="dxa"/>
            </w:tcMar>
            <w:vAlign w:val="center"/>
          </w:tcPr>
          <w:p w14:paraId="11422462">
            <w:pPr>
              <w:rPr>
                <w:rFonts w:ascii="Times New Roman" w:hAnsi="Times New Roman" w:cs="Times New Roman"/>
                <w:szCs w:val="21"/>
              </w:rPr>
            </w:pPr>
            <w:r>
              <w:rPr>
                <w:rFonts w:ascii="Times New Roman" w:hAnsi="Times New Roman" w:cs="Times New Roman"/>
                <w:szCs w:val="21"/>
              </w:rPr>
              <w:t>注：本表反映部门本年度取得的各项收入情况。</w:t>
            </w:r>
          </w:p>
        </w:tc>
      </w:tr>
    </w:tbl>
    <w:p w14:paraId="77AD7E5F">
      <w:pPr>
        <w:widowControl/>
        <w:jc w:val="center"/>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br w:type="page"/>
      </w:r>
    </w:p>
    <w:tbl>
      <w:tblPr>
        <w:tblStyle w:val="8"/>
        <w:tblW w:w="4937" w:type="pct"/>
        <w:tblInd w:w="91" w:type="dxa"/>
        <w:tblLayout w:type="fixed"/>
        <w:tblCellMar>
          <w:top w:w="0" w:type="dxa"/>
          <w:left w:w="108" w:type="dxa"/>
          <w:bottom w:w="0" w:type="dxa"/>
          <w:right w:w="108" w:type="dxa"/>
        </w:tblCellMar>
      </w:tblPr>
      <w:tblGrid>
        <w:gridCol w:w="1153"/>
        <w:gridCol w:w="4594"/>
        <w:gridCol w:w="1693"/>
        <w:gridCol w:w="1662"/>
        <w:gridCol w:w="1557"/>
        <w:gridCol w:w="1579"/>
        <w:gridCol w:w="1579"/>
        <w:gridCol w:w="1600"/>
      </w:tblGrid>
      <w:tr w14:paraId="3712A377">
        <w:tblPrEx>
          <w:tblCellMar>
            <w:top w:w="0" w:type="dxa"/>
            <w:left w:w="108" w:type="dxa"/>
            <w:bottom w:w="0" w:type="dxa"/>
            <w:right w:w="108" w:type="dxa"/>
          </w:tblCellMar>
        </w:tblPrEx>
        <w:trPr>
          <w:trHeight w:val="435" w:hRule="atLeast"/>
        </w:trPr>
        <w:tc>
          <w:tcPr>
            <w:tcW w:w="5000" w:type="pct"/>
            <w:gridSpan w:val="8"/>
            <w:tcBorders>
              <w:top w:val="nil"/>
              <w:left w:val="nil"/>
              <w:bottom w:val="nil"/>
              <w:right w:val="nil"/>
            </w:tcBorders>
            <w:shd w:val="clear" w:color="auto" w:fill="auto"/>
            <w:noWrap/>
            <w:vAlign w:val="center"/>
          </w:tcPr>
          <w:p w14:paraId="25813858">
            <w:pPr>
              <w:widowControl/>
              <w:jc w:val="center"/>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t>支出决算表</w:t>
            </w:r>
          </w:p>
        </w:tc>
      </w:tr>
      <w:tr w14:paraId="17690DF1">
        <w:tblPrEx>
          <w:tblCellMar>
            <w:top w:w="0" w:type="dxa"/>
            <w:left w:w="108" w:type="dxa"/>
            <w:bottom w:w="0" w:type="dxa"/>
            <w:right w:w="108" w:type="dxa"/>
          </w:tblCellMar>
        </w:tblPrEx>
        <w:trPr>
          <w:trHeight w:val="285" w:hRule="atLeast"/>
        </w:trPr>
        <w:tc>
          <w:tcPr>
            <w:tcW w:w="1864" w:type="pct"/>
            <w:gridSpan w:val="2"/>
            <w:tcBorders>
              <w:top w:val="nil"/>
              <w:left w:val="nil"/>
              <w:bottom w:val="nil"/>
              <w:right w:val="nil"/>
            </w:tcBorders>
            <w:shd w:val="clear" w:color="000000" w:fill="FFFFFF"/>
            <w:noWrap/>
            <w:vAlign w:val="center"/>
          </w:tcPr>
          <w:p w14:paraId="1A541158">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49" w:type="pct"/>
            <w:tcBorders>
              <w:top w:val="nil"/>
              <w:left w:val="nil"/>
              <w:bottom w:val="nil"/>
              <w:right w:val="nil"/>
            </w:tcBorders>
            <w:shd w:val="clear" w:color="000000" w:fill="FFFFFF"/>
            <w:noWrap/>
            <w:vAlign w:val="center"/>
          </w:tcPr>
          <w:p w14:paraId="693265AA">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39" w:type="pct"/>
            <w:tcBorders>
              <w:top w:val="nil"/>
              <w:left w:val="nil"/>
              <w:bottom w:val="nil"/>
              <w:right w:val="nil"/>
            </w:tcBorders>
            <w:shd w:val="clear" w:color="000000" w:fill="FFFFFF"/>
            <w:noWrap/>
            <w:vAlign w:val="center"/>
          </w:tcPr>
          <w:p w14:paraId="3237DA49">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05" w:type="pct"/>
            <w:tcBorders>
              <w:top w:val="nil"/>
              <w:left w:val="nil"/>
              <w:bottom w:val="nil"/>
              <w:right w:val="nil"/>
            </w:tcBorders>
            <w:shd w:val="clear" w:color="000000" w:fill="FFFFFF"/>
            <w:noWrap/>
            <w:vAlign w:val="center"/>
          </w:tcPr>
          <w:p w14:paraId="11859646">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12" w:type="pct"/>
            <w:tcBorders>
              <w:top w:val="nil"/>
              <w:left w:val="nil"/>
              <w:bottom w:val="nil"/>
              <w:right w:val="nil"/>
            </w:tcBorders>
            <w:shd w:val="clear" w:color="000000" w:fill="FFFFFF"/>
            <w:noWrap/>
            <w:vAlign w:val="center"/>
          </w:tcPr>
          <w:p w14:paraId="438AA5DC">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12" w:type="pct"/>
            <w:tcBorders>
              <w:top w:val="nil"/>
              <w:left w:val="nil"/>
              <w:bottom w:val="nil"/>
              <w:right w:val="nil"/>
            </w:tcBorders>
            <w:shd w:val="clear" w:color="000000" w:fill="FFFFFF"/>
            <w:noWrap/>
            <w:vAlign w:val="center"/>
          </w:tcPr>
          <w:p w14:paraId="17910949">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17" w:type="pct"/>
            <w:tcBorders>
              <w:top w:val="nil"/>
              <w:left w:val="nil"/>
              <w:bottom w:val="nil"/>
              <w:right w:val="nil"/>
            </w:tcBorders>
            <w:shd w:val="clear" w:color="000000" w:fill="FFFFFF"/>
            <w:noWrap/>
            <w:vAlign w:val="center"/>
          </w:tcPr>
          <w:p w14:paraId="2CBF3304">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公开03表</w:t>
            </w:r>
          </w:p>
        </w:tc>
      </w:tr>
      <w:tr w14:paraId="11DD33C7">
        <w:tblPrEx>
          <w:tblCellMar>
            <w:top w:w="0" w:type="dxa"/>
            <w:left w:w="108" w:type="dxa"/>
            <w:bottom w:w="0" w:type="dxa"/>
            <w:right w:w="108" w:type="dxa"/>
          </w:tblCellMar>
        </w:tblPrEx>
        <w:trPr>
          <w:trHeight w:val="285" w:hRule="atLeast"/>
        </w:trPr>
        <w:tc>
          <w:tcPr>
            <w:tcW w:w="1864" w:type="pct"/>
            <w:gridSpan w:val="2"/>
            <w:tcBorders>
              <w:top w:val="nil"/>
              <w:left w:val="nil"/>
              <w:bottom w:val="nil"/>
              <w:right w:val="nil"/>
            </w:tcBorders>
            <w:shd w:val="clear" w:color="000000" w:fill="FFFFFF"/>
            <w:noWrap/>
            <w:vAlign w:val="center"/>
          </w:tcPr>
          <w:p w14:paraId="28D821A4">
            <w:pPr>
              <w:widowControl/>
              <w:jc w:val="left"/>
              <w:rPr>
                <w:rFonts w:ascii="Times New Roman" w:hAnsi="Times New Roman" w:cs="Times New Roman"/>
                <w:kern w:val="0"/>
                <w:szCs w:val="21"/>
              </w:rPr>
            </w:pPr>
            <w:r>
              <w:rPr>
                <w:rFonts w:ascii="Times New Roman" w:hAnsi="Times New Roman" w:cs="Times New Roman"/>
                <w:color w:val="000000"/>
                <w:kern w:val="0"/>
                <w:szCs w:val="21"/>
              </w:rPr>
              <w:t>部门： 祁阳市公安局交警大队</w:t>
            </w:r>
            <w:r>
              <w:rPr>
                <w:rFonts w:ascii="Times New Roman" w:hAnsi="Times New Roman" w:cs="Times New Roman"/>
                <w:kern w:val="0"/>
                <w:szCs w:val="21"/>
              </w:rPr>
              <w:t>　</w:t>
            </w:r>
          </w:p>
        </w:tc>
        <w:tc>
          <w:tcPr>
            <w:tcW w:w="549" w:type="pct"/>
            <w:tcBorders>
              <w:top w:val="nil"/>
              <w:left w:val="nil"/>
              <w:bottom w:val="nil"/>
              <w:right w:val="nil"/>
            </w:tcBorders>
            <w:shd w:val="clear" w:color="000000" w:fill="FFFFFF"/>
            <w:noWrap/>
            <w:vAlign w:val="center"/>
          </w:tcPr>
          <w:p w14:paraId="2ADCE81C">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39" w:type="pct"/>
            <w:tcBorders>
              <w:top w:val="nil"/>
              <w:left w:val="nil"/>
              <w:bottom w:val="nil"/>
              <w:right w:val="nil"/>
            </w:tcBorders>
            <w:shd w:val="clear" w:color="000000" w:fill="FFFFFF"/>
            <w:noWrap/>
            <w:vAlign w:val="center"/>
          </w:tcPr>
          <w:p w14:paraId="2A49D6A5">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05" w:type="pct"/>
            <w:tcBorders>
              <w:top w:val="nil"/>
              <w:left w:val="nil"/>
              <w:bottom w:val="nil"/>
              <w:right w:val="nil"/>
            </w:tcBorders>
            <w:shd w:val="clear" w:color="000000" w:fill="FFFFFF"/>
            <w:noWrap/>
            <w:vAlign w:val="center"/>
          </w:tcPr>
          <w:p w14:paraId="1D6D6D52">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512" w:type="pct"/>
            <w:tcBorders>
              <w:top w:val="nil"/>
              <w:left w:val="nil"/>
              <w:bottom w:val="nil"/>
              <w:right w:val="nil"/>
            </w:tcBorders>
            <w:shd w:val="clear" w:color="000000" w:fill="FFFFFF"/>
            <w:noWrap/>
            <w:vAlign w:val="center"/>
          </w:tcPr>
          <w:p w14:paraId="5248B471">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12" w:type="pct"/>
            <w:tcBorders>
              <w:top w:val="nil"/>
              <w:left w:val="nil"/>
              <w:bottom w:val="nil"/>
              <w:right w:val="nil"/>
            </w:tcBorders>
            <w:shd w:val="clear" w:color="000000" w:fill="FFFFFF"/>
            <w:noWrap/>
            <w:vAlign w:val="center"/>
          </w:tcPr>
          <w:p w14:paraId="7894464B">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17" w:type="pct"/>
            <w:tcBorders>
              <w:top w:val="nil"/>
              <w:left w:val="nil"/>
              <w:bottom w:val="nil"/>
              <w:right w:val="nil"/>
            </w:tcBorders>
            <w:shd w:val="clear" w:color="000000" w:fill="FFFFFF"/>
            <w:noWrap/>
            <w:vAlign w:val="center"/>
          </w:tcPr>
          <w:p w14:paraId="7DDD202B">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单位：万元</w:t>
            </w:r>
          </w:p>
        </w:tc>
      </w:tr>
      <w:tr w14:paraId="33937587">
        <w:tblPrEx>
          <w:tblCellMar>
            <w:top w:w="0" w:type="dxa"/>
            <w:left w:w="108" w:type="dxa"/>
            <w:bottom w:w="0" w:type="dxa"/>
            <w:right w:w="108" w:type="dxa"/>
          </w:tblCellMar>
        </w:tblPrEx>
        <w:trPr>
          <w:trHeight w:val="312" w:hRule="exact"/>
        </w:trPr>
        <w:tc>
          <w:tcPr>
            <w:tcW w:w="1864"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6F2CC17">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项目</w:t>
            </w:r>
          </w:p>
        </w:tc>
        <w:tc>
          <w:tcPr>
            <w:tcW w:w="54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A79E86F">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本年支出合计</w:t>
            </w:r>
          </w:p>
        </w:tc>
        <w:tc>
          <w:tcPr>
            <w:tcW w:w="53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DB0C6AD">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基本支出</w:t>
            </w:r>
          </w:p>
        </w:tc>
        <w:tc>
          <w:tcPr>
            <w:tcW w:w="50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8737DFD">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项目支出</w:t>
            </w:r>
          </w:p>
        </w:tc>
        <w:tc>
          <w:tcPr>
            <w:tcW w:w="512"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1E8CD9F">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上缴上级支出</w:t>
            </w:r>
          </w:p>
        </w:tc>
        <w:tc>
          <w:tcPr>
            <w:tcW w:w="512"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96FBE7D">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经营支出</w:t>
            </w:r>
          </w:p>
        </w:tc>
        <w:tc>
          <w:tcPr>
            <w:tcW w:w="517"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1EA6196">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对附属单位补助支出</w:t>
            </w:r>
          </w:p>
        </w:tc>
      </w:tr>
      <w:tr w14:paraId="4B0CB51C">
        <w:tblPrEx>
          <w:tblCellMar>
            <w:top w:w="0" w:type="dxa"/>
            <w:left w:w="108" w:type="dxa"/>
            <w:bottom w:w="0" w:type="dxa"/>
            <w:right w:w="108" w:type="dxa"/>
          </w:tblCellMar>
        </w:tblPrEx>
        <w:trPr>
          <w:trHeight w:val="312" w:hRule="exact"/>
        </w:trPr>
        <w:tc>
          <w:tcPr>
            <w:tcW w:w="374"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2FD681C">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科目代码</w:t>
            </w:r>
          </w:p>
        </w:tc>
        <w:tc>
          <w:tcPr>
            <w:tcW w:w="1489" w:type="pct"/>
            <w:vMerge w:val="restart"/>
            <w:tcBorders>
              <w:top w:val="nil"/>
              <w:left w:val="single" w:color="auto" w:sz="4" w:space="0"/>
              <w:bottom w:val="single" w:color="auto" w:sz="4" w:space="0"/>
              <w:right w:val="single" w:color="auto" w:sz="4" w:space="0"/>
            </w:tcBorders>
            <w:shd w:val="clear" w:color="000000" w:fill="FFFFFF"/>
            <w:vAlign w:val="center"/>
          </w:tcPr>
          <w:p w14:paraId="4C50E83E">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科目名称</w:t>
            </w:r>
          </w:p>
        </w:tc>
        <w:tc>
          <w:tcPr>
            <w:tcW w:w="549" w:type="pct"/>
            <w:vMerge w:val="continue"/>
            <w:tcBorders>
              <w:top w:val="single" w:color="auto" w:sz="4" w:space="0"/>
              <w:left w:val="single" w:color="auto" w:sz="4" w:space="0"/>
              <w:bottom w:val="single" w:color="auto" w:sz="4" w:space="0"/>
              <w:right w:val="single" w:color="auto" w:sz="4" w:space="0"/>
            </w:tcBorders>
            <w:vAlign w:val="center"/>
          </w:tcPr>
          <w:p w14:paraId="3C98BC71">
            <w:pPr>
              <w:jc w:val="center"/>
              <w:rPr>
                <w:rFonts w:ascii="Times New Roman" w:hAnsi="Times New Roman" w:cs="Times New Roman"/>
                <w:kern w:val="0"/>
                <w:szCs w:val="21"/>
              </w:rPr>
            </w:pPr>
          </w:p>
        </w:tc>
        <w:tc>
          <w:tcPr>
            <w:tcW w:w="539" w:type="pct"/>
            <w:vMerge w:val="continue"/>
            <w:tcBorders>
              <w:top w:val="single" w:color="auto" w:sz="4" w:space="0"/>
              <w:left w:val="single" w:color="auto" w:sz="4" w:space="0"/>
              <w:bottom w:val="single" w:color="auto" w:sz="4" w:space="0"/>
              <w:right w:val="single" w:color="auto" w:sz="4" w:space="0"/>
            </w:tcBorders>
            <w:vAlign w:val="center"/>
          </w:tcPr>
          <w:p w14:paraId="405B18C5">
            <w:pPr>
              <w:jc w:val="center"/>
              <w:rPr>
                <w:rFonts w:ascii="Times New Roman" w:hAnsi="Times New Roman" w:cs="Times New Roman"/>
                <w:kern w:val="0"/>
                <w:szCs w:val="21"/>
              </w:rPr>
            </w:pPr>
          </w:p>
        </w:tc>
        <w:tc>
          <w:tcPr>
            <w:tcW w:w="505" w:type="pct"/>
            <w:vMerge w:val="continue"/>
            <w:tcBorders>
              <w:top w:val="single" w:color="auto" w:sz="4" w:space="0"/>
              <w:left w:val="single" w:color="auto" w:sz="4" w:space="0"/>
              <w:bottom w:val="single" w:color="auto" w:sz="4" w:space="0"/>
              <w:right w:val="single" w:color="auto" w:sz="4" w:space="0"/>
            </w:tcBorders>
            <w:vAlign w:val="center"/>
          </w:tcPr>
          <w:p w14:paraId="29CD9703">
            <w:pPr>
              <w:jc w:val="center"/>
              <w:rPr>
                <w:rFonts w:ascii="Times New Roman" w:hAnsi="Times New Roman" w:cs="Times New Roman"/>
                <w:kern w:val="0"/>
                <w:szCs w:val="21"/>
              </w:rPr>
            </w:pPr>
          </w:p>
        </w:tc>
        <w:tc>
          <w:tcPr>
            <w:tcW w:w="512" w:type="pct"/>
            <w:vMerge w:val="continue"/>
            <w:tcBorders>
              <w:top w:val="single" w:color="auto" w:sz="4" w:space="0"/>
              <w:left w:val="single" w:color="auto" w:sz="4" w:space="0"/>
              <w:bottom w:val="single" w:color="auto" w:sz="4" w:space="0"/>
              <w:right w:val="single" w:color="auto" w:sz="4" w:space="0"/>
            </w:tcBorders>
            <w:vAlign w:val="center"/>
          </w:tcPr>
          <w:p w14:paraId="1682A29D">
            <w:pPr>
              <w:jc w:val="center"/>
              <w:rPr>
                <w:rFonts w:ascii="Times New Roman" w:hAnsi="Times New Roman" w:cs="Times New Roman"/>
                <w:kern w:val="0"/>
                <w:szCs w:val="21"/>
              </w:rPr>
            </w:pPr>
          </w:p>
        </w:tc>
        <w:tc>
          <w:tcPr>
            <w:tcW w:w="512" w:type="pct"/>
            <w:vMerge w:val="continue"/>
            <w:tcBorders>
              <w:top w:val="single" w:color="auto" w:sz="4" w:space="0"/>
              <w:left w:val="single" w:color="auto" w:sz="4" w:space="0"/>
              <w:bottom w:val="single" w:color="auto" w:sz="4" w:space="0"/>
              <w:right w:val="single" w:color="auto" w:sz="4" w:space="0"/>
            </w:tcBorders>
            <w:vAlign w:val="center"/>
          </w:tcPr>
          <w:p w14:paraId="559523D6">
            <w:pPr>
              <w:jc w:val="center"/>
              <w:rPr>
                <w:rFonts w:ascii="Times New Roman" w:hAnsi="Times New Roman" w:cs="Times New Roman"/>
                <w:kern w:val="0"/>
                <w:szCs w:val="21"/>
              </w:rPr>
            </w:pPr>
          </w:p>
        </w:tc>
        <w:tc>
          <w:tcPr>
            <w:tcW w:w="517" w:type="pct"/>
            <w:vMerge w:val="continue"/>
            <w:tcBorders>
              <w:top w:val="single" w:color="auto" w:sz="4" w:space="0"/>
              <w:left w:val="single" w:color="auto" w:sz="4" w:space="0"/>
              <w:bottom w:val="single" w:color="auto" w:sz="4" w:space="0"/>
              <w:right w:val="single" w:color="auto" w:sz="4" w:space="0"/>
            </w:tcBorders>
            <w:vAlign w:val="center"/>
          </w:tcPr>
          <w:p w14:paraId="07BE07D6">
            <w:pPr>
              <w:jc w:val="center"/>
              <w:rPr>
                <w:rFonts w:ascii="Times New Roman" w:hAnsi="Times New Roman" w:cs="Times New Roman"/>
                <w:kern w:val="0"/>
                <w:szCs w:val="21"/>
              </w:rPr>
            </w:pPr>
          </w:p>
        </w:tc>
      </w:tr>
      <w:tr w14:paraId="029C3BAE">
        <w:tblPrEx>
          <w:tblCellMar>
            <w:top w:w="0" w:type="dxa"/>
            <w:left w:w="108" w:type="dxa"/>
            <w:bottom w:w="0" w:type="dxa"/>
            <w:right w:w="108" w:type="dxa"/>
          </w:tblCellMar>
        </w:tblPrEx>
        <w:trPr>
          <w:trHeight w:val="312" w:hRule="exact"/>
        </w:trPr>
        <w:tc>
          <w:tcPr>
            <w:tcW w:w="374" w:type="pct"/>
            <w:vMerge w:val="continue"/>
            <w:tcBorders>
              <w:top w:val="single" w:color="auto" w:sz="4" w:space="0"/>
              <w:left w:val="single" w:color="auto" w:sz="4" w:space="0"/>
              <w:bottom w:val="single" w:color="auto" w:sz="4" w:space="0"/>
              <w:right w:val="single" w:color="auto" w:sz="4" w:space="0"/>
            </w:tcBorders>
            <w:vAlign w:val="center"/>
          </w:tcPr>
          <w:p w14:paraId="3B41B6AC">
            <w:pPr>
              <w:widowControl/>
              <w:jc w:val="left"/>
              <w:rPr>
                <w:rFonts w:ascii="Times New Roman" w:hAnsi="Times New Roman" w:cs="Times New Roman"/>
                <w:kern w:val="0"/>
                <w:szCs w:val="21"/>
              </w:rPr>
            </w:pPr>
          </w:p>
        </w:tc>
        <w:tc>
          <w:tcPr>
            <w:tcW w:w="1489" w:type="pct"/>
            <w:vMerge w:val="continue"/>
            <w:tcBorders>
              <w:top w:val="nil"/>
              <w:left w:val="single" w:color="auto" w:sz="4" w:space="0"/>
              <w:bottom w:val="single" w:color="auto" w:sz="4" w:space="0"/>
              <w:right w:val="single" w:color="auto" w:sz="4" w:space="0"/>
            </w:tcBorders>
            <w:vAlign w:val="center"/>
          </w:tcPr>
          <w:p w14:paraId="2F8D428E">
            <w:pPr>
              <w:widowControl/>
              <w:jc w:val="left"/>
              <w:rPr>
                <w:rFonts w:ascii="Times New Roman" w:hAnsi="Times New Roman" w:cs="Times New Roman"/>
                <w:kern w:val="0"/>
                <w:szCs w:val="21"/>
              </w:rPr>
            </w:pPr>
          </w:p>
        </w:tc>
        <w:tc>
          <w:tcPr>
            <w:tcW w:w="549" w:type="pct"/>
            <w:vMerge w:val="continue"/>
            <w:tcBorders>
              <w:top w:val="single" w:color="auto" w:sz="4" w:space="0"/>
              <w:left w:val="single" w:color="auto" w:sz="4" w:space="0"/>
              <w:bottom w:val="single" w:color="auto" w:sz="4" w:space="0"/>
              <w:right w:val="single" w:color="auto" w:sz="4" w:space="0"/>
            </w:tcBorders>
            <w:vAlign w:val="center"/>
          </w:tcPr>
          <w:p w14:paraId="2A562A30">
            <w:pPr>
              <w:widowControl/>
              <w:jc w:val="left"/>
              <w:rPr>
                <w:rFonts w:ascii="Times New Roman" w:hAnsi="Times New Roman" w:cs="Times New Roman"/>
                <w:kern w:val="0"/>
                <w:szCs w:val="21"/>
              </w:rPr>
            </w:pPr>
          </w:p>
        </w:tc>
        <w:tc>
          <w:tcPr>
            <w:tcW w:w="539" w:type="pct"/>
            <w:vMerge w:val="continue"/>
            <w:tcBorders>
              <w:top w:val="single" w:color="auto" w:sz="4" w:space="0"/>
              <w:left w:val="single" w:color="auto" w:sz="4" w:space="0"/>
              <w:bottom w:val="single" w:color="auto" w:sz="4" w:space="0"/>
              <w:right w:val="single" w:color="auto" w:sz="4" w:space="0"/>
            </w:tcBorders>
            <w:vAlign w:val="center"/>
          </w:tcPr>
          <w:p w14:paraId="6EEC7000">
            <w:pPr>
              <w:widowControl/>
              <w:jc w:val="left"/>
              <w:rPr>
                <w:rFonts w:ascii="Times New Roman" w:hAnsi="Times New Roman" w:cs="Times New Roman"/>
                <w:kern w:val="0"/>
                <w:szCs w:val="21"/>
              </w:rPr>
            </w:pPr>
          </w:p>
        </w:tc>
        <w:tc>
          <w:tcPr>
            <w:tcW w:w="505" w:type="pct"/>
            <w:vMerge w:val="continue"/>
            <w:tcBorders>
              <w:top w:val="single" w:color="auto" w:sz="4" w:space="0"/>
              <w:left w:val="single" w:color="auto" w:sz="4" w:space="0"/>
              <w:bottom w:val="single" w:color="auto" w:sz="4" w:space="0"/>
              <w:right w:val="single" w:color="auto" w:sz="4" w:space="0"/>
            </w:tcBorders>
            <w:vAlign w:val="center"/>
          </w:tcPr>
          <w:p w14:paraId="2B6231D0">
            <w:pPr>
              <w:widowControl/>
              <w:jc w:val="left"/>
              <w:rPr>
                <w:rFonts w:ascii="Times New Roman" w:hAnsi="Times New Roman" w:cs="Times New Roman"/>
                <w:kern w:val="0"/>
                <w:szCs w:val="21"/>
              </w:rPr>
            </w:pPr>
          </w:p>
        </w:tc>
        <w:tc>
          <w:tcPr>
            <w:tcW w:w="512" w:type="pct"/>
            <w:vMerge w:val="continue"/>
            <w:tcBorders>
              <w:top w:val="single" w:color="auto" w:sz="4" w:space="0"/>
              <w:left w:val="single" w:color="auto" w:sz="4" w:space="0"/>
              <w:bottom w:val="single" w:color="auto" w:sz="4" w:space="0"/>
              <w:right w:val="single" w:color="auto" w:sz="4" w:space="0"/>
            </w:tcBorders>
            <w:vAlign w:val="center"/>
          </w:tcPr>
          <w:p w14:paraId="39EAAD1D">
            <w:pPr>
              <w:widowControl/>
              <w:jc w:val="left"/>
              <w:rPr>
                <w:rFonts w:ascii="Times New Roman" w:hAnsi="Times New Roman" w:cs="Times New Roman"/>
                <w:kern w:val="0"/>
                <w:szCs w:val="21"/>
              </w:rPr>
            </w:pPr>
          </w:p>
        </w:tc>
        <w:tc>
          <w:tcPr>
            <w:tcW w:w="512" w:type="pct"/>
            <w:vMerge w:val="continue"/>
            <w:tcBorders>
              <w:top w:val="single" w:color="auto" w:sz="4" w:space="0"/>
              <w:left w:val="single" w:color="auto" w:sz="4" w:space="0"/>
              <w:bottom w:val="single" w:color="auto" w:sz="4" w:space="0"/>
              <w:right w:val="single" w:color="auto" w:sz="4" w:space="0"/>
            </w:tcBorders>
            <w:vAlign w:val="center"/>
          </w:tcPr>
          <w:p w14:paraId="50B51617">
            <w:pPr>
              <w:widowControl/>
              <w:jc w:val="left"/>
              <w:rPr>
                <w:rFonts w:ascii="Times New Roman" w:hAnsi="Times New Roman" w:cs="Times New Roman"/>
                <w:kern w:val="0"/>
                <w:szCs w:val="21"/>
              </w:rPr>
            </w:pPr>
          </w:p>
        </w:tc>
        <w:tc>
          <w:tcPr>
            <w:tcW w:w="517" w:type="pct"/>
            <w:vMerge w:val="continue"/>
            <w:tcBorders>
              <w:top w:val="single" w:color="auto" w:sz="4" w:space="0"/>
              <w:left w:val="single" w:color="auto" w:sz="4" w:space="0"/>
              <w:bottom w:val="single" w:color="auto" w:sz="4" w:space="0"/>
              <w:right w:val="single" w:color="auto" w:sz="4" w:space="0"/>
            </w:tcBorders>
            <w:vAlign w:val="center"/>
          </w:tcPr>
          <w:p w14:paraId="4BB92267">
            <w:pPr>
              <w:widowControl/>
              <w:jc w:val="left"/>
              <w:rPr>
                <w:rFonts w:ascii="Times New Roman" w:hAnsi="Times New Roman" w:cs="Times New Roman"/>
                <w:kern w:val="0"/>
                <w:szCs w:val="21"/>
              </w:rPr>
            </w:pPr>
          </w:p>
        </w:tc>
      </w:tr>
      <w:tr w14:paraId="0C4DE166">
        <w:tblPrEx>
          <w:tblCellMar>
            <w:top w:w="0" w:type="dxa"/>
            <w:left w:w="108" w:type="dxa"/>
            <w:bottom w:w="0" w:type="dxa"/>
            <w:right w:w="108" w:type="dxa"/>
          </w:tblCellMar>
        </w:tblPrEx>
        <w:trPr>
          <w:trHeight w:val="312" w:hRule="exact"/>
        </w:trPr>
        <w:tc>
          <w:tcPr>
            <w:tcW w:w="1864"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32F6DC7">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栏次</w:t>
            </w:r>
          </w:p>
        </w:tc>
        <w:tc>
          <w:tcPr>
            <w:tcW w:w="549" w:type="pct"/>
            <w:tcBorders>
              <w:top w:val="nil"/>
              <w:left w:val="nil"/>
              <w:bottom w:val="single" w:color="auto" w:sz="4" w:space="0"/>
              <w:right w:val="single" w:color="auto" w:sz="4" w:space="0"/>
            </w:tcBorders>
            <w:shd w:val="clear" w:color="000000" w:fill="FFFFFF"/>
            <w:noWrap/>
            <w:vAlign w:val="center"/>
          </w:tcPr>
          <w:p w14:paraId="2EA0DC06">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1</w:t>
            </w:r>
          </w:p>
        </w:tc>
        <w:tc>
          <w:tcPr>
            <w:tcW w:w="539" w:type="pct"/>
            <w:tcBorders>
              <w:top w:val="nil"/>
              <w:left w:val="nil"/>
              <w:bottom w:val="single" w:color="auto" w:sz="4" w:space="0"/>
              <w:right w:val="single" w:color="auto" w:sz="4" w:space="0"/>
            </w:tcBorders>
            <w:shd w:val="clear" w:color="000000" w:fill="FFFFFF"/>
            <w:noWrap/>
            <w:vAlign w:val="center"/>
          </w:tcPr>
          <w:p w14:paraId="5B154B8D">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w:t>
            </w:r>
          </w:p>
        </w:tc>
        <w:tc>
          <w:tcPr>
            <w:tcW w:w="505" w:type="pct"/>
            <w:tcBorders>
              <w:top w:val="nil"/>
              <w:left w:val="nil"/>
              <w:bottom w:val="single" w:color="auto" w:sz="4" w:space="0"/>
              <w:right w:val="single" w:color="auto" w:sz="4" w:space="0"/>
            </w:tcBorders>
            <w:shd w:val="clear" w:color="000000" w:fill="FFFFFF"/>
            <w:noWrap/>
            <w:vAlign w:val="center"/>
          </w:tcPr>
          <w:p w14:paraId="000D99BA">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3</w:t>
            </w:r>
          </w:p>
        </w:tc>
        <w:tc>
          <w:tcPr>
            <w:tcW w:w="512" w:type="pct"/>
            <w:tcBorders>
              <w:top w:val="nil"/>
              <w:left w:val="nil"/>
              <w:bottom w:val="single" w:color="auto" w:sz="4" w:space="0"/>
              <w:right w:val="single" w:color="auto" w:sz="4" w:space="0"/>
            </w:tcBorders>
            <w:shd w:val="clear" w:color="000000" w:fill="FFFFFF"/>
            <w:noWrap/>
            <w:vAlign w:val="center"/>
          </w:tcPr>
          <w:p w14:paraId="5F431951">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4</w:t>
            </w:r>
          </w:p>
        </w:tc>
        <w:tc>
          <w:tcPr>
            <w:tcW w:w="512" w:type="pct"/>
            <w:tcBorders>
              <w:top w:val="nil"/>
              <w:left w:val="nil"/>
              <w:bottom w:val="single" w:color="auto" w:sz="4" w:space="0"/>
              <w:right w:val="single" w:color="auto" w:sz="4" w:space="0"/>
            </w:tcBorders>
            <w:shd w:val="clear" w:color="000000" w:fill="FFFFFF"/>
            <w:noWrap/>
            <w:vAlign w:val="center"/>
          </w:tcPr>
          <w:p w14:paraId="27D88957">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5</w:t>
            </w:r>
          </w:p>
        </w:tc>
        <w:tc>
          <w:tcPr>
            <w:tcW w:w="517" w:type="pct"/>
            <w:tcBorders>
              <w:top w:val="nil"/>
              <w:left w:val="nil"/>
              <w:bottom w:val="single" w:color="auto" w:sz="4" w:space="0"/>
              <w:right w:val="single" w:color="auto" w:sz="4" w:space="0"/>
            </w:tcBorders>
            <w:shd w:val="clear" w:color="000000" w:fill="FFFFFF"/>
            <w:noWrap/>
            <w:vAlign w:val="center"/>
          </w:tcPr>
          <w:p w14:paraId="465BF77E">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6</w:t>
            </w:r>
          </w:p>
        </w:tc>
      </w:tr>
      <w:tr w14:paraId="35ED322B">
        <w:tblPrEx>
          <w:tblCellMar>
            <w:top w:w="0" w:type="dxa"/>
            <w:left w:w="108" w:type="dxa"/>
            <w:bottom w:w="0" w:type="dxa"/>
            <w:right w:w="108" w:type="dxa"/>
          </w:tblCellMar>
        </w:tblPrEx>
        <w:trPr>
          <w:trHeight w:val="312" w:hRule="exact"/>
        </w:trPr>
        <w:tc>
          <w:tcPr>
            <w:tcW w:w="1864"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A982684">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合计</w:t>
            </w:r>
          </w:p>
        </w:tc>
        <w:tc>
          <w:tcPr>
            <w:tcW w:w="1694" w:type="dxa"/>
            <w:tcBorders>
              <w:top w:val="nil"/>
              <w:left w:val="nil"/>
              <w:bottom w:val="single" w:color="auto" w:sz="4" w:space="0"/>
              <w:right w:val="single" w:color="auto" w:sz="4" w:space="0"/>
            </w:tcBorders>
            <w:shd w:val="clear" w:color="auto" w:fill="auto"/>
            <w:noWrap/>
            <w:vAlign w:val="center"/>
          </w:tcPr>
          <w:p w14:paraId="643CC8E5">
            <w:pPr>
              <w:widowControl/>
              <w:jc w:val="right"/>
              <w:textAlignment w:val="center"/>
              <w:rPr>
                <w:rFonts w:ascii="Times New Roman" w:hAnsi="Times New Roman" w:cs="Times New Roman"/>
                <w:kern w:val="0"/>
                <w:szCs w:val="21"/>
              </w:rPr>
            </w:pPr>
            <w:r>
              <w:rPr>
                <w:rFonts w:ascii="Times New Roman" w:hAnsi="Times New Roman" w:cs="Times New Roman"/>
                <w:b/>
                <w:bCs/>
                <w:color w:val="000000"/>
                <w:kern w:val="0"/>
                <w:szCs w:val="21"/>
                <w:lang w:bidi="ar"/>
              </w:rPr>
              <w:t>3,804.14</w:t>
            </w:r>
          </w:p>
        </w:tc>
        <w:tc>
          <w:tcPr>
            <w:tcW w:w="1663" w:type="dxa"/>
            <w:tcBorders>
              <w:top w:val="nil"/>
              <w:left w:val="nil"/>
              <w:bottom w:val="single" w:color="auto" w:sz="4" w:space="0"/>
              <w:right w:val="single" w:color="auto" w:sz="4" w:space="0"/>
            </w:tcBorders>
            <w:shd w:val="clear" w:color="auto" w:fill="auto"/>
            <w:noWrap/>
            <w:vAlign w:val="center"/>
          </w:tcPr>
          <w:p w14:paraId="70890F73">
            <w:pPr>
              <w:widowControl/>
              <w:jc w:val="right"/>
              <w:textAlignment w:val="center"/>
              <w:rPr>
                <w:rFonts w:ascii="Times New Roman" w:hAnsi="Times New Roman" w:cs="Times New Roman"/>
                <w:kern w:val="0"/>
                <w:szCs w:val="21"/>
              </w:rPr>
            </w:pPr>
            <w:r>
              <w:rPr>
                <w:rFonts w:ascii="Times New Roman" w:hAnsi="Times New Roman" w:cs="Times New Roman"/>
                <w:b/>
                <w:bCs/>
                <w:color w:val="000000"/>
                <w:kern w:val="0"/>
                <w:szCs w:val="21"/>
                <w:lang w:bidi="ar"/>
              </w:rPr>
              <w:t>2,264.84</w:t>
            </w:r>
          </w:p>
        </w:tc>
        <w:tc>
          <w:tcPr>
            <w:tcW w:w="1558" w:type="dxa"/>
            <w:tcBorders>
              <w:top w:val="nil"/>
              <w:left w:val="nil"/>
              <w:bottom w:val="single" w:color="auto" w:sz="4" w:space="0"/>
              <w:right w:val="single" w:color="auto" w:sz="4" w:space="0"/>
            </w:tcBorders>
            <w:shd w:val="clear" w:color="auto" w:fill="auto"/>
            <w:noWrap/>
            <w:vAlign w:val="center"/>
          </w:tcPr>
          <w:p w14:paraId="7FC485DD">
            <w:pPr>
              <w:widowControl/>
              <w:jc w:val="right"/>
              <w:textAlignment w:val="center"/>
              <w:rPr>
                <w:rFonts w:ascii="Times New Roman" w:hAnsi="Times New Roman" w:cs="Times New Roman"/>
                <w:kern w:val="0"/>
                <w:szCs w:val="21"/>
              </w:rPr>
            </w:pPr>
            <w:r>
              <w:rPr>
                <w:rFonts w:ascii="Times New Roman" w:hAnsi="Times New Roman" w:cs="Times New Roman"/>
                <w:b/>
                <w:bCs/>
                <w:color w:val="000000"/>
                <w:kern w:val="0"/>
                <w:szCs w:val="21"/>
                <w:lang w:bidi="ar"/>
              </w:rPr>
              <w:t>1,539.30</w:t>
            </w:r>
          </w:p>
        </w:tc>
        <w:tc>
          <w:tcPr>
            <w:tcW w:w="1579" w:type="dxa"/>
            <w:tcBorders>
              <w:top w:val="nil"/>
              <w:left w:val="nil"/>
              <w:bottom w:val="single" w:color="auto" w:sz="4" w:space="0"/>
              <w:right w:val="single" w:color="auto" w:sz="4" w:space="0"/>
            </w:tcBorders>
            <w:shd w:val="clear" w:color="auto" w:fill="auto"/>
            <w:noWrap/>
            <w:vAlign w:val="center"/>
          </w:tcPr>
          <w:p w14:paraId="013F4C2F">
            <w:pPr>
              <w:jc w:val="right"/>
              <w:rPr>
                <w:rFonts w:ascii="Times New Roman" w:hAnsi="Times New Roman" w:cs="Times New Roman"/>
                <w:kern w:val="0"/>
                <w:szCs w:val="21"/>
              </w:rPr>
            </w:pPr>
          </w:p>
        </w:tc>
        <w:tc>
          <w:tcPr>
            <w:tcW w:w="1580" w:type="dxa"/>
            <w:tcBorders>
              <w:top w:val="nil"/>
              <w:left w:val="nil"/>
              <w:bottom w:val="single" w:color="auto" w:sz="4" w:space="0"/>
              <w:right w:val="single" w:color="auto" w:sz="4" w:space="0"/>
            </w:tcBorders>
            <w:shd w:val="clear" w:color="auto" w:fill="auto"/>
            <w:noWrap/>
            <w:vAlign w:val="center"/>
          </w:tcPr>
          <w:p w14:paraId="3EBE582D">
            <w:pPr>
              <w:jc w:val="right"/>
              <w:rPr>
                <w:rFonts w:ascii="Times New Roman" w:hAnsi="Times New Roman" w:cs="Times New Roman"/>
                <w:kern w:val="0"/>
                <w:szCs w:val="21"/>
              </w:rPr>
            </w:pPr>
          </w:p>
        </w:tc>
        <w:tc>
          <w:tcPr>
            <w:tcW w:w="1596" w:type="dxa"/>
            <w:tcBorders>
              <w:top w:val="nil"/>
              <w:left w:val="nil"/>
              <w:bottom w:val="single" w:color="auto" w:sz="4" w:space="0"/>
              <w:right w:val="single" w:color="auto" w:sz="4" w:space="0"/>
            </w:tcBorders>
            <w:shd w:val="clear" w:color="auto" w:fill="auto"/>
            <w:noWrap/>
            <w:vAlign w:val="center"/>
          </w:tcPr>
          <w:p w14:paraId="282CCA49">
            <w:pPr>
              <w:jc w:val="right"/>
              <w:rPr>
                <w:rFonts w:ascii="Times New Roman" w:hAnsi="Times New Roman" w:cs="Times New Roman"/>
                <w:kern w:val="0"/>
                <w:szCs w:val="21"/>
              </w:rPr>
            </w:pPr>
          </w:p>
        </w:tc>
      </w:tr>
      <w:tr w14:paraId="21823ED7">
        <w:tblPrEx>
          <w:tblCellMar>
            <w:top w:w="0" w:type="dxa"/>
            <w:left w:w="108" w:type="dxa"/>
            <w:bottom w:w="0" w:type="dxa"/>
            <w:right w:w="108" w:type="dxa"/>
          </w:tblCellMar>
        </w:tblPrEx>
        <w:trPr>
          <w:trHeight w:val="312" w:hRule="exact"/>
        </w:trPr>
        <w:tc>
          <w:tcPr>
            <w:tcW w:w="115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6A8BAE2">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201</w:t>
            </w:r>
          </w:p>
        </w:tc>
        <w:tc>
          <w:tcPr>
            <w:tcW w:w="4594" w:type="dxa"/>
            <w:tcBorders>
              <w:top w:val="nil"/>
              <w:left w:val="nil"/>
              <w:bottom w:val="single" w:color="auto" w:sz="4" w:space="0"/>
              <w:right w:val="single" w:color="auto" w:sz="4" w:space="0"/>
            </w:tcBorders>
            <w:shd w:val="clear" w:color="000000" w:fill="FFFFFF"/>
            <w:noWrap/>
            <w:vAlign w:val="center"/>
          </w:tcPr>
          <w:p w14:paraId="69B4B737">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一般公共服务支出</w:t>
            </w:r>
          </w:p>
        </w:tc>
        <w:tc>
          <w:tcPr>
            <w:tcW w:w="1694" w:type="dxa"/>
            <w:tcBorders>
              <w:top w:val="nil"/>
              <w:left w:val="nil"/>
              <w:bottom w:val="single" w:color="auto" w:sz="4" w:space="0"/>
              <w:right w:val="single" w:color="auto" w:sz="4" w:space="0"/>
            </w:tcBorders>
            <w:shd w:val="clear" w:color="auto" w:fill="auto"/>
            <w:noWrap/>
            <w:vAlign w:val="center"/>
          </w:tcPr>
          <w:p w14:paraId="040C2E86">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7.38</w:t>
            </w:r>
          </w:p>
        </w:tc>
        <w:tc>
          <w:tcPr>
            <w:tcW w:w="1663" w:type="dxa"/>
            <w:tcBorders>
              <w:top w:val="nil"/>
              <w:left w:val="nil"/>
              <w:bottom w:val="single" w:color="auto" w:sz="4" w:space="0"/>
              <w:right w:val="single" w:color="auto" w:sz="4" w:space="0"/>
            </w:tcBorders>
            <w:shd w:val="clear" w:color="auto" w:fill="auto"/>
            <w:noWrap/>
            <w:vAlign w:val="center"/>
          </w:tcPr>
          <w:p w14:paraId="1AAA44F2">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7.38</w:t>
            </w:r>
          </w:p>
        </w:tc>
        <w:tc>
          <w:tcPr>
            <w:tcW w:w="1558" w:type="dxa"/>
            <w:tcBorders>
              <w:top w:val="nil"/>
              <w:left w:val="nil"/>
              <w:bottom w:val="single" w:color="auto" w:sz="4" w:space="0"/>
              <w:right w:val="single" w:color="auto" w:sz="4" w:space="0"/>
            </w:tcBorders>
            <w:shd w:val="clear" w:color="auto" w:fill="auto"/>
            <w:noWrap/>
            <w:vAlign w:val="center"/>
          </w:tcPr>
          <w:p w14:paraId="1C43C1B9">
            <w:pPr>
              <w:jc w:val="right"/>
              <w:rPr>
                <w:rFonts w:ascii="Times New Roman" w:hAnsi="Times New Roman" w:cs="Times New Roman"/>
                <w:kern w:val="0"/>
                <w:szCs w:val="21"/>
              </w:rPr>
            </w:pPr>
          </w:p>
        </w:tc>
        <w:tc>
          <w:tcPr>
            <w:tcW w:w="1579" w:type="dxa"/>
            <w:tcBorders>
              <w:top w:val="nil"/>
              <w:left w:val="nil"/>
              <w:bottom w:val="single" w:color="auto" w:sz="4" w:space="0"/>
              <w:right w:val="single" w:color="auto" w:sz="4" w:space="0"/>
            </w:tcBorders>
            <w:shd w:val="clear" w:color="auto" w:fill="auto"/>
            <w:noWrap/>
            <w:vAlign w:val="center"/>
          </w:tcPr>
          <w:p w14:paraId="4C678291">
            <w:pPr>
              <w:jc w:val="right"/>
              <w:rPr>
                <w:rFonts w:ascii="Times New Roman" w:hAnsi="Times New Roman" w:cs="Times New Roman"/>
                <w:kern w:val="0"/>
                <w:szCs w:val="21"/>
              </w:rPr>
            </w:pPr>
          </w:p>
        </w:tc>
        <w:tc>
          <w:tcPr>
            <w:tcW w:w="1580" w:type="dxa"/>
            <w:tcBorders>
              <w:top w:val="nil"/>
              <w:left w:val="nil"/>
              <w:bottom w:val="single" w:color="auto" w:sz="4" w:space="0"/>
              <w:right w:val="single" w:color="auto" w:sz="4" w:space="0"/>
            </w:tcBorders>
            <w:shd w:val="clear" w:color="auto" w:fill="auto"/>
            <w:noWrap/>
            <w:vAlign w:val="center"/>
          </w:tcPr>
          <w:p w14:paraId="73E885CE">
            <w:pPr>
              <w:jc w:val="right"/>
              <w:rPr>
                <w:rFonts w:ascii="Times New Roman" w:hAnsi="Times New Roman" w:cs="Times New Roman"/>
                <w:kern w:val="0"/>
                <w:szCs w:val="21"/>
              </w:rPr>
            </w:pPr>
          </w:p>
        </w:tc>
        <w:tc>
          <w:tcPr>
            <w:tcW w:w="1596" w:type="dxa"/>
            <w:tcBorders>
              <w:top w:val="nil"/>
              <w:left w:val="nil"/>
              <w:bottom w:val="single" w:color="auto" w:sz="4" w:space="0"/>
              <w:right w:val="single" w:color="auto" w:sz="4" w:space="0"/>
            </w:tcBorders>
            <w:shd w:val="clear" w:color="auto" w:fill="auto"/>
            <w:noWrap/>
            <w:vAlign w:val="center"/>
          </w:tcPr>
          <w:p w14:paraId="629A3E5C">
            <w:pPr>
              <w:jc w:val="right"/>
              <w:rPr>
                <w:rFonts w:ascii="Times New Roman" w:hAnsi="Times New Roman" w:cs="Times New Roman"/>
                <w:kern w:val="0"/>
                <w:szCs w:val="21"/>
              </w:rPr>
            </w:pPr>
          </w:p>
        </w:tc>
      </w:tr>
      <w:tr w14:paraId="737696C1">
        <w:tblPrEx>
          <w:tblCellMar>
            <w:top w:w="0" w:type="dxa"/>
            <w:left w:w="108" w:type="dxa"/>
            <w:bottom w:w="0" w:type="dxa"/>
            <w:right w:w="108" w:type="dxa"/>
          </w:tblCellMar>
        </w:tblPrEx>
        <w:trPr>
          <w:trHeight w:val="312" w:hRule="exact"/>
        </w:trPr>
        <w:tc>
          <w:tcPr>
            <w:tcW w:w="115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E7DD070">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20199</w:t>
            </w:r>
          </w:p>
        </w:tc>
        <w:tc>
          <w:tcPr>
            <w:tcW w:w="4594" w:type="dxa"/>
            <w:tcBorders>
              <w:top w:val="nil"/>
              <w:left w:val="nil"/>
              <w:bottom w:val="single" w:color="auto" w:sz="4" w:space="0"/>
              <w:right w:val="single" w:color="auto" w:sz="4" w:space="0"/>
            </w:tcBorders>
            <w:shd w:val="clear" w:color="000000" w:fill="FFFFFF"/>
            <w:noWrap/>
            <w:vAlign w:val="center"/>
          </w:tcPr>
          <w:p w14:paraId="6498A1D7">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其他一般公共服务支出</w:t>
            </w:r>
          </w:p>
        </w:tc>
        <w:tc>
          <w:tcPr>
            <w:tcW w:w="1694" w:type="dxa"/>
            <w:tcBorders>
              <w:top w:val="nil"/>
              <w:left w:val="nil"/>
              <w:bottom w:val="single" w:color="auto" w:sz="4" w:space="0"/>
              <w:right w:val="single" w:color="auto" w:sz="4" w:space="0"/>
            </w:tcBorders>
            <w:shd w:val="clear" w:color="auto" w:fill="auto"/>
            <w:noWrap/>
            <w:vAlign w:val="center"/>
          </w:tcPr>
          <w:p w14:paraId="12400984">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7.38</w:t>
            </w:r>
          </w:p>
        </w:tc>
        <w:tc>
          <w:tcPr>
            <w:tcW w:w="1663" w:type="dxa"/>
            <w:tcBorders>
              <w:top w:val="nil"/>
              <w:left w:val="nil"/>
              <w:bottom w:val="single" w:color="auto" w:sz="4" w:space="0"/>
              <w:right w:val="single" w:color="auto" w:sz="4" w:space="0"/>
            </w:tcBorders>
            <w:shd w:val="clear" w:color="auto" w:fill="auto"/>
            <w:noWrap/>
            <w:vAlign w:val="center"/>
          </w:tcPr>
          <w:p w14:paraId="4224457A">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7.38</w:t>
            </w:r>
          </w:p>
        </w:tc>
        <w:tc>
          <w:tcPr>
            <w:tcW w:w="1558" w:type="dxa"/>
            <w:tcBorders>
              <w:top w:val="nil"/>
              <w:left w:val="nil"/>
              <w:bottom w:val="single" w:color="auto" w:sz="4" w:space="0"/>
              <w:right w:val="single" w:color="auto" w:sz="4" w:space="0"/>
            </w:tcBorders>
            <w:shd w:val="clear" w:color="auto" w:fill="auto"/>
            <w:noWrap/>
            <w:vAlign w:val="center"/>
          </w:tcPr>
          <w:p w14:paraId="5EE8CB19">
            <w:pPr>
              <w:jc w:val="right"/>
              <w:rPr>
                <w:rFonts w:ascii="Times New Roman" w:hAnsi="Times New Roman" w:cs="Times New Roman"/>
                <w:kern w:val="0"/>
                <w:szCs w:val="21"/>
              </w:rPr>
            </w:pPr>
          </w:p>
        </w:tc>
        <w:tc>
          <w:tcPr>
            <w:tcW w:w="1579" w:type="dxa"/>
            <w:tcBorders>
              <w:top w:val="nil"/>
              <w:left w:val="nil"/>
              <w:bottom w:val="single" w:color="auto" w:sz="4" w:space="0"/>
              <w:right w:val="single" w:color="auto" w:sz="4" w:space="0"/>
            </w:tcBorders>
            <w:shd w:val="clear" w:color="auto" w:fill="auto"/>
            <w:noWrap/>
            <w:vAlign w:val="center"/>
          </w:tcPr>
          <w:p w14:paraId="1E2C675F">
            <w:pPr>
              <w:jc w:val="right"/>
              <w:rPr>
                <w:rFonts w:ascii="Times New Roman" w:hAnsi="Times New Roman" w:cs="Times New Roman"/>
                <w:kern w:val="0"/>
                <w:szCs w:val="21"/>
              </w:rPr>
            </w:pPr>
          </w:p>
        </w:tc>
        <w:tc>
          <w:tcPr>
            <w:tcW w:w="1580" w:type="dxa"/>
            <w:tcBorders>
              <w:top w:val="nil"/>
              <w:left w:val="nil"/>
              <w:bottom w:val="single" w:color="auto" w:sz="4" w:space="0"/>
              <w:right w:val="single" w:color="auto" w:sz="4" w:space="0"/>
            </w:tcBorders>
            <w:shd w:val="clear" w:color="auto" w:fill="auto"/>
            <w:noWrap/>
            <w:vAlign w:val="center"/>
          </w:tcPr>
          <w:p w14:paraId="7312FE88">
            <w:pPr>
              <w:jc w:val="right"/>
              <w:rPr>
                <w:rFonts w:ascii="Times New Roman" w:hAnsi="Times New Roman" w:cs="Times New Roman"/>
                <w:kern w:val="0"/>
                <w:szCs w:val="21"/>
              </w:rPr>
            </w:pPr>
          </w:p>
        </w:tc>
        <w:tc>
          <w:tcPr>
            <w:tcW w:w="1596" w:type="dxa"/>
            <w:tcBorders>
              <w:top w:val="nil"/>
              <w:left w:val="nil"/>
              <w:bottom w:val="single" w:color="auto" w:sz="4" w:space="0"/>
              <w:right w:val="single" w:color="auto" w:sz="4" w:space="0"/>
            </w:tcBorders>
            <w:shd w:val="clear" w:color="auto" w:fill="auto"/>
            <w:noWrap/>
            <w:vAlign w:val="center"/>
          </w:tcPr>
          <w:p w14:paraId="38A768FE">
            <w:pPr>
              <w:jc w:val="right"/>
              <w:rPr>
                <w:rFonts w:ascii="Times New Roman" w:hAnsi="Times New Roman" w:cs="Times New Roman"/>
                <w:kern w:val="0"/>
                <w:szCs w:val="21"/>
              </w:rPr>
            </w:pPr>
          </w:p>
        </w:tc>
      </w:tr>
      <w:tr w14:paraId="6E1B2A64">
        <w:tblPrEx>
          <w:tblCellMar>
            <w:top w:w="0" w:type="dxa"/>
            <w:left w:w="108" w:type="dxa"/>
            <w:bottom w:w="0" w:type="dxa"/>
            <w:right w:w="108" w:type="dxa"/>
          </w:tblCellMar>
        </w:tblPrEx>
        <w:trPr>
          <w:trHeight w:val="312" w:hRule="exact"/>
        </w:trPr>
        <w:tc>
          <w:tcPr>
            <w:tcW w:w="115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1206AAE">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2019999</w:t>
            </w:r>
          </w:p>
        </w:tc>
        <w:tc>
          <w:tcPr>
            <w:tcW w:w="4594" w:type="dxa"/>
            <w:tcBorders>
              <w:top w:val="nil"/>
              <w:left w:val="nil"/>
              <w:bottom w:val="single" w:color="auto" w:sz="4" w:space="0"/>
              <w:right w:val="single" w:color="auto" w:sz="4" w:space="0"/>
            </w:tcBorders>
            <w:shd w:val="clear" w:color="000000" w:fill="FFFFFF"/>
            <w:noWrap/>
            <w:vAlign w:val="center"/>
          </w:tcPr>
          <w:p w14:paraId="32890150">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 xml:space="preserve">  其他一般公共服务支出</w:t>
            </w:r>
          </w:p>
        </w:tc>
        <w:tc>
          <w:tcPr>
            <w:tcW w:w="1694" w:type="dxa"/>
            <w:tcBorders>
              <w:top w:val="nil"/>
              <w:left w:val="nil"/>
              <w:bottom w:val="single" w:color="auto" w:sz="4" w:space="0"/>
              <w:right w:val="single" w:color="auto" w:sz="4" w:space="0"/>
            </w:tcBorders>
            <w:shd w:val="clear" w:color="auto" w:fill="auto"/>
            <w:noWrap/>
            <w:vAlign w:val="center"/>
          </w:tcPr>
          <w:p w14:paraId="6573C900">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7.38</w:t>
            </w:r>
          </w:p>
        </w:tc>
        <w:tc>
          <w:tcPr>
            <w:tcW w:w="1663" w:type="dxa"/>
            <w:tcBorders>
              <w:top w:val="nil"/>
              <w:left w:val="nil"/>
              <w:bottom w:val="single" w:color="auto" w:sz="4" w:space="0"/>
              <w:right w:val="single" w:color="auto" w:sz="4" w:space="0"/>
            </w:tcBorders>
            <w:shd w:val="clear" w:color="auto" w:fill="auto"/>
            <w:noWrap/>
            <w:vAlign w:val="center"/>
          </w:tcPr>
          <w:p w14:paraId="34A58E10">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7.38</w:t>
            </w:r>
          </w:p>
        </w:tc>
        <w:tc>
          <w:tcPr>
            <w:tcW w:w="1558" w:type="dxa"/>
            <w:tcBorders>
              <w:top w:val="nil"/>
              <w:left w:val="nil"/>
              <w:bottom w:val="single" w:color="auto" w:sz="4" w:space="0"/>
              <w:right w:val="single" w:color="auto" w:sz="4" w:space="0"/>
            </w:tcBorders>
            <w:shd w:val="clear" w:color="auto" w:fill="auto"/>
            <w:noWrap/>
            <w:vAlign w:val="center"/>
          </w:tcPr>
          <w:p w14:paraId="7970F890">
            <w:pPr>
              <w:jc w:val="right"/>
              <w:rPr>
                <w:rFonts w:ascii="Times New Roman" w:hAnsi="Times New Roman" w:cs="Times New Roman"/>
                <w:kern w:val="0"/>
                <w:szCs w:val="21"/>
              </w:rPr>
            </w:pPr>
          </w:p>
        </w:tc>
        <w:tc>
          <w:tcPr>
            <w:tcW w:w="1579" w:type="dxa"/>
            <w:tcBorders>
              <w:top w:val="nil"/>
              <w:left w:val="nil"/>
              <w:bottom w:val="single" w:color="auto" w:sz="4" w:space="0"/>
              <w:right w:val="single" w:color="auto" w:sz="4" w:space="0"/>
            </w:tcBorders>
            <w:shd w:val="clear" w:color="auto" w:fill="auto"/>
            <w:noWrap/>
            <w:vAlign w:val="center"/>
          </w:tcPr>
          <w:p w14:paraId="70060C80">
            <w:pPr>
              <w:jc w:val="right"/>
              <w:rPr>
                <w:rFonts w:ascii="Times New Roman" w:hAnsi="Times New Roman" w:cs="Times New Roman"/>
                <w:kern w:val="0"/>
                <w:szCs w:val="21"/>
              </w:rPr>
            </w:pPr>
          </w:p>
        </w:tc>
        <w:tc>
          <w:tcPr>
            <w:tcW w:w="1580" w:type="dxa"/>
            <w:tcBorders>
              <w:top w:val="nil"/>
              <w:left w:val="nil"/>
              <w:bottom w:val="single" w:color="auto" w:sz="4" w:space="0"/>
              <w:right w:val="single" w:color="auto" w:sz="4" w:space="0"/>
            </w:tcBorders>
            <w:shd w:val="clear" w:color="auto" w:fill="auto"/>
            <w:noWrap/>
            <w:vAlign w:val="center"/>
          </w:tcPr>
          <w:p w14:paraId="60DC43AA">
            <w:pPr>
              <w:jc w:val="right"/>
              <w:rPr>
                <w:rFonts w:ascii="Times New Roman" w:hAnsi="Times New Roman" w:cs="Times New Roman"/>
                <w:kern w:val="0"/>
                <w:szCs w:val="21"/>
              </w:rPr>
            </w:pPr>
          </w:p>
        </w:tc>
        <w:tc>
          <w:tcPr>
            <w:tcW w:w="1596" w:type="dxa"/>
            <w:tcBorders>
              <w:top w:val="nil"/>
              <w:left w:val="nil"/>
              <w:bottom w:val="single" w:color="auto" w:sz="4" w:space="0"/>
              <w:right w:val="single" w:color="auto" w:sz="4" w:space="0"/>
            </w:tcBorders>
            <w:shd w:val="clear" w:color="auto" w:fill="auto"/>
            <w:noWrap/>
            <w:vAlign w:val="center"/>
          </w:tcPr>
          <w:p w14:paraId="1161FAC4">
            <w:pPr>
              <w:jc w:val="right"/>
              <w:rPr>
                <w:rFonts w:ascii="Times New Roman" w:hAnsi="Times New Roman" w:cs="Times New Roman"/>
                <w:kern w:val="0"/>
                <w:szCs w:val="21"/>
              </w:rPr>
            </w:pPr>
          </w:p>
        </w:tc>
      </w:tr>
      <w:tr w14:paraId="5501094A">
        <w:tblPrEx>
          <w:tblCellMar>
            <w:top w:w="0" w:type="dxa"/>
            <w:left w:w="108" w:type="dxa"/>
            <w:bottom w:w="0" w:type="dxa"/>
            <w:right w:w="108" w:type="dxa"/>
          </w:tblCellMar>
        </w:tblPrEx>
        <w:trPr>
          <w:trHeight w:val="312" w:hRule="exact"/>
        </w:trPr>
        <w:tc>
          <w:tcPr>
            <w:tcW w:w="115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1AD3F0C">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204</w:t>
            </w:r>
          </w:p>
        </w:tc>
        <w:tc>
          <w:tcPr>
            <w:tcW w:w="4594" w:type="dxa"/>
            <w:tcBorders>
              <w:top w:val="nil"/>
              <w:left w:val="nil"/>
              <w:bottom w:val="single" w:color="auto" w:sz="4" w:space="0"/>
              <w:right w:val="single" w:color="auto" w:sz="4" w:space="0"/>
            </w:tcBorders>
            <w:shd w:val="clear" w:color="000000" w:fill="FFFFFF"/>
            <w:noWrap/>
            <w:vAlign w:val="center"/>
          </w:tcPr>
          <w:p w14:paraId="734D0324">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公共安全支出</w:t>
            </w:r>
          </w:p>
        </w:tc>
        <w:tc>
          <w:tcPr>
            <w:tcW w:w="1694" w:type="dxa"/>
            <w:tcBorders>
              <w:top w:val="nil"/>
              <w:left w:val="nil"/>
              <w:bottom w:val="single" w:color="auto" w:sz="4" w:space="0"/>
              <w:right w:val="single" w:color="auto" w:sz="4" w:space="0"/>
            </w:tcBorders>
            <w:shd w:val="clear" w:color="auto" w:fill="auto"/>
            <w:noWrap/>
            <w:vAlign w:val="center"/>
          </w:tcPr>
          <w:p w14:paraId="77810885">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3,632.82</w:t>
            </w:r>
          </w:p>
        </w:tc>
        <w:tc>
          <w:tcPr>
            <w:tcW w:w="1663" w:type="dxa"/>
            <w:tcBorders>
              <w:top w:val="nil"/>
              <w:left w:val="nil"/>
              <w:bottom w:val="single" w:color="auto" w:sz="4" w:space="0"/>
              <w:right w:val="single" w:color="auto" w:sz="4" w:space="0"/>
            </w:tcBorders>
            <w:shd w:val="clear" w:color="auto" w:fill="auto"/>
            <w:noWrap/>
            <w:vAlign w:val="center"/>
          </w:tcPr>
          <w:p w14:paraId="3940E8C6">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2,093.52</w:t>
            </w:r>
          </w:p>
        </w:tc>
        <w:tc>
          <w:tcPr>
            <w:tcW w:w="1558" w:type="dxa"/>
            <w:tcBorders>
              <w:top w:val="nil"/>
              <w:left w:val="nil"/>
              <w:bottom w:val="single" w:color="auto" w:sz="4" w:space="0"/>
              <w:right w:val="single" w:color="auto" w:sz="4" w:space="0"/>
            </w:tcBorders>
            <w:shd w:val="clear" w:color="auto" w:fill="auto"/>
            <w:noWrap/>
            <w:vAlign w:val="center"/>
          </w:tcPr>
          <w:p w14:paraId="6D36BC89">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1,539.30</w:t>
            </w:r>
          </w:p>
        </w:tc>
        <w:tc>
          <w:tcPr>
            <w:tcW w:w="1579" w:type="dxa"/>
            <w:tcBorders>
              <w:top w:val="nil"/>
              <w:left w:val="nil"/>
              <w:bottom w:val="single" w:color="auto" w:sz="4" w:space="0"/>
              <w:right w:val="single" w:color="auto" w:sz="4" w:space="0"/>
            </w:tcBorders>
            <w:shd w:val="clear" w:color="auto" w:fill="auto"/>
            <w:noWrap/>
            <w:vAlign w:val="center"/>
          </w:tcPr>
          <w:p w14:paraId="1D31ABAA">
            <w:pPr>
              <w:jc w:val="right"/>
              <w:rPr>
                <w:rFonts w:ascii="Times New Roman" w:hAnsi="Times New Roman" w:cs="Times New Roman"/>
                <w:kern w:val="0"/>
                <w:szCs w:val="21"/>
              </w:rPr>
            </w:pPr>
          </w:p>
        </w:tc>
        <w:tc>
          <w:tcPr>
            <w:tcW w:w="1580" w:type="dxa"/>
            <w:tcBorders>
              <w:top w:val="nil"/>
              <w:left w:val="nil"/>
              <w:bottom w:val="single" w:color="auto" w:sz="4" w:space="0"/>
              <w:right w:val="single" w:color="auto" w:sz="4" w:space="0"/>
            </w:tcBorders>
            <w:shd w:val="clear" w:color="auto" w:fill="auto"/>
            <w:noWrap/>
            <w:vAlign w:val="center"/>
          </w:tcPr>
          <w:p w14:paraId="51DCA380">
            <w:pPr>
              <w:jc w:val="right"/>
              <w:rPr>
                <w:rFonts w:ascii="Times New Roman" w:hAnsi="Times New Roman" w:cs="Times New Roman"/>
                <w:kern w:val="0"/>
                <w:szCs w:val="21"/>
              </w:rPr>
            </w:pPr>
          </w:p>
        </w:tc>
        <w:tc>
          <w:tcPr>
            <w:tcW w:w="1596" w:type="dxa"/>
            <w:tcBorders>
              <w:top w:val="nil"/>
              <w:left w:val="nil"/>
              <w:bottom w:val="single" w:color="auto" w:sz="4" w:space="0"/>
              <w:right w:val="single" w:color="auto" w:sz="4" w:space="0"/>
            </w:tcBorders>
            <w:shd w:val="clear" w:color="auto" w:fill="auto"/>
            <w:noWrap/>
            <w:vAlign w:val="center"/>
          </w:tcPr>
          <w:p w14:paraId="4C097B5C">
            <w:pPr>
              <w:jc w:val="right"/>
              <w:rPr>
                <w:rFonts w:ascii="Times New Roman" w:hAnsi="Times New Roman" w:cs="Times New Roman"/>
                <w:kern w:val="0"/>
                <w:szCs w:val="21"/>
              </w:rPr>
            </w:pPr>
          </w:p>
        </w:tc>
      </w:tr>
      <w:tr w14:paraId="215543CC">
        <w:tblPrEx>
          <w:tblCellMar>
            <w:top w:w="0" w:type="dxa"/>
            <w:left w:w="108" w:type="dxa"/>
            <w:bottom w:w="0" w:type="dxa"/>
            <w:right w:w="108" w:type="dxa"/>
          </w:tblCellMar>
        </w:tblPrEx>
        <w:trPr>
          <w:trHeight w:val="312" w:hRule="exact"/>
        </w:trPr>
        <w:tc>
          <w:tcPr>
            <w:tcW w:w="115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117B5BF">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20402</w:t>
            </w:r>
          </w:p>
        </w:tc>
        <w:tc>
          <w:tcPr>
            <w:tcW w:w="4594" w:type="dxa"/>
            <w:tcBorders>
              <w:top w:val="nil"/>
              <w:left w:val="nil"/>
              <w:bottom w:val="single" w:color="auto" w:sz="4" w:space="0"/>
              <w:right w:val="single" w:color="auto" w:sz="4" w:space="0"/>
            </w:tcBorders>
            <w:shd w:val="clear" w:color="000000" w:fill="FFFFFF"/>
            <w:noWrap/>
            <w:vAlign w:val="center"/>
          </w:tcPr>
          <w:p w14:paraId="02DF9317">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公安</w:t>
            </w:r>
          </w:p>
        </w:tc>
        <w:tc>
          <w:tcPr>
            <w:tcW w:w="1694" w:type="dxa"/>
            <w:tcBorders>
              <w:top w:val="nil"/>
              <w:left w:val="nil"/>
              <w:bottom w:val="single" w:color="auto" w:sz="4" w:space="0"/>
              <w:right w:val="single" w:color="auto" w:sz="4" w:space="0"/>
            </w:tcBorders>
            <w:shd w:val="clear" w:color="auto" w:fill="auto"/>
            <w:noWrap/>
            <w:vAlign w:val="center"/>
          </w:tcPr>
          <w:p w14:paraId="3FD16713">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3,632.32</w:t>
            </w:r>
          </w:p>
        </w:tc>
        <w:tc>
          <w:tcPr>
            <w:tcW w:w="1663" w:type="dxa"/>
            <w:tcBorders>
              <w:top w:val="nil"/>
              <w:left w:val="nil"/>
              <w:bottom w:val="single" w:color="auto" w:sz="4" w:space="0"/>
              <w:right w:val="single" w:color="auto" w:sz="4" w:space="0"/>
            </w:tcBorders>
            <w:shd w:val="clear" w:color="auto" w:fill="auto"/>
            <w:noWrap/>
            <w:vAlign w:val="center"/>
          </w:tcPr>
          <w:p w14:paraId="7C03EFAB">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2,093.52</w:t>
            </w:r>
          </w:p>
        </w:tc>
        <w:tc>
          <w:tcPr>
            <w:tcW w:w="1558" w:type="dxa"/>
            <w:tcBorders>
              <w:top w:val="nil"/>
              <w:left w:val="nil"/>
              <w:bottom w:val="single" w:color="auto" w:sz="4" w:space="0"/>
              <w:right w:val="single" w:color="auto" w:sz="4" w:space="0"/>
            </w:tcBorders>
            <w:shd w:val="clear" w:color="auto" w:fill="auto"/>
            <w:noWrap/>
            <w:vAlign w:val="center"/>
          </w:tcPr>
          <w:p w14:paraId="1FC14FEC">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1,538.80</w:t>
            </w:r>
          </w:p>
        </w:tc>
        <w:tc>
          <w:tcPr>
            <w:tcW w:w="1579" w:type="dxa"/>
            <w:tcBorders>
              <w:top w:val="nil"/>
              <w:left w:val="nil"/>
              <w:bottom w:val="single" w:color="auto" w:sz="4" w:space="0"/>
              <w:right w:val="single" w:color="auto" w:sz="4" w:space="0"/>
            </w:tcBorders>
            <w:shd w:val="clear" w:color="auto" w:fill="auto"/>
            <w:noWrap/>
            <w:vAlign w:val="center"/>
          </w:tcPr>
          <w:p w14:paraId="4668170E">
            <w:pPr>
              <w:jc w:val="right"/>
              <w:rPr>
                <w:rFonts w:ascii="Times New Roman" w:hAnsi="Times New Roman" w:cs="Times New Roman"/>
                <w:kern w:val="0"/>
                <w:szCs w:val="21"/>
              </w:rPr>
            </w:pPr>
          </w:p>
        </w:tc>
        <w:tc>
          <w:tcPr>
            <w:tcW w:w="1580" w:type="dxa"/>
            <w:tcBorders>
              <w:top w:val="nil"/>
              <w:left w:val="nil"/>
              <w:bottom w:val="single" w:color="auto" w:sz="4" w:space="0"/>
              <w:right w:val="single" w:color="auto" w:sz="4" w:space="0"/>
            </w:tcBorders>
            <w:shd w:val="clear" w:color="auto" w:fill="auto"/>
            <w:noWrap/>
            <w:vAlign w:val="center"/>
          </w:tcPr>
          <w:p w14:paraId="4FB5D0A5">
            <w:pPr>
              <w:jc w:val="right"/>
              <w:rPr>
                <w:rFonts w:ascii="Times New Roman" w:hAnsi="Times New Roman" w:cs="Times New Roman"/>
                <w:kern w:val="0"/>
                <w:szCs w:val="21"/>
              </w:rPr>
            </w:pPr>
          </w:p>
        </w:tc>
        <w:tc>
          <w:tcPr>
            <w:tcW w:w="1596" w:type="dxa"/>
            <w:tcBorders>
              <w:top w:val="nil"/>
              <w:left w:val="nil"/>
              <w:bottom w:val="single" w:color="auto" w:sz="4" w:space="0"/>
              <w:right w:val="single" w:color="auto" w:sz="4" w:space="0"/>
            </w:tcBorders>
            <w:shd w:val="clear" w:color="auto" w:fill="auto"/>
            <w:noWrap/>
            <w:vAlign w:val="center"/>
          </w:tcPr>
          <w:p w14:paraId="4DC1FC4C">
            <w:pPr>
              <w:jc w:val="right"/>
              <w:rPr>
                <w:rFonts w:ascii="Times New Roman" w:hAnsi="Times New Roman" w:cs="Times New Roman"/>
                <w:kern w:val="0"/>
                <w:szCs w:val="21"/>
              </w:rPr>
            </w:pPr>
          </w:p>
        </w:tc>
      </w:tr>
      <w:tr w14:paraId="163B7C15">
        <w:tblPrEx>
          <w:tblCellMar>
            <w:top w:w="0" w:type="dxa"/>
            <w:left w:w="108" w:type="dxa"/>
            <w:bottom w:w="0" w:type="dxa"/>
            <w:right w:w="108" w:type="dxa"/>
          </w:tblCellMar>
        </w:tblPrEx>
        <w:trPr>
          <w:trHeight w:val="312" w:hRule="exact"/>
        </w:trPr>
        <w:tc>
          <w:tcPr>
            <w:tcW w:w="115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04E0188">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2040201</w:t>
            </w:r>
          </w:p>
        </w:tc>
        <w:tc>
          <w:tcPr>
            <w:tcW w:w="4594" w:type="dxa"/>
            <w:tcBorders>
              <w:top w:val="nil"/>
              <w:left w:val="nil"/>
              <w:bottom w:val="single" w:color="auto" w:sz="4" w:space="0"/>
              <w:right w:val="single" w:color="auto" w:sz="4" w:space="0"/>
            </w:tcBorders>
            <w:shd w:val="clear" w:color="000000" w:fill="FFFFFF"/>
            <w:noWrap/>
            <w:vAlign w:val="center"/>
          </w:tcPr>
          <w:p w14:paraId="56AD299D">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 xml:space="preserve">  行政运行</w:t>
            </w:r>
          </w:p>
        </w:tc>
        <w:tc>
          <w:tcPr>
            <w:tcW w:w="1694" w:type="dxa"/>
            <w:tcBorders>
              <w:top w:val="nil"/>
              <w:left w:val="nil"/>
              <w:bottom w:val="single" w:color="auto" w:sz="4" w:space="0"/>
              <w:right w:val="single" w:color="auto" w:sz="4" w:space="0"/>
            </w:tcBorders>
            <w:shd w:val="clear" w:color="auto" w:fill="auto"/>
            <w:noWrap/>
            <w:vAlign w:val="center"/>
          </w:tcPr>
          <w:p w14:paraId="2D4B070F">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1,604.12</w:t>
            </w:r>
          </w:p>
        </w:tc>
        <w:tc>
          <w:tcPr>
            <w:tcW w:w="1663" w:type="dxa"/>
            <w:tcBorders>
              <w:top w:val="nil"/>
              <w:left w:val="nil"/>
              <w:bottom w:val="single" w:color="auto" w:sz="4" w:space="0"/>
              <w:right w:val="single" w:color="auto" w:sz="4" w:space="0"/>
            </w:tcBorders>
            <w:shd w:val="clear" w:color="auto" w:fill="auto"/>
            <w:noWrap/>
            <w:vAlign w:val="center"/>
          </w:tcPr>
          <w:p w14:paraId="31E74A6B">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1,604.12</w:t>
            </w:r>
          </w:p>
        </w:tc>
        <w:tc>
          <w:tcPr>
            <w:tcW w:w="1558" w:type="dxa"/>
            <w:tcBorders>
              <w:top w:val="nil"/>
              <w:left w:val="nil"/>
              <w:bottom w:val="single" w:color="auto" w:sz="4" w:space="0"/>
              <w:right w:val="single" w:color="auto" w:sz="4" w:space="0"/>
            </w:tcBorders>
            <w:shd w:val="clear" w:color="auto" w:fill="auto"/>
            <w:noWrap/>
            <w:vAlign w:val="center"/>
          </w:tcPr>
          <w:p w14:paraId="75D9A117">
            <w:pPr>
              <w:jc w:val="right"/>
              <w:rPr>
                <w:rFonts w:ascii="Times New Roman" w:hAnsi="Times New Roman" w:cs="Times New Roman"/>
                <w:kern w:val="0"/>
                <w:szCs w:val="21"/>
              </w:rPr>
            </w:pPr>
          </w:p>
        </w:tc>
        <w:tc>
          <w:tcPr>
            <w:tcW w:w="1579" w:type="dxa"/>
            <w:tcBorders>
              <w:top w:val="nil"/>
              <w:left w:val="nil"/>
              <w:bottom w:val="single" w:color="auto" w:sz="4" w:space="0"/>
              <w:right w:val="single" w:color="auto" w:sz="4" w:space="0"/>
            </w:tcBorders>
            <w:shd w:val="clear" w:color="auto" w:fill="auto"/>
            <w:noWrap/>
            <w:vAlign w:val="center"/>
          </w:tcPr>
          <w:p w14:paraId="78D4E037">
            <w:pPr>
              <w:jc w:val="right"/>
              <w:rPr>
                <w:rFonts w:ascii="Times New Roman" w:hAnsi="Times New Roman" w:cs="Times New Roman"/>
                <w:kern w:val="0"/>
                <w:szCs w:val="21"/>
              </w:rPr>
            </w:pPr>
          </w:p>
        </w:tc>
        <w:tc>
          <w:tcPr>
            <w:tcW w:w="1580" w:type="dxa"/>
            <w:tcBorders>
              <w:top w:val="nil"/>
              <w:left w:val="nil"/>
              <w:bottom w:val="single" w:color="auto" w:sz="4" w:space="0"/>
              <w:right w:val="single" w:color="auto" w:sz="4" w:space="0"/>
            </w:tcBorders>
            <w:shd w:val="clear" w:color="auto" w:fill="auto"/>
            <w:noWrap/>
            <w:vAlign w:val="center"/>
          </w:tcPr>
          <w:p w14:paraId="0BE52342">
            <w:pPr>
              <w:jc w:val="right"/>
              <w:rPr>
                <w:rFonts w:ascii="Times New Roman" w:hAnsi="Times New Roman" w:cs="Times New Roman"/>
                <w:kern w:val="0"/>
                <w:szCs w:val="21"/>
              </w:rPr>
            </w:pPr>
          </w:p>
        </w:tc>
        <w:tc>
          <w:tcPr>
            <w:tcW w:w="1596" w:type="dxa"/>
            <w:tcBorders>
              <w:top w:val="nil"/>
              <w:left w:val="nil"/>
              <w:bottom w:val="single" w:color="auto" w:sz="4" w:space="0"/>
              <w:right w:val="single" w:color="auto" w:sz="4" w:space="0"/>
            </w:tcBorders>
            <w:shd w:val="clear" w:color="auto" w:fill="auto"/>
            <w:noWrap/>
            <w:vAlign w:val="center"/>
          </w:tcPr>
          <w:p w14:paraId="57F50E52">
            <w:pPr>
              <w:jc w:val="right"/>
              <w:rPr>
                <w:rFonts w:ascii="Times New Roman" w:hAnsi="Times New Roman" w:cs="Times New Roman"/>
                <w:kern w:val="0"/>
                <w:szCs w:val="21"/>
              </w:rPr>
            </w:pPr>
          </w:p>
        </w:tc>
      </w:tr>
      <w:tr w14:paraId="6510B26B">
        <w:tblPrEx>
          <w:tblCellMar>
            <w:top w:w="0" w:type="dxa"/>
            <w:left w:w="108" w:type="dxa"/>
            <w:bottom w:w="0" w:type="dxa"/>
            <w:right w:w="108" w:type="dxa"/>
          </w:tblCellMar>
        </w:tblPrEx>
        <w:trPr>
          <w:trHeight w:val="312" w:hRule="exact"/>
        </w:trPr>
        <w:tc>
          <w:tcPr>
            <w:tcW w:w="115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98242AA">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2040202</w:t>
            </w:r>
          </w:p>
        </w:tc>
        <w:tc>
          <w:tcPr>
            <w:tcW w:w="4594" w:type="dxa"/>
            <w:tcBorders>
              <w:top w:val="nil"/>
              <w:left w:val="nil"/>
              <w:bottom w:val="single" w:color="auto" w:sz="4" w:space="0"/>
              <w:right w:val="single" w:color="auto" w:sz="4" w:space="0"/>
            </w:tcBorders>
            <w:shd w:val="clear" w:color="000000" w:fill="FFFFFF"/>
            <w:noWrap/>
            <w:vAlign w:val="center"/>
          </w:tcPr>
          <w:p w14:paraId="0DA8377C">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 xml:space="preserve">  一般行政管理事务</w:t>
            </w:r>
          </w:p>
        </w:tc>
        <w:tc>
          <w:tcPr>
            <w:tcW w:w="1694" w:type="dxa"/>
            <w:tcBorders>
              <w:top w:val="nil"/>
              <w:left w:val="nil"/>
              <w:bottom w:val="single" w:color="auto" w:sz="4" w:space="0"/>
              <w:right w:val="single" w:color="auto" w:sz="4" w:space="0"/>
            </w:tcBorders>
            <w:shd w:val="clear" w:color="auto" w:fill="auto"/>
            <w:noWrap/>
            <w:vAlign w:val="center"/>
          </w:tcPr>
          <w:p w14:paraId="54408A90">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1,538.80</w:t>
            </w:r>
          </w:p>
        </w:tc>
        <w:tc>
          <w:tcPr>
            <w:tcW w:w="1663" w:type="dxa"/>
            <w:tcBorders>
              <w:top w:val="nil"/>
              <w:left w:val="nil"/>
              <w:bottom w:val="single" w:color="auto" w:sz="4" w:space="0"/>
              <w:right w:val="single" w:color="auto" w:sz="4" w:space="0"/>
            </w:tcBorders>
            <w:shd w:val="clear" w:color="auto" w:fill="auto"/>
            <w:noWrap/>
            <w:vAlign w:val="center"/>
          </w:tcPr>
          <w:p w14:paraId="4AA322D0">
            <w:pPr>
              <w:jc w:val="right"/>
              <w:rPr>
                <w:rFonts w:ascii="Times New Roman" w:hAnsi="Times New Roman" w:cs="Times New Roman"/>
                <w:kern w:val="0"/>
                <w:szCs w:val="21"/>
              </w:rPr>
            </w:pPr>
          </w:p>
        </w:tc>
        <w:tc>
          <w:tcPr>
            <w:tcW w:w="1558" w:type="dxa"/>
            <w:tcBorders>
              <w:top w:val="nil"/>
              <w:left w:val="nil"/>
              <w:bottom w:val="single" w:color="auto" w:sz="4" w:space="0"/>
              <w:right w:val="single" w:color="auto" w:sz="4" w:space="0"/>
            </w:tcBorders>
            <w:shd w:val="clear" w:color="auto" w:fill="auto"/>
            <w:noWrap/>
            <w:vAlign w:val="center"/>
          </w:tcPr>
          <w:p w14:paraId="42F95E5E">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1,538.80</w:t>
            </w:r>
          </w:p>
        </w:tc>
        <w:tc>
          <w:tcPr>
            <w:tcW w:w="1579" w:type="dxa"/>
            <w:tcBorders>
              <w:top w:val="nil"/>
              <w:left w:val="nil"/>
              <w:bottom w:val="single" w:color="auto" w:sz="4" w:space="0"/>
              <w:right w:val="single" w:color="auto" w:sz="4" w:space="0"/>
            </w:tcBorders>
            <w:shd w:val="clear" w:color="auto" w:fill="auto"/>
            <w:noWrap/>
            <w:vAlign w:val="center"/>
          </w:tcPr>
          <w:p w14:paraId="51343CBE">
            <w:pPr>
              <w:jc w:val="right"/>
              <w:rPr>
                <w:rFonts w:ascii="Times New Roman" w:hAnsi="Times New Roman" w:cs="Times New Roman"/>
                <w:kern w:val="0"/>
                <w:szCs w:val="21"/>
              </w:rPr>
            </w:pPr>
          </w:p>
        </w:tc>
        <w:tc>
          <w:tcPr>
            <w:tcW w:w="1580" w:type="dxa"/>
            <w:tcBorders>
              <w:top w:val="nil"/>
              <w:left w:val="nil"/>
              <w:bottom w:val="single" w:color="auto" w:sz="4" w:space="0"/>
              <w:right w:val="single" w:color="auto" w:sz="4" w:space="0"/>
            </w:tcBorders>
            <w:shd w:val="clear" w:color="auto" w:fill="auto"/>
            <w:noWrap/>
            <w:vAlign w:val="center"/>
          </w:tcPr>
          <w:p w14:paraId="35E972A8">
            <w:pPr>
              <w:jc w:val="right"/>
              <w:rPr>
                <w:rFonts w:ascii="Times New Roman" w:hAnsi="Times New Roman" w:cs="Times New Roman"/>
                <w:kern w:val="0"/>
                <w:szCs w:val="21"/>
              </w:rPr>
            </w:pPr>
          </w:p>
        </w:tc>
        <w:tc>
          <w:tcPr>
            <w:tcW w:w="1596" w:type="dxa"/>
            <w:tcBorders>
              <w:top w:val="nil"/>
              <w:left w:val="nil"/>
              <w:bottom w:val="single" w:color="auto" w:sz="4" w:space="0"/>
              <w:right w:val="single" w:color="auto" w:sz="4" w:space="0"/>
            </w:tcBorders>
            <w:shd w:val="clear" w:color="auto" w:fill="auto"/>
            <w:noWrap/>
            <w:vAlign w:val="center"/>
          </w:tcPr>
          <w:p w14:paraId="53355957">
            <w:pPr>
              <w:jc w:val="right"/>
              <w:rPr>
                <w:rFonts w:ascii="Times New Roman" w:hAnsi="Times New Roman" w:cs="Times New Roman"/>
                <w:kern w:val="0"/>
                <w:szCs w:val="21"/>
              </w:rPr>
            </w:pPr>
          </w:p>
        </w:tc>
      </w:tr>
      <w:tr w14:paraId="415298B9">
        <w:tblPrEx>
          <w:tblCellMar>
            <w:top w:w="0" w:type="dxa"/>
            <w:left w:w="108" w:type="dxa"/>
            <w:bottom w:w="0" w:type="dxa"/>
            <w:right w:w="108" w:type="dxa"/>
          </w:tblCellMar>
        </w:tblPrEx>
        <w:trPr>
          <w:trHeight w:val="312" w:hRule="exact"/>
        </w:trPr>
        <w:tc>
          <w:tcPr>
            <w:tcW w:w="115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27FF846">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2040299</w:t>
            </w:r>
          </w:p>
        </w:tc>
        <w:tc>
          <w:tcPr>
            <w:tcW w:w="4594" w:type="dxa"/>
            <w:tcBorders>
              <w:top w:val="nil"/>
              <w:left w:val="nil"/>
              <w:bottom w:val="single" w:color="auto" w:sz="4" w:space="0"/>
              <w:right w:val="single" w:color="auto" w:sz="4" w:space="0"/>
            </w:tcBorders>
            <w:shd w:val="clear" w:color="000000" w:fill="FFFFFF"/>
            <w:noWrap/>
            <w:vAlign w:val="center"/>
          </w:tcPr>
          <w:p w14:paraId="42F3475C">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 xml:space="preserve">  其他公安支出</w:t>
            </w:r>
          </w:p>
        </w:tc>
        <w:tc>
          <w:tcPr>
            <w:tcW w:w="1694" w:type="dxa"/>
            <w:tcBorders>
              <w:top w:val="nil"/>
              <w:left w:val="nil"/>
              <w:bottom w:val="single" w:color="auto" w:sz="4" w:space="0"/>
              <w:right w:val="single" w:color="auto" w:sz="4" w:space="0"/>
            </w:tcBorders>
            <w:shd w:val="clear" w:color="auto" w:fill="auto"/>
            <w:noWrap/>
            <w:vAlign w:val="center"/>
          </w:tcPr>
          <w:p w14:paraId="0D6BC57D">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489.40</w:t>
            </w:r>
          </w:p>
        </w:tc>
        <w:tc>
          <w:tcPr>
            <w:tcW w:w="1663" w:type="dxa"/>
            <w:tcBorders>
              <w:top w:val="nil"/>
              <w:left w:val="nil"/>
              <w:bottom w:val="single" w:color="auto" w:sz="4" w:space="0"/>
              <w:right w:val="single" w:color="auto" w:sz="4" w:space="0"/>
            </w:tcBorders>
            <w:shd w:val="clear" w:color="auto" w:fill="auto"/>
            <w:noWrap/>
            <w:vAlign w:val="center"/>
          </w:tcPr>
          <w:p w14:paraId="1A9308EC">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489.40</w:t>
            </w:r>
          </w:p>
        </w:tc>
        <w:tc>
          <w:tcPr>
            <w:tcW w:w="1558" w:type="dxa"/>
            <w:tcBorders>
              <w:top w:val="nil"/>
              <w:left w:val="nil"/>
              <w:bottom w:val="single" w:color="auto" w:sz="4" w:space="0"/>
              <w:right w:val="single" w:color="auto" w:sz="4" w:space="0"/>
            </w:tcBorders>
            <w:shd w:val="clear" w:color="auto" w:fill="auto"/>
            <w:noWrap/>
            <w:vAlign w:val="center"/>
          </w:tcPr>
          <w:p w14:paraId="18735250">
            <w:pPr>
              <w:jc w:val="right"/>
              <w:rPr>
                <w:rFonts w:ascii="Times New Roman" w:hAnsi="Times New Roman" w:cs="Times New Roman"/>
                <w:kern w:val="0"/>
                <w:szCs w:val="21"/>
              </w:rPr>
            </w:pPr>
          </w:p>
        </w:tc>
        <w:tc>
          <w:tcPr>
            <w:tcW w:w="1579" w:type="dxa"/>
            <w:tcBorders>
              <w:top w:val="nil"/>
              <w:left w:val="nil"/>
              <w:bottom w:val="single" w:color="auto" w:sz="4" w:space="0"/>
              <w:right w:val="single" w:color="auto" w:sz="4" w:space="0"/>
            </w:tcBorders>
            <w:shd w:val="clear" w:color="auto" w:fill="auto"/>
            <w:noWrap/>
            <w:vAlign w:val="center"/>
          </w:tcPr>
          <w:p w14:paraId="20029187">
            <w:pPr>
              <w:jc w:val="right"/>
              <w:rPr>
                <w:rFonts w:ascii="Times New Roman" w:hAnsi="Times New Roman" w:cs="Times New Roman"/>
                <w:kern w:val="0"/>
                <w:szCs w:val="21"/>
              </w:rPr>
            </w:pPr>
          </w:p>
        </w:tc>
        <w:tc>
          <w:tcPr>
            <w:tcW w:w="1580" w:type="dxa"/>
            <w:tcBorders>
              <w:top w:val="nil"/>
              <w:left w:val="nil"/>
              <w:bottom w:val="single" w:color="auto" w:sz="4" w:space="0"/>
              <w:right w:val="single" w:color="auto" w:sz="4" w:space="0"/>
            </w:tcBorders>
            <w:shd w:val="clear" w:color="auto" w:fill="auto"/>
            <w:noWrap/>
            <w:vAlign w:val="center"/>
          </w:tcPr>
          <w:p w14:paraId="65415381">
            <w:pPr>
              <w:jc w:val="right"/>
              <w:rPr>
                <w:rFonts w:ascii="Times New Roman" w:hAnsi="Times New Roman" w:cs="Times New Roman"/>
                <w:kern w:val="0"/>
                <w:szCs w:val="21"/>
              </w:rPr>
            </w:pPr>
          </w:p>
        </w:tc>
        <w:tc>
          <w:tcPr>
            <w:tcW w:w="1596" w:type="dxa"/>
            <w:tcBorders>
              <w:top w:val="nil"/>
              <w:left w:val="nil"/>
              <w:bottom w:val="single" w:color="auto" w:sz="4" w:space="0"/>
              <w:right w:val="single" w:color="auto" w:sz="4" w:space="0"/>
            </w:tcBorders>
            <w:shd w:val="clear" w:color="auto" w:fill="auto"/>
            <w:noWrap/>
            <w:vAlign w:val="center"/>
          </w:tcPr>
          <w:p w14:paraId="4F43E76B">
            <w:pPr>
              <w:jc w:val="right"/>
              <w:rPr>
                <w:rFonts w:ascii="Times New Roman" w:hAnsi="Times New Roman" w:cs="Times New Roman"/>
                <w:kern w:val="0"/>
                <w:szCs w:val="21"/>
              </w:rPr>
            </w:pPr>
          </w:p>
        </w:tc>
      </w:tr>
      <w:tr w14:paraId="4EB9692E">
        <w:tblPrEx>
          <w:tblCellMar>
            <w:top w:w="0" w:type="dxa"/>
            <w:left w:w="108" w:type="dxa"/>
            <w:bottom w:w="0" w:type="dxa"/>
            <w:right w:w="108" w:type="dxa"/>
          </w:tblCellMar>
        </w:tblPrEx>
        <w:trPr>
          <w:trHeight w:val="312" w:hRule="exact"/>
        </w:trPr>
        <w:tc>
          <w:tcPr>
            <w:tcW w:w="115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EF660B1">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20406</w:t>
            </w:r>
          </w:p>
        </w:tc>
        <w:tc>
          <w:tcPr>
            <w:tcW w:w="4594" w:type="dxa"/>
            <w:tcBorders>
              <w:top w:val="nil"/>
              <w:left w:val="nil"/>
              <w:bottom w:val="single" w:color="auto" w:sz="4" w:space="0"/>
              <w:right w:val="single" w:color="auto" w:sz="4" w:space="0"/>
            </w:tcBorders>
            <w:shd w:val="clear" w:color="000000" w:fill="FFFFFF"/>
            <w:noWrap/>
            <w:vAlign w:val="center"/>
          </w:tcPr>
          <w:p w14:paraId="4FFDCD6B">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司法</w:t>
            </w:r>
          </w:p>
        </w:tc>
        <w:tc>
          <w:tcPr>
            <w:tcW w:w="1694" w:type="dxa"/>
            <w:tcBorders>
              <w:top w:val="nil"/>
              <w:left w:val="nil"/>
              <w:bottom w:val="single" w:color="auto" w:sz="4" w:space="0"/>
              <w:right w:val="single" w:color="auto" w:sz="4" w:space="0"/>
            </w:tcBorders>
            <w:shd w:val="clear" w:color="auto" w:fill="auto"/>
            <w:noWrap/>
            <w:vAlign w:val="center"/>
          </w:tcPr>
          <w:p w14:paraId="5AF727FC">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0.50</w:t>
            </w:r>
          </w:p>
        </w:tc>
        <w:tc>
          <w:tcPr>
            <w:tcW w:w="1663" w:type="dxa"/>
            <w:tcBorders>
              <w:top w:val="nil"/>
              <w:left w:val="nil"/>
              <w:bottom w:val="single" w:color="auto" w:sz="4" w:space="0"/>
              <w:right w:val="single" w:color="auto" w:sz="4" w:space="0"/>
            </w:tcBorders>
            <w:shd w:val="clear" w:color="auto" w:fill="auto"/>
            <w:noWrap/>
            <w:vAlign w:val="center"/>
          </w:tcPr>
          <w:p w14:paraId="676058A9">
            <w:pPr>
              <w:jc w:val="right"/>
              <w:rPr>
                <w:rFonts w:ascii="Times New Roman" w:hAnsi="Times New Roman" w:cs="Times New Roman"/>
                <w:kern w:val="0"/>
                <w:szCs w:val="21"/>
              </w:rPr>
            </w:pPr>
          </w:p>
        </w:tc>
        <w:tc>
          <w:tcPr>
            <w:tcW w:w="1558" w:type="dxa"/>
            <w:tcBorders>
              <w:top w:val="nil"/>
              <w:left w:val="nil"/>
              <w:bottom w:val="single" w:color="auto" w:sz="4" w:space="0"/>
              <w:right w:val="single" w:color="auto" w:sz="4" w:space="0"/>
            </w:tcBorders>
            <w:shd w:val="clear" w:color="auto" w:fill="auto"/>
            <w:noWrap/>
            <w:vAlign w:val="center"/>
          </w:tcPr>
          <w:p w14:paraId="13FB8A4D">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0.50</w:t>
            </w:r>
          </w:p>
        </w:tc>
        <w:tc>
          <w:tcPr>
            <w:tcW w:w="1579" w:type="dxa"/>
            <w:tcBorders>
              <w:top w:val="nil"/>
              <w:left w:val="nil"/>
              <w:bottom w:val="single" w:color="auto" w:sz="4" w:space="0"/>
              <w:right w:val="single" w:color="auto" w:sz="4" w:space="0"/>
            </w:tcBorders>
            <w:shd w:val="clear" w:color="auto" w:fill="auto"/>
            <w:noWrap/>
            <w:vAlign w:val="center"/>
          </w:tcPr>
          <w:p w14:paraId="3B8588E1">
            <w:pPr>
              <w:jc w:val="right"/>
              <w:rPr>
                <w:rFonts w:ascii="Times New Roman" w:hAnsi="Times New Roman" w:cs="Times New Roman"/>
                <w:kern w:val="0"/>
                <w:szCs w:val="21"/>
              </w:rPr>
            </w:pPr>
          </w:p>
        </w:tc>
        <w:tc>
          <w:tcPr>
            <w:tcW w:w="1580" w:type="dxa"/>
            <w:tcBorders>
              <w:top w:val="nil"/>
              <w:left w:val="nil"/>
              <w:bottom w:val="single" w:color="auto" w:sz="4" w:space="0"/>
              <w:right w:val="single" w:color="auto" w:sz="4" w:space="0"/>
            </w:tcBorders>
            <w:shd w:val="clear" w:color="auto" w:fill="auto"/>
            <w:noWrap/>
            <w:vAlign w:val="center"/>
          </w:tcPr>
          <w:p w14:paraId="144F4087">
            <w:pPr>
              <w:jc w:val="right"/>
              <w:rPr>
                <w:rFonts w:ascii="Times New Roman" w:hAnsi="Times New Roman" w:cs="Times New Roman"/>
                <w:kern w:val="0"/>
                <w:szCs w:val="21"/>
              </w:rPr>
            </w:pPr>
          </w:p>
        </w:tc>
        <w:tc>
          <w:tcPr>
            <w:tcW w:w="1596" w:type="dxa"/>
            <w:tcBorders>
              <w:top w:val="nil"/>
              <w:left w:val="nil"/>
              <w:bottom w:val="single" w:color="auto" w:sz="4" w:space="0"/>
              <w:right w:val="single" w:color="auto" w:sz="4" w:space="0"/>
            </w:tcBorders>
            <w:shd w:val="clear" w:color="auto" w:fill="auto"/>
            <w:noWrap/>
            <w:vAlign w:val="center"/>
          </w:tcPr>
          <w:p w14:paraId="7F18EF22">
            <w:pPr>
              <w:jc w:val="right"/>
              <w:rPr>
                <w:rFonts w:ascii="Times New Roman" w:hAnsi="Times New Roman" w:cs="Times New Roman"/>
                <w:kern w:val="0"/>
                <w:szCs w:val="21"/>
              </w:rPr>
            </w:pPr>
          </w:p>
        </w:tc>
      </w:tr>
      <w:tr w14:paraId="3C902DAF">
        <w:tblPrEx>
          <w:tblCellMar>
            <w:top w:w="0" w:type="dxa"/>
            <w:left w:w="108" w:type="dxa"/>
            <w:bottom w:w="0" w:type="dxa"/>
            <w:right w:w="108" w:type="dxa"/>
          </w:tblCellMar>
        </w:tblPrEx>
        <w:trPr>
          <w:trHeight w:val="312" w:hRule="exact"/>
        </w:trPr>
        <w:tc>
          <w:tcPr>
            <w:tcW w:w="115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8B6DB5A">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2040602</w:t>
            </w:r>
          </w:p>
        </w:tc>
        <w:tc>
          <w:tcPr>
            <w:tcW w:w="4594" w:type="dxa"/>
            <w:tcBorders>
              <w:top w:val="nil"/>
              <w:left w:val="nil"/>
              <w:bottom w:val="single" w:color="auto" w:sz="4" w:space="0"/>
              <w:right w:val="single" w:color="auto" w:sz="4" w:space="0"/>
            </w:tcBorders>
            <w:shd w:val="clear" w:color="000000" w:fill="FFFFFF"/>
            <w:noWrap/>
            <w:vAlign w:val="center"/>
          </w:tcPr>
          <w:p w14:paraId="299BC545">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 xml:space="preserve">  一般行政管理事务</w:t>
            </w:r>
          </w:p>
        </w:tc>
        <w:tc>
          <w:tcPr>
            <w:tcW w:w="1694" w:type="dxa"/>
            <w:tcBorders>
              <w:top w:val="nil"/>
              <w:left w:val="nil"/>
              <w:bottom w:val="single" w:color="auto" w:sz="4" w:space="0"/>
              <w:right w:val="single" w:color="auto" w:sz="4" w:space="0"/>
            </w:tcBorders>
            <w:shd w:val="clear" w:color="auto" w:fill="auto"/>
            <w:noWrap/>
            <w:vAlign w:val="center"/>
          </w:tcPr>
          <w:p w14:paraId="41323A07">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0.50</w:t>
            </w:r>
          </w:p>
        </w:tc>
        <w:tc>
          <w:tcPr>
            <w:tcW w:w="1663" w:type="dxa"/>
            <w:tcBorders>
              <w:top w:val="nil"/>
              <w:left w:val="nil"/>
              <w:bottom w:val="single" w:color="auto" w:sz="4" w:space="0"/>
              <w:right w:val="single" w:color="auto" w:sz="4" w:space="0"/>
            </w:tcBorders>
            <w:shd w:val="clear" w:color="auto" w:fill="auto"/>
            <w:noWrap/>
            <w:vAlign w:val="center"/>
          </w:tcPr>
          <w:p w14:paraId="1304D998">
            <w:pPr>
              <w:jc w:val="right"/>
              <w:rPr>
                <w:rFonts w:ascii="Times New Roman" w:hAnsi="Times New Roman" w:cs="Times New Roman"/>
                <w:kern w:val="0"/>
                <w:szCs w:val="21"/>
              </w:rPr>
            </w:pPr>
          </w:p>
        </w:tc>
        <w:tc>
          <w:tcPr>
            <w:tcW w:w="1558" w:type="dxa"/>
            <w:tcBorders>
              <w:top w:val="nil"/>
              <w:left w:val="nil"/>
              <w:bottom w:val="single" w:color="auto" w:sz="4" w:space="0"/>
              <w:right w:val="single" w:color="auto" w:sz="4" w:space="0"/>
            </w:tcBorders>
            <w:shd w:val="clear" w:color="auto" w:fill="auto"/>
            <w:noWrap/>
            <w:vAlign w:val="center"/>
          </w:tcPr>
          <w:p w14:paraId="3725A1DB">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0.50</w:t>
            </w:r>
          </w:p>
        </w:tc>
        <w:tc>
          <w:tcPr>
            <w:tcW w:w="1579" w:type="dxa"/>
            <w:tcBorders>
              <w:top w:val="nil"/>
              <w:left w:val="nil"/>
              <w:bottom w:val="single" w:color="auto" w:sz="4" w:space="0"/>
              <w:right w:val="single" w:color="auto" w:sz="4" w:space="0"/>
            </w:tcBorders>
            <w:shd w:val="clear" w:color="auto" w:fill="auto"/>
            <w:noWrap/>
            <w:vAlign w:val="center"/>
          </w:tcPr>
          <w:p w14:paraId="6F4E31CC">
            <w:pPr>
              <w:jc w:val="right"/>
              <w:rPr>
                <w:rFonts w:ascii="Times New Roman" w:hAnsi="Times New Roman" w:cs="Times New Roman"/>
                <w:kern w:val="0"/>
                <w:szCs w:val="21"/>
              </w:rPr>
            </w:pPr>
          </w:p>
        </w:tc>
        <w:tc>
          <w:tcPr>
            <w:tcW w:w="1580" w:type="dxa"/>
            <w:tcBorders>
              <w:top w:val="nil"/>
              <w:left w:val="nil"/>
              <w:bottom w:val="single" w:color="auto" w:sz="4" w:space="0"/>
              <w:right w:val="single" w:color="auto" w:sz="4" w:space="0"/>
            </w:tcBorders>
            <w:shd w:val="clear" w:color="auto" w:fill="auto"/>
            <w:noWrap/>
            <w:vAlign w:val="center"/>
          </w:tcPr>
          <w:p w14:paraId="70C06EA5">
            <w:pPr>
              <w:jc w:val="right"/>
              <w:rPr>
                <w:rFonts w:ascii="Times New Roman" w:hAnsi="Times New Roman" w:cs="Times New Roman"/>
                <w:kern w:val="0"/>
                <w:szCs w:val="21"/>
              </w:rPr>
            </w:pPr>
          </w:p>
        </w:tc>
        <w:tc>
          <w:tcPr>
            <w:tcW w:w="1596" w:type="dxa"/>
            <w:tcBorders>
              <w:top w:val="nil"/>
              <w:left w:val="nil"/>
              <w:bottom w:val="single" w:color="auto" w:sz="4" w:space="0"/>
              <w:right w:val="single" w:color="auto" w:sz="4" w:space="0"/>
            </w:tcBorders>
            <w:shd w:val="clear" w:color="auto" w:fill="auto"/>
            <w:noWrap/>
            <w:vAlign w:val="center"/>
          </w:tcPr>
          <w:p w14:paraId="78EF9BC3">
            <w:pPr>
              <w:jc w:val="right"/>
              <w:rPr>
                <w:rFonts w:ascii="Times New Roman" w:hAnsi="Times New Roman" w:cs="Times New Roman"/>
                <w:kern w:val="0"/>
                <w:szCs w:val="21"/>
              </w:rPr>
            </w:pPr>
          </w:p>
        </w:tc>
      </w:tr>
      <w:tr w14:paraId="25B502DF">
        <w:tblPrEx>
          <w:tblCellMar>
            <w:top w:w="0" w:type="dxa"/>
            <w:left w:w="108" w:type="dxa"/>
            <w:bottom w:w="0" w:type="dxa"/>
            <w:right w:w="108" w:type="dxa"/>
          </w:tblCellMar>
        </w:tblPrEx>
        <w:trPr>
          <w:trHeight w:val="312" w:hRule="exact"/>
        </w:trPr>
        <w:tc>
          <w:tcPr>
            <w:tcW w:w="115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ABA60BE">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208</w:t>
            </w:r>
          </w:p>
        </w:tc>
        <w:tc>
          <w:tcPr>
            <w:tcW w:w="4594" w:type="dxa"/>
            <w:tcBorders>
              <w:top w:val="nil"/>
              <w:left w:val="nil"/>
              <w:bottom w:val="single" w:color="auto" w:sz="4" w:space="0"/>
              <w:right w:val="single" w:color="auto" w:sz="4" w:space="0"/>
            </w:tcBorders>
            <w:shd w:val="clear" w:color="000000" w:fill="FFFFFF"/>
            <w:noWrap/>
            <w:vAlign w:val="center"/>
          </w:tcPr>
          <w:p w14:paraId="499F8931">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社会保障和就业支出</w:t>
            </w:r>
          </w:p>
        </w:tc>
        <w:tc>
          <w:tcPr>
            <w:tcW w:w="1694" w:type="dxa"/>
            <w:tcBorders>
              <w:top w:val="nil"/>
              <w:left w:val="nil"/>
              <w:bottom w:val="single" w:color="auto" w:sz="4" w:space="0"/>
              <w:right w:val="single" w:color="auto" w:sz="4" w:space="0"/>
            </w:tcBorders>
            <w:shd w:val="clear" w:color="auto" w:fill="auto"/>
            <w:noWrap/>
            <w:vAlign w:val="center"/>
          </w:tcPr>
          <w:p w14:paraId="3DA80170">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105.09</w:t>
            </w:r>
          </w:p>
        </w:tc>
        <w:tc>
          <w:tcPr>
            <w:tcW w:w="1663" w:type="dxa"/>
            <w:tcBorders>
              <w:top w:val="nil"/>
              <w:left w:val="nil"/>
              <w:bottom w:val="single" w:color="auto" w:sz="4" w:space="0"/>
              <w:right w:val="single" w:color="auto" w:sz="4" w:space="0"/>
            </w:tcBorders>
            <w:shd w:val="clear" w:color="auto" w:fill="auto"/>
            <w:noWrap/>
            <w:vAlign w:val="center"/>
          </w:tcPr>
          <w:p w14:paraId="2586195D">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105.09</w:t>
            </w:r>
          </w:p>
        </w:tc>
        <w:tc>
          <w:tcPr>
            <w:tcW w:w="1558" w:type="dxa"/>
            <w:tcBorders>
              <w:top w:val="nil"/>
              <w:left w:val="nil"/>
              <w:bottom w:val="single" w:color="auto" w:sz="4" w:space="0"/>
              <w:right w:val="single" w:color="auto" w:sz="4" w:space="0"/>
            </w:tcBorders>
            <w:shd w:val="clear" w:color="auto" w:fill="auto"/>
            <w:noWrap/>
            <w:vAlign w:val="center"/>
          </w:tcPr>
          <w:p w14:paraId="69F05FD6">
            <w:pPr>
              <w:jc w:val="right"/>
              <w:rPr>
                <w:rFonts w:ascii="Times New Roman" w:hAnsi="Times New Roman" w:cs="Times New Roman"/>
                <w:kern w:val="0"/>
                <w:szCs w:val="21"/>
              </w:rPr>
            </w:pPr>
          </w:p>
        </w:tc>
        <w:tc>
          <w:tcPr>
            <w:tcW w:w="1579" w:type="dxa"/>
            <w:tcBorders>
              <w:top w:val="nil"/>
              <w:left w:val="nil"/>
              <w:bottom w:val="single" w:color="auto" w:sz="4" w:space="0"/>
              <w:right w:val="single" w:color="auto" w:sz="4" w:space="0"/>
            </w:tcBorders>
            <w:shd w:val="clear" w:color="auto" w:fill="auto"/>
            <w:noWrap/>
            <w:vAlign w:val="center"/>
          </w:tcPr>
          <w:p w14:paraId="5141E538">
            <w:pPr>
              <w:jc w:val="right"/>
              <w:rPr>
                <w:rFonts w:ascii="Times New Roman" w:hAnsi="Times New Roman" w:cs="Times New Roman"/>
                <w:kern w:val="0"/>
                <w:szCs w:val="21"/>
              </w:rPr>
            </w:pPr>
          </w:p>
        </w:tc>
        <w:tc>
          <w:tcPr>
            <w:tcW w:w="1580" w:type="dxa"/>
            <w:tcBorders>
              <w:top w:val="nil"/>
              <w:left w:val="nil"/>
              <w:bottom w:val="single" w:color="auto" w:sz="4" w:space="0"/>
              <w:right w:val="single" w:color="auto" w:sz="4" w:space="0"/>
            </w:tcBorders>
            <w:shd w:val="clear" w:color="auto" w:fill="auto"/>
            <w:noWrap/>
            <w:vAlign w:val="center"/>
          </w:tcPr>
          <w:p w14:paraId="5C7752B5">
            <w:pPr>
              <w:jc w:val="right"/>
              <w:rPr>
                <w:rFonts w:ascii="Times New Roman" w:hAnsi="Times New Roman" w:cs="Times New Roman"/>
                <w:kern w:val="0"/>
                <w:szCs w:val="21"/>
              </w:rPr>
            </w:pPr>
          </w:p>
        </w:tc>
        <w:tc>
          <w:tcPr>
            <w:tcW w:w="1596" w:type="dxa"/>
            <w:tcBorders>
              <w:top w:val="nil"/>
              <w:left w:val="nil"/>
              <w:bottom w:val="single" w:color="auto" w:sz="4" w:space="0"/>
              <w:right w:val="single" w:color="auto" w:sz="4" w:space="0"/>
            </w:tcBorders>
            <w:shd w:val="clear" w:color="auto" w:fill="auto"/>
            <w:noWrap/>
            <w:vAlign w:val="center"/>
          </w:tcPr>
          <w:p w14:paraId="7F4FCB80">
            <w:pPr>
              <w:jc w:val="right"/>
              <w:rPr>
                <w:rFonts w:ascii="Times New Roman" w:hAnsi="Times New Roman" w:cs="Times New Roman"/>
                <w:kern w:val="0"/>
                <w:szCs w:val="21"/>
              </w:rPr>
            </w:pPr>
          </w:p>
        </w:tc>
      </w:tr>
      <w:tr w14:paraId="19A1189B">
        <w:tblPrEx>
          <w:tblCellMar>
            <w:top w:w="0" w:type="dxa"/>
            <w:left w:w="108" w:type="dxa"/>
            <w:bottom w:w="0" w:type="dxa"/>
            <w:right w:w="108" w:type="dxa"/>
          </w:tblCellMar>
        </w:tblPrEx>
        <w:trPr>
          <w:trHeight w:val="312" w:hRule="exact"/>
        </w:trPr>
        <w:tc>
          <w:tcPr>
            <w:tcW w:w="115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07AE4F2">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20805</w:t>
            </w:r>
          </w:p>
        </w:tc>
        <w:tc>
          <w:tcPr>
            <w:tcW w:w="4594" w:type="dxa"/>
            <w:tcBorders>
              <w:top w:val="nil"/>
              <w:left w:val="nil"/>
              <w:bottom w:val="single" w:color="auto" w:sz="4" w:space="0"/>
              <w:right w:val="single" w:color="auto" w:sz="4" w:space="0"/>
            </w:tcBorders>
            <w:shd w:val="clear" w:color="000000" w:fill="FFFFFF"/>
            <w:noWrap/>
            <w:vAlign w:val="center"/>
          </w:tcPr>
          <w:p w14:paraId="4EFF9D9C">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行政事业单位养老支出</w:t>
            </w:r>
          </w:p>
        </w:tc>
        <w:tc>
          <w:tcPr>
            <w:tcW w:w="1694" w:type="dxa"/>
            <w:tcBorders>
              <w:top w:val="nil"/>
              <w:left w:val="nil"/>
              <w:bottom w:val="single" w:color="auto" w:sz="4" w:space="0"/>
              <w:right w:val="single" w:color="auto" w:sz="4" w:space="0"/>
            </w:tcBorders>
            <w:shd w:val="clear" w:color="auto" w:fill="auto"/>
            <w:noWrap/>
            <w:vAlign w:val="center"/>
          </w:tcPr>
          <w:p w14:paraId="7F23FF6C">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91.00</w:t>
            </w:r>
          </w:p>
        </w:tc>
        <w:tc>
          <w:tcPr>
            <w:tcW w:w="1663" w:type="dxa"/>
            <w:tcBorders>
              <w:top w:val="nil"/>
              <w:left w:val="nil"/>
              <w:bottom w:val="single" w:color="auto" w:sz="4" w:space="0"/>
              <w:right w:val="single" w:color="auto" w:sz="4" w:space="0"/>
            </w:tcBorders>
            <w:shd w:val="clear" w:color="auto" w:fill="auto"/>
            <w:noWrap/>
            <w:vAlign w:val="center"/>
          </w:tcPr>
          <w:p w14:paraId="3022BBC2">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91.00</w:t>
            </w:r>
          </w:p>
        </w:tc>
        <w:tc>
          <w:tcPr>
            <w:tcW w:w="1558" w:type="dxa"/>
            <w:tcBorders>
              <w:top w:val="nil"/>
              <w:left w:val="nil"/>
              <w:bottom w:val="single" w:color="auto" w:sz="4" w:space="0"/>
              <w:right w:val="single" w:color="auto" w:sz="4" w:space="0"/>
            </w:tcBorders>
            <w:shd w:val="clear" w:color="auto" w:fill="auto"/>
            <w:noWrap/>
            <w:vAlign w:val="center"/>
          </w:tcPr>
          <w:p w14:paraId="103C6CA1">
            <w:pPr>
              <w:jc w:val="right"/>
              <w:rPr>
                <w:rFonts w:ascii="Times New Roman" w:hAnsi="Times New Roman" w:cs="Times New Roman"/>
                <w:kern w:val="0"/>
                <w:szCs w:val="21"/>
              </w:rPr>
            </w:pPr>
          </w:p>
        </w:tc>
        <w:tc>
          <w:tcPr>
            <w:tcW w:w="1579" w:type="dxa"/>
            <w:tcBorders>
              <w:top w:val="nil"/>
              <w:left w:val="nil"/>
              <w:bottom w:val="single" w:color="auto" w:sz="4" w:space="0"/>
              <w:right w:val="single" w:color="auto" w:sz="4" w:space="0"/>
            </w:tcBorders>
            <w:shd w:val="clear" w:color="auto" w:fill="auto"/>
            <w:noWrap/>
            <w:vAlign w:val="center"/>
          </w:tcPr>
          <w:p w14:paraId="10793144">
            <w:pPr>
              <w:jc w:val="right"/>
              <w:rPr>
                <w:rFonts w:ascii="Times New Roman" w:hAnsi="Times New Roman" w:cs="Times New Roman"/>
                <w:kern w:val="0"/>
                <w:szCs w:val="21"/>
              </w:rPr>
            </w:pPr>
          </w:p>
        </w:tc>
        <w:tc>
          <w:tcPr>
            <w:tcW w:w="1580" w:type="dxa"/>
            <w:tcBorders>
              <w:top w:val="nil"/>
              <w:left w:val="nil"/>
              <w:bottom w:val="single" w:color="auto" w:sz="4" w:space="0"/>
              <w:right w:val="single" w:color="auto" w:sz="4" w:space="0"/>
            </w:tcBorders>
            <w:shd w:val="clear" w:color="auto" w:fill="auto"/>
            <w:noWrap/>
            <w:vAlign w:val="center"/>
          </w:tcPr>
          <w:p w14:paraId="18C7BF11">
            <w:pPr>
              <w:jc w:val="right"/>
              <w:rPr>
                <w:rFonts w:ascii="Times New Roman" w:hAnsi="Times New Roman" w:cs="Times New Roman"/>
                <w:kern w:val="0"/>
                <w:szCs w:val="21"/>
              </w:rPr>
            </w:pPr>
          </w:p>
        </w:tc>
        <w:tc>
          <w:tcPr>
            <w:tcW w:w="1596" w:type="dxa"/>
            <w:tcBorders>
              <w:top w:val="nil"/>
              <w:left w:val="nil"/>
              <w:bottom w:val="single" w:color="auto" w:sz="4" w:space="0"/>
              <w:right w:val="single" w:color="auto" w:sz="4" w:space="0"/>
            </w:tcBorders>
            <w:shd w:val="clear" w:color="auto" w:fill="auto"/>
            <w:noWrap/>
            <w:vAlign w:val="center"/>
          </w:tcPr>
          <w:p w14:paraId="14C54856">
            <w:pPr>
              <w:jc w:val="right"/>
              <w:rPr>
                <w:rFonts w:ascii="Times New Roman" w:hAnsi="Times New Roman" w:cs="Times New Roman"/>
                <w:kern w:val="0"/>
                <w:szCs w:val="21"/>
              </w:rPr>
            </w:pPr>
          </w:p>
        </w:tc>
      </w:tr>
      <w:tr w14:paraId="29EADDCC">
        <w:tblPrEx>
          <w:tblCellMar>
            <w:top w:w="0" w:type="dxa"/>
            <w:left w:w="108" w:type="dxa"/>
            <w:bottom w:w="0" w:type="dxa"/>
            <w:right w:w="108" w:type="dxa"/>
          </w:tblCellMar>
        </w:tblPrEx>
        <w:trPr>
          <w:trHeight w:val="312" w:hRule="exact"/>
        </w:trPr>
        <w:tc>
          <w:tcPr>
            <w:tcW w:w="115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A8BAFB3">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2080505</w:t>
            </w:r>
          </w:p>
        </w:tc>
        <w:tc>
          <w:tcPr>
            <w:tcW w:w="4594" w:type="dxa"/>
            <w:tcBorders>
              <w:top w:val="nil"/>
              <w:left w:val="nil"/>
              <w:bottom w:val="single" w:color="auto" w:sz="4" w:space="0"/>
              <w:right w:val="single" w:color="auto" w:sz="4" w:space="0"/>
            </w:tcBorders>
            <w:shd w:val="clear" w:color="000000" w:fill="FFFFFF"/>
            <w:noWrap/>
            <w:vAlign w:val="center"/>
          </w:tcPr>
          <w:p w14:paraId="1E707F81">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 xml:space="preserve">  机关事业单位基本养老保险缴费支出</w:t>
            </w:r>
          </w:p>
        </w:tc>
        <w:tc>
          <w:tcPr>
            <w:tcW w:w="1694" w:type="dxa"/>
            <w:tcBorders>
              <w:top w:val="nil"/>
              <w:left w:val="nil"/>
              <w:bottom w:val="single" w:color="auto" w:sz="4" w:space="0"/>
              <w:right w:val="single" w:color="auto" w:sz="4" w:space="0"/>
            </w:tcBorders>
            <w:shd w:val="clear" w:color="auto" w:fill="auto"/>
            <w:noWrap/>
            <w:vAlign w:val="center"/>
          </w:tcPr>
          <w:p w14:paraId="4069A290">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91.00</w:t>
            </w:r>
          </w:p>
        </w:tc>
        <w:tc>
          <w:tcPr>
            <w:tcW w:w="1663" w:type="dxa"/>
            <w:tcBorders>
              <w:top w:val="nil"/>
              <w:left w:val="nil"/>
              <w:bottom w:val="single" w:color="auto" w:sz="4" w:space="0"/>
              <w:right w:val="single" w:color="auto" w:sz="4" w:space="0"/>
            </w:tcBorders>
            <w:shd w:val="clear" w:color="auto" w:fill="auto"/>
            <w:noWrap/>
            <w:vAlign w:val="center"/>
          </w:tcPr>
          <w:p w14:paraId="04EE9680">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91.00</w:t>
            </w:r>
          </w:p>
        </w:tc>
        <w:tc>
          <w:tcPr>
            <w:tcW w:w="1558" w:type="dxa"/>
            <w:tcBorders>
              <w:top w:val="nil"/>
              <w:left w:val="nil"/>
              <w:bottom w:val="single" w:color="auto" w:sz="4" w:space="0"/>
              <w:right w:val="single" w:color="auto" w:sz="4" w:space="0"/>
            </w:tcBorders>
            <w:shd w:val="clear" w:color="auto" w:fill="auto"/>
            <w:noWrap/>
            <w:vAlign w:val="center"/>
          </w:tcPr>
          <w:p w14:paraId="526C94B1">
            <w:pPr>
              <w:jc w:val="right"/>
              <w:rPr>
                <w:rFonts w:ascii="Times New Roman" w:hAnsi="Times New Roman" w:cs="Times New Roman"/>
                <w:kern w:val="0"/>
                <w:szCs w:val="21"/>
              </w:rPr>
            </w:pPr>
          </w:p>
        </w:tc>
        <w:tc>
          <w:tcPr>
            <w:tcW w:w="1579" w:type="dxa"/>
            <w:tcBorders>
              <w:top w:val="nil"/>
              <w:left w:val="nil"/>
              <w:bottom w:val="single" w:color="auto" w:sz="4" w:space="0"/>
              <w:right w:val="single" w:color="auto" w:sz="4" w:space="0"/>
            </w:tcBorders>
            <w:shd w:val="clear" w:color="auto" w:fill="auto"/>
            <w:noWrap/>
            <w:vAlign w:val="center"/>
          </w:tcPr>
          <w:p w14:paraId="613FB3F9">
            <w:pPr>
              <w:jc w:val="right"/>
              <w:rPr>
                <w:rFonts w:ascii="Times New Roman" w:hAnsi="Times New Roman" w:cs="Times New Roman"/>
                <w:kern w:val="0"/>
                <w:szCs w:val="21"/>
              </w:rPr>
            </w:pPr>
          </w:p>
        </w:tc>
        <w:tc>
          <w:tcPr>
            <w:tcW w:w="1580" w:type="dxa"/>
            <w:tcBorders>
              <w:top w:val="nil"/>
              <w:left w:val="nil"/>
              <w:bottom w:val="single" w:color="auto" w:sz="4" w:space="0"/>
              <w:right w:val="single" w:color="auto" w:sz="4" w:space="0"/>
            </w:tcBorders>
            <w:shd w:val="clear" w:color="auto" w:fill="auto"/>
            <w:noWrap/>
            <w:vAlign w:val="center"/>
          </w:tcPr>
          <w:p w14:paraId="7A7F86AB">
            <w:pPr>
              <w:jc w:val="right"/>
              <w:rPr>
                <w:rFonts w:ascii="Times New Roman" w:hAnsi="Times New Roman" w:cs="Times New Roman"/>
                <w:kern w:val="0"/>
                <w:szCs w:val="21"/>
              </w:rPr>
            </w:pPr>
          </w:p>
        </w:tc>
        <w:tc>
          <w:tcPr>
            <w:tcW w:w="1596" w:type="dxa"/>
            <w:tcBorders>
              <w:top w:val="nil"/>
              <w:left w:val="nil"/>
              <w:bottom w:val="single" w:color="auto" w:sz="4" w:space="0"/>
              <w:right w:val="single" w:color="auto" w:sz="4" w:space="0"/>
            </w:tcBorders>
            <w:shd w:val="clear" w:color="auto" w:fill="auto"/>
            <w:noWrap/>
            <w:vAlign w:val="center"/>
          </w:tcPr>
          <w:p w14:paraId="09B52875">
            <w:pPr>
              <w:jc w:val="right"/>
              <w:rPr>
                <w:rFonts w:ascii="Times New Roman" w:hAnsi="Times New Roman" w:cs="Times New Roman"/>
                <w:kern w:val="0"/>
                <w:szCs w:val="21"/>
              </w:rPr>
            </w:pPr>
          </w:p>
        </w:tc>
      </w:tr>
      <w:tr w14:paraId="6AB1219D">
        <w:tblPrEx>
          <w:tblCellMar>
            <w:top w:w="0" w:type="dxa"/>
            <w:left w:w="108" w:type="dxa"/>
            <w:bottom w:w="0" w:type="dxa"/>
            <w:right w:w="108" w:type="dxa"/>
          </w:tblCellMar>
        </w:tblPrEx>
        <w:trPr>
          <w:trHeight w:val="312" w:hRule="exact"/>
        </w:trPr>
        <w:tc>
          <w:tcPr>
            <w:tcW w:w="115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28E4C33">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20827</w:t>
            </w:r>
          </w:p>
        </w:tc>
        <w:tc>
          <w:tcPr>
            <w:tcW w:w="4594" w:type="dxa"/>
            <w:tcBorders>
              <w:top w:val="nil"/>
              <w:left w:val="nil"/>
              <w:bottom w:val="single" w:color="auto" w:sz="4" w:space="0"/>
              <w:right w:val="single" w:color="auto" w:sz="4" w:space="0"/>
            </w:tcBorders>
            <w:shd w:val="clear" w:color="000000" w:fill="FFFFFF"/>
            <w:noWrap/>
            <w:vAlign w:val="center"/>
          </w:tcPr>
          <w:p w14:paraId="3BE210F4">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财政对其他社会保险基金的补助</w:t>
            </w:r>
          </w:p>
        </w:tc>
        <w:tc>
          <w:tcPr>
            <w:tcW w:w="1694" w:type="dxa"/>
            <w:tcBorders>
              <w:top w:val="nil"/>
              <w:left w:val="nil"/>
              <w:bottom w:val="single" w:color="auto" w:sz="4" w:space="0"/>
              <w:right w:val="single" w:color="auto" w:sz="4" w:space="0"/>
            </w:tcBorders>
            <w:shd w:val="clear" w:color="auto" w:fill="auto"/>
            <w:noWrap/>
            <w:vAlign w:val="center"/>
          </w:tcPr>
          <w:p w14:paraId="65707927">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14.09</w:t>
            </w:r>
          </w:p>
        </w:tc>
        <w:tc>
          <w:tcPr>
            <w:tcW w:w="1663" w:type="dxa"/>
            <w:tcBorders>
              <w:top w:val="nil"/>
              <w:left w:val="nil"/>
              <w:bottom w:val="single" w:color="auto" w:sz="4" w:space="0"/>
              <w:right w:val="single" w:color="auto" w:sz="4" w:space="0"/>
            </w:tcBorders>
            <w:shd w:val="clear" w:color="auto" w:fill="auto"/>
            <w:noWrap/>
            <w:vAlign w:val="center"/>
          </w:tcPr>
          <w:p w14:paraId="304C61F3">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14.09</w:t>
            </w:r>
          </w:p>
        </w:tc>
        <w:tc>
          <w:tcPr>
            <w:tcW w:w="1558" w:type="dxa"/>
            <w:tcBorders>
              <w:top w:val="nil"/>
              <w:left w:val="nil"/>
              <w:bottom w:val="single" w:color="auto" w:sz="4" w:space="0"/>
              <w:right w:val="single" w:color="auto" w:sz="4" w:space="0"/>
            </w:tcBorders>
            <w:shd w:val="clear" w:color="auto" w:fill="auto"/>
            <w:noWrap/>
            <w:vAlign w:val="center"/>
          </w:tcPr>
          <w:p w14:paraId="2BD7FCD5">
            <w:pPr>
              <w:jc w:val="right"/>
              <w:rPr>
                <w:rFonts w:ascii="Times New Roman" w:hAnsi="Times New Roman" w:cs="Times New Roman"/>
                <w:kern w:val="0"/>
                <w:szCs w:val="21"/>
              </w:rPr>
            </w:pPr>
          </w:p>
        </w:tc>
        <w:tc>
          <w:tcPr>
            <w:tcW w:w="1579" w:type="dxa"/>
            <w:tcBorders>
              <w:top w:val="nil"/>
              <w:left w:val="nil"/>
              <w:bottom w:val="single" w:color="auto" w:sz="4" w:space="0"/>
              <w:right w:val="single" w:color="auto" w:sz="4" w:space="0"/>
            </w:tcBorders>
            <w:shd w:val="clear" w:color="auto" w:fill="auto"/>
            <w:noWrap/>
            <w:vAlign w:val="center"/>
          </w:tcPr>
          <w:p w14:paraId="134FD675">
            <w:pPr>
              <w:jc w:val="right"/>
              <w:rPr>
                <w:rFonts w:ascii="Times New Roman" w:hAnsi="Times New Roman" w:cs="Times New Roman"/>
                <w:kern w:val="0"/>
                <w:szCs w:val="21"/>
              </w:rPr>
            </w:pPr>
          </w:p>
        </w:tc>
        <w:tc>
          <w:tcPr>
            <w:tcW w:w="1580" w:type="dxa"/>
            <w:tcBorders>
              <w:top w:val="nil"/>
              <w:left w:val="nil"/>
              <w:bottom w:val="single" w:color="auto" w:sz="4" w:space="0"/>
              <w:right w:val="single" w:color="auto" w:sz="4" w:space="0"/>
            </w:tcBorders>
            <w:shd w:val="clear" w:color="auto" w:fill="auto"/>
            <w:noWrap/>
            <w:vAlign w:val="center"/>
          </w:tcPr>
          <w:p w14:paraId="7A1C2711">
            <w:pPr>
              <w:jc w:val="right"/>
              <w:rPr>
                <w:rFonts w:ascii="Times New Roman" w:hAnsi="Times New Roman" w:cs="Times New Roman"/>
                <w:kern w:val="0"/>
                <w:szCs w:val="21"/>
              </w:rPr>
            </w:pPr>
          </w:p>
        </w:tc>
        <w:tc>
          <w:tcPr>
            <w:tcW w:w="1596" w:type="dxa"/>
            <w:tcBorders>
              <w:top w:val="nil"/>
              <w:left w:val="nil"/>
              <w:bottom w:val="single" w:color="auto" w:sz="4" w:space="0"/>
              <w:right w:val="single" w:color="auto" w:sz="4" w:space="0"/>
            </w:tcBorders>
            <w:shd w:val="clear" w:color="auto" w:fill="auto"/>
            <w:noWrap/>
            <w:vAlign w:val="center"/>
          </w:tcPr>
          <w:p w14:paraId="4634063C">
            <w:pPr>
              <w:jc w:val="right"/>
              <w:rPr>
                <w:rFonts w:ascii="Times New Roman" w:hAnsi="Times New Roman" w:cs="Times New Roman"/>
                <w:kern w:val="0"/>
                <w:szCs w:val="21"/>
              </w:rPr>
            </w:pPr>
          </w:p>
        </w:tc>
      </w:tr>
      <w:tr w14:paraId="2DC24FED">
        <w:tblPrEx>
          <w:tblCellMar>
            <w:top w:w="0" w:type="dxa"/>
            <w:left w:w="108" w:type="dxa"/>
            <w:bottom w:w="0" w:type="dxa"/>
            <w:right w:w="108" w:type="dxa"/>
          </w:tblCellMar>
        </w:tblPrEx>
        <w:trPr>
          <w:trHeight w:val="312" w:hRule="exact"/>
        </w:trPr>
        <w:tc>
          <w:tcPr>
            <w:tcW w:w="115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F6A389C">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2082701</w:t>
            </w:r>
          </w:p>
        </w:tc>
        <w:tc>
          <w:tcPr>
            <w:tcW w:w="4594" w:type="dxa"/>
            <w:tcBorders>
              <w:top w:val="nil"/>
              <w:left w:val="nil"/>
              <w:bottom w:val="single" w:color="auto" w:sz="4" w:space="0"/>
              <w:right w:val="single" w:color="auto" w:sz="4" w:space="0"/>
            </w:tcBorders>
            <w:shd w:val="clear" w:color="000000" w:fill="FFFFFF"/>
            <w:noWrap/>
            <w:vAlign w:val="center"/>
          </w:tcPr>
          <w:p w14:paraId="33E4F573">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 xml:space="preserve">  财政对失业保险基金的补助</w:t>
            </w:r>
          </w:p>
        </w:tc>
        <w:tc>
          <w:tcPr>
            <w:tcW w:w="1694" w:type="dxa"/>
            <w:tcBorders>
              <w:top w:val="nil"/>
              <w:left w:val="nil"/>
              <w:bottom w:val="single" w:color="auto" w:sz="4" w:space="0"/>
              <w:right w:val="single" w:color="auto" w:sz="4" w:space="0"/>
            </w:tcBorders>
            <w:shd w:val="clear" w:color="auto" w:fill="auto"/>
            <w:noWrap/>
            <w:vAlign w:val="center"/>
          </w:tcPr>
          <w:p w14:paraId="41CE85E9">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4.11</w:t>
            </w:r>
          </w:p>
        </w:tc>
        <w:tc>
          <w:tcPr>
            <w:tcW w:w="1663" w:type="dxa"/>
            <w:tcBorders>
              <w:top w:val="nil"/>
              <w:left w:val="nil"/>
              <w:bottom w:val="single" w:color="auto" w:sz="4" w:space="0"/>
              <w:right w:val="single" w:color="auto" w:sz="4" w:space="0"/>
            </w:tcBorders>
            <w:shd w:val="clear" w:color="auto" w:fill="auto"/>
            <w:noWrap/>
            <w:vAlign w:val="center"/>
          </w:tcPr>
          <w:p w14:paraId="43527C07">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4.11</w:t>
            </w:r>
          </w:p>
        </w:tc>
        <w:tc>
          <w:tcPr>
            <w:tcW w:w="1558" w:type="dxa"/>
            <w:tcBorders>
              <w:top w:val="nil"/>
              <w:left w:val="nil"/>
              <w:bottom w:val="single" w:color="auto" w:sz="4" w:space="0"/>
              <w:right w:val="single" w:color="auto" w:sz="4" w:space="0"/>
            </w:tcBorders>
            <w:shd w:val="clear" w:color="auto" w:fill="auto"/>
            <w:noWrap/>
            <w:vAlign w:val="center"/>
          </w:tcPr>
          <w:p w14:paraId="1F2F0566">
            <w:pPr>
              <w:jc w:val="right"/>
              <w:rPr>
                <w:rFonts w:ascii="Times New Roman" w:hAnsi="Times New Roman" w:cs="Times New Roman"/>
                <w:kern w:val="0"/>
                <w:szCs w:val="21"/>
              </w:rPr>
            </w:pPr>
          </w:p>
        </w:tc>
        <w:tc>
          <w:tcPr>
            <w:tcW w:w="1579" w:type="dxa"/>
            <w:tcBorders>
              <w:top w:val="nil"/>
              <w:left w:val="nil"/>
              <w:bottom w:val="single" w:color="auto" w:sz="4" w:space="0"/>
              <w:right w:val="single" w:color="auto" w:sz="4" w:space="0"/>
            </w:tcBorders>
            <w:shd w:val="clear" w:color="auto" w:fill="auto"/>
            <w:noWrap/>
            <w:vAlign w:val="center"/>
          </w:tcPr>
          <w:p w14:paraId="327C0F53">
            <w:pPr>
              <w:jc w:val="right"/>
              <w:rPr>
                <w:rFonts w:ascii="Times New Roman" w:hAnsi="Times New Roman" w:cs="Times New Roman"/>
                <w:kern w:val="0"/>
                <w:szCs w:val="21"/>
              </w:rPr>
            </w:pPr>
          </w:p>
        </w:tc>
        <w:tc>
          <w:tcPr>
            <w:tcW w:w="1580" w:type="dxa"/>
            <w:tcBorders>
              <w:top w:val="nil"/>
              <w:left w:val="nil"/>
              <w:bottom w:val="single" w:color="auto" w:sz="4" w:space="0"/>
              <w:right w:val="single" w:color="auto" w:sz="4" w:space="0"/>
            </w:tcBorders>
            <w:shd w:val="clear" w:color="auto" w:fill="auto"/>
            <w:noWrap/>
            <w:vAlign w:val="center"/>
          </w:tcPr>
          <w:p w14:paraId="49560102">
            <w:pPr>
              <w:jc w:val="right"/>
              <w:rPr>
                <w:rFonts w:ascii="Times New Roman" w:hAnsi="Times New Roman" w:cs="Times New Roman"/>
                <w:kern w:val="0"/>
                <w:szCs w:val="21"/>
              </w:rPr>
            </w:pPr>
          </w:p>
        </w:tc>
        <w:tc>
          <w:tcPr>
            <w:tcW w:w="1596" w:type="dxa"/>
            <w:tcBorders>
              <w:top w:val="nil"/>
              <w:left w:val="nil"/>
              <w:bottom w:val="single" w:color="auto" w:sz="4" w:space="0"/>
              <w:right w:val="single" w:color="auto" w:sz="4" w:space="0"/>
            </w:tcBorders>
            <w:shd w:val="clear" w:color="auto" w:fill="auto"/>
            <w:noWrap/>
            <w:vAlign w:val="center"/>
          </w:tcPr>
          <w:p w14:paraId="3A71778C">
            <w:pPr>
              <w:jc w:val="right"/>
              <w:rPr>
                <w:rFonts w:ascii="Times New Roman" w:hAnsi="Times New Roman" w:cs="Times New Roman"/>
                <w:kern w:val="0"/>
                <w:szCs w:val="21"/>
              </w:rPr>
            </w:pPr>
          </w:p>
        </w:tc>
      </w:tr>
      <w:tr w14:paraId="036CD22E">
        <w:tblPrEx>
          <w:tblCellMar>
            <w:top w:w="0" w:type="dxa"/>
            <w:left w:w="108" w:type="dxa"/>
            <w:bottom w:w="0" w:type="dxa"/>
            <w:right w:w="108" w:type="dxa"/>
          </w:tblCellMar>
        </w:tblPrEx>
        <w:trPr>
          <w:trHeight w:val="312" w:hRule="exact"/>
        </w:trPr>
        <w:tc>
          <w:tcPr>
            <w:tcW w:w="115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9D55818">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2082702</w:t>
            </w:r>
          </w:p>
        </w:tc>
        <w:tc>
          <w:tcPr>
            <w:tcW w:w="4594" w:type="dxa"/>
            <w:tcBorders>
              <w:top w:val="nil"/>
              <w:left w:val="nil"/>
              <w:bottom w:val="single" w:color="auto" w:sz="4" w:space="0"/>
              <w:right w:val="single" w:color="auto" w:sz="4" w:space="0"/>
            </w:tcBorders>
            <w:shd w:val="clear" w:color="000000" w:fill="FFFFFF"/>
            <w:noWrap/>
            <w:vAlign w:val="center"/>
          </w:tcPr>
          <w:p w14:paraId="206CD6B1">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 xml:space="preserve">  财政对工伤保险基金的补助</w:t>
            </w:r>
          </w:p>
        </w:tc>
        <w:tc>
          <w:tcPr>
            <w:tcW w:w="1694" w:type="dxa"/>
            <w:tcBorders>
              <w:top w:val="nil"/>
              <w:left w:val="nil"/>
              <w:bottom w:val="single" w:color="auto" w:sz="4" w:space="0"/>
              <w:right w:val="single" w:color="auto" w:sz="4" w:space="0"/>
            </w:tcBorders>
            <w:shd w:val="clear" w:color="auto" w:fill="auto"/>
            <w:noWrap/>
            <w:vAlign w:val="center"/>
          </w:tcPr>
          <w:p w14:paraId="57FBA2FF">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5.28</w:t>
            </w:r>
          </w:p>
        </w:tc>
        <w:tc>
          <w:tcPr>
            <w:tcW w:w="1663" w:type="dxa"/>
            <w:tcBorders>
              <w:top w:val="nil"/>
              <w:left w:val="nil"/>
              <w:bottom w:val="single" w:color="auto" w:sz="4" w:space="0"/>
              <w:right w:val="single" w:color="auto" w:sz="4" w:space="0"/>
            </w:tcBorders>
            <w:shd w:val="clear" w:color="auto" w:fill="auto"/>
            <w:noWrap/>
            <w:vAlign w:val="center"/>
          </w:tcPr>
          <w:p w14:paraId="337B9C63">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5.28</w:t>
            </w:r>
          </w:p>
        </w:tc>
        <w:tc>
          <w:tcPr>
            <w:tcW w:w="1558" w:type="dxa"/>
            <w:tcBorders>
              <w:top w:val="nil"/>
              <w:left w:val="nil"/>
              <w:bottom w:val="single" w:color="auto" w:sz="4" w:space="0"/>
              <w:right w:val="single" w:color="auto" w:sz="4" w:space="0"/>
            </w:tcBorders>
            <w:shd w:val="clear" w:color="auto" w:fill="auto"/>
            <w:noWrap/>
            <w:vAlign w:val="center"/>
          </w:tcPr>
          <w:p w14:paraId="132E5CF4">
            <w:pPr>
              <w:jc w:val="right"/>
              <w:rPr>
                <w:rFonts w:ascii="Times New Roman" w:hAnsi="Times New Roman" w:cs="Times New Roman"/>
                <w:kern w:val="0"/>
                <w:szCs w:val="21"/>
              </w:rPr>
            </w:pPr>
          </w:p>
        </w:tc>
        <w:tc>
          <w:tcPr>
            <w:tcW w:w="1579" w:type="dxa"/>
            <w:tcBorders>
              <w:top w:val="nil"/>
              <w:left w:val="nil"/>
              <w:bottom w:val="single" w:color="auto" w:sz="4" w:space="0"/>
              <w:right w:val="single" w:color="auto" w:sz="4" w:space="0"/>
            </w:tcBorders>
            <w:shd w:val="clear" w:color="auto" w:fill="auto"/>
            <w:noWrap/>
            <w:vAlign w:val="center"/>
          </w:tcPr>
          <w:p w14:paraId="79550C8B">
            <w:pPr>
              <w:jc w:val="right"/>
              <w:rPr>
                <w:rFonts w:ascii="Times New Roman" w:hAnsi="Times New Roman" w:cs="Times New Roman"/>
                <w:kern w:val="0"/>
                <w:szCs w:val="21"/>
              </w:rPr>
            </w:pPr>
          </w:p>
        </w:tc>
        <w:tc>
          <w:tcPr>
            <w:tcW w:w="1580" w:type="dxa"/>
            <w:tcBorders>
              <w:top w:val="nil"/>
              <w:left w:val="nil"/>
              <w:bottom w:val="single" w:color="auto" w:sz="4" w:space="0"/>
              <w:right w:val="single" w:color="auto" w:sz="4" w:space="0"/>
            </w:tcBorders>
            <w:shd w:val="clear" w:color="auto" w:fill="auto"/>
            <w:noWrap/>
            <w:vAlign w:val="center"/>
          </w:tcPr>
          <w:p w14:paraId="030E52AA">
            <w:pPr>
              <w:jc w:val="right"/>
              <w:rPr>
                <w:rFonts w:ascii="Times New Roman" w:hAnsi="Times New Roman" w:cs="Times New Roman"/>
                <w:kern w:val="0"/>
                <w:szCs w:val="21"/>
              </w:rPr>
            </w:pPr>
          </w:p>
        </w:tc>
        <w:tc>
          <w:tcPr>
            <w:tcW w:w="1596" w:type="dxa"/>
            <w:tcBorders>
              <w:top w:val="nil"/>
              <w:left w:val="nil"/>
              <w:bottom w:val="single" w:color="auto" w:sz="4" w:space="0"/>
              <w:right w:val="single" w:color="auto" w:sz="4" w:space="0"/>
            </w:tcBorders>
            <w:shd w:val="clear" w:color="auto" w:fill="auto"/>
            <w:noWrap/>
            <w:vAlign w:val="center"/>
          </w:tcPr>
          <w:p w14:paraId="5FFF5CAA">
            <w:pPr>
              <w:jc w:val="right"/>
              <w:rPr>
                <w:rFonts w:ascii="Times New Roman" w:hAnsi="Times New Roman" w:cs="Times New Roman"/>
                <w:kern w:val="0"/>
                <w:szCs w:val="21"/>
              </w:rPr>
            </w:pPr>
          </w:p>
        </w:tc>
      </w:tr>
      <w:tr w14:paraId="6CE40297">
        <w:tblPrEx>
          <w:tblCellMar>
            <w:top w:w="0" w:type="dxa"/>
            <w:left w:w="108" w:type="dxa"/>
            <w:bottom w:w="0" w:type="dxa"/>
            <w:right w:w="108" w:type="dxa"/>
          </w:tblCellMar>
        </w:tblPrEx>
        <w:trPr>
          <w:trHeight w:val="312" w:hRule="exact"/>
        </w:trPr>
        <w:tc>
          <w:tcPr>
            <w:tcW w:w="115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4493E38">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2082799</w:t>
            </w:r>
          </w:p>
        </w:tc>
        <w:tc>
          <w:tcPr>
            <w:tcW w:w="4594" w:type="dxa"/>
            <w:tcBorders>
              <w:top w:val="nil"/>
              <w:left w:val="nil"/>
              <w:bottom w:val="single" w:color="auto" w:sz="4" w:space="0"/>
              <w:right w:val="single" w:color="auto" w:sz="4" w:space="0"/>
            </w:tcBorders>
            <w:shd w:val="clear" w:color="000000" w:fill="FFFFFF"/>
            <w:noWrap/>
            <w:vAlign w:val="center"/>
          </w:tcPr>
          <w:p w14:paraId="7BCD7E2B">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 xml:space="preserve">  其他财政对社会保险基金的补助</w:t>
            </w:r>
          </w:p>
        </w:tc>
        <w:tc>
          <w:tcPr>
            <w:tcW w:w="1694" w:type="dxa"/>
            <w:tcBorders>
              <w:top w:val="nil"/>
              <w:left w:val="nil"/>
              <w:bottom w:val="single" w:color="auto" w:sz="4" w:space="0"/>
              <w:right w:val="single" w:color="auto" w:sz="4" w:space="0"/>
            </w:tcBorders>
            <w:shd w:val="clear" w:color="auto" w:fill="auto"/>
            <w:noWrap/>
            <w:vAlign w:val="center"/>
          </w:tcPr>
          <w:p w14:paraId="16CA2E64">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4.70</w:t>
            </w:r>
          </w:p>
        </w:tc>
        <w:tc>
          <w:tcPr>
            <w:tcW w:w="1663" w:type="dxa"/>
            <w:tcBorders>
              <w:top w:val="nil"/>
              <w:left w:val="nil"/>
              <w:bottom w:val="single" w:color="auto" w:sz="4" w:space="0"/>
              <w:right w:val="single" w:color="auto" w:sz="4" w:space="0"/>
            </w:tcBorders>
            <w:shd w:val="clear" w:color="auto" w:fill="auto"/>
            <w:noWrap/>
            <w:vAlign w:val="center"/>
          </w:tcPr>
          <w:p w14:paraId="02381D34">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4.70</w:t>
            </w:r>
          </w:p>
        </w:tc>
        <w:tc>
          <w:tcPr>
            <w:tcW w:w="1558" w:type="dxa"/>
            <w:tcBorders>
              <w:top w:val="nil"/>
              <w:left w:val="nil"/>
              <w:bottom w:val="single" w:color="auto" w:sz="4" w:space="0"/>
              <w:right w:val="single" w:color="auto" w:sz="4" w:space="0"/>
            </w:tcBorders>
            <w:shd w:val="clear" w:color="auto" w:fill="auto"/>
            <w:noWrap/>
            <w:vAlign w:val="center"/>
          </w:tcPr>
          <w:p w14:paraId="0DDBD230">
            <w:pPr>
              <w:jc w:val="right"/>
              <w:rPr>
                <w:rFonts w:ascii="Times New Roman" w:hAnsi="Times New Roman" w:cs="Times New Roman"/>
                <w:kern w:val="0"/>
                <w:szCs w:val="21"/>
              </w:rPr>
            </w:pPr>
          </w:p>
        </w:tc>
        <w:tc>
          <w:tcPr>
            <w:tcW w:w="1579" w:type="dxa"/>
            <w:tcBorders>
              <w:top w:val="nil"/>
              <w:left w:val="nil"/>
              <w:bottom w:val="single" w:color="auto" w:sz="4" w:space="0"/>
              <w:right w:val="single" w:color="auto" w:sz="4" w:space="0"/>
            </w:tcBorders>
            <w:shd w:val="clear" w:color="auto" w:fill="auto"/>
            <w:noWrap/>
            <w:vAlign w:val="center"/>
          </w:tcPr>
          <w:p w14:paraId="6E5CB1A3">
            <w:pPr>
              <w:jc w:val="right"/>
              <w:rPr>
                <w:rFonts w:ascii="Times New Roman" w:hAnsi="Times New Roman" w:cs="Times New Roman"/>
                <w:kern w:val="0"/>
                <w:szCs w:val="21"/>
              </w:rPr>
            </w:pPr>
          </w:p>
        </w:tc>
        <w:tc>
          <w:tcPr>
            <w:tcW w:w="1580" w:type="dxa"/>
            <w:tcBorders>
              <w:top w:val="nil"/>
              <w:left w:val="nil"/>
              <w:bottom w:val="single" w:color="auto" w:sz="4" w:space="0"/>
              <w:right w:val="single" w:color="auto" w:sz="4" w:space="0"/>
            </w:tcBorders>
            <w:shd w:val="clear" w:color="auto" w:fill="auto"/>
            <w:noWrap/>
            <w:vAlign w:val="center"/>
          </w:tcPr>
          <w:p w14:paraId="1079617B">
            <w:pPr>
              <w:jc w:val="right"/>
              <w:rPr>
                <w:rFonts w:ascii="Times New Roman" w:hAnsi="Times New Roman" w:cs="Times New Roman"/>
                <w:kern w:val="0"/>
                <w:szCs w:val="21"/>
              </w:rPr>
            </w:pPr>
          </w:p>
        </w:tc>
        <w:tc>
          <w:tcPr>
            <w:tcW w:w="1596" w:type="dxa"/>
            <w:tcBorders>
              <w:top w:val="nil"/>
              <w:left w:val="nil"/>
              <w:bottom w:val="single" w:color="auto" w:sz="4" w:space="0"/>
              <w:right w:val="single" w:color="auto" w:sz="4" w:space="0"/>
            </w:tcBorders>
            <w:shd w:val="clear" w:color="auto" w:fill="auto"/>
            <w:noWrap/>
            <w:vAlign w:val="center"/>
          </w:tcPr>
          <w:p w14:paraId="433A54FC">
            <w:pPr>
              <w:jc w:val="right"/>
              <w:rPr>
                <w:rFonts w:ascii="Times New Roman" w:hAnsi="Times New Roman" w:cs="Times New Roman"/>
                <w:kern w:val="0"/>
                <w:szCs w:val="21"/>
              </w:rPr>
            </w:pPr>
          </w:p>
        </w:tc>
      </w:tr>
      <w:tr w14:paraId="238504C1">
        <w:tblPrEx>
          <w:tblCellMar>
            <w:top w:w="0" w:type="dxa"/>
            <w:left w:w="108" w:type="dxa"/>
            <w:bottom w:w="0" w:type="dxa"/>
            <w:right w:w="108" w:type="dxa"/>
          </w:tblCellMar>
        </w:tblPrEx>
        <w:trPr>
          <w:trHeight w:val="312" w:hRule="exact"/>
        </w:trPr>
        <w:tc>
          <w:tcPr>
            <w:tcW w:w="115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BE2306">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210</w:t>
            </w:r>
          </w:p>
        </w:tc>
        <w:tc>
          <w:tcPr>
            <w:tcW w:w="4594" w:type="dxa"/>
            <w:tcBorders>
              <w:top w:val="nil"/>
              <w:left w:val="nil"/>
              <w:bottom w:val="single" w:color="auto" w:sz="4" w:space="0"/>
              <w:right w:val="single" w:color="auto" w:sz="4" w:space="0"/>
            </w:tcBorders>
            <w:shd w:val="clear" w:color="000000" w:fill="FFFFFF"/>
            <w:noWrap/>
            <w:vAlign w:val="center"/>
          </w:tcPr>
          <w:p w14:paraId="0DB0DA04">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卫生健康支出</w:t>
            </w:r>
          </w:p>
        </w:tc>
        <w:tc>
          <w:tcPr>
            <w:tcW w:w="1694" w:type="dxa"/>
            <w:tcBorders>
              <w:top w:val="nil"/>
              <w:left w:val="nil"/>
              <w:bottom w:val="single" w:color="auto" w:sz="4" w:space="0"/>
              <w:right w:val="single" w:color="auto" w:sz="4" w:space="0"/>
            </w:tcBorders>
            <w:shd w:val="clear" w:color="auto" w:fill="auto"/>
            <w:noWrap/>
            <w:vAlign w:val="center"/>
          </w:tcPr>
          <w:p w14:paraId="4D3FA82E">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43.00</w:t>
            </w:r>
          </w:p>
        </w:tc>
        <w:tc>
          <w:tcPr>
            <w:tcW w:w="1663" w:type="dxa"/>
            <w:tcBorders>
              <w:top w:val="nil"/>
              <w:left w:val="nil"/>
              <w:bottom w:val="single" w:color="auto" w:sz="4" w:space="0"/>
              <w:right w:val="single" w:color="auto" w:sz="4" w:space="0"/>
            </w:tcBorders>
            <w:shd w:val="clear" w:color="auto" w:fill="auto"/>
            <w:noWrap/>
            <w:vAlign w:val="center"/>
          </w:tcPr>
          <w:p w14:paraId="29DBB698">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43.00</w:t>
            </w:r>
          </w:p>
        </w:tc>
        <w:tc>
          <w:tcPr>
            <w:tcW w:w="1558" w:type="dxa"/>
            <w:tcBorders>
              <w:top w:val="nil"/>
              <w:left w:val="nil"/>
              <w:bottom w:val="single" w:color="auto" w:sz="4" w:space="0"/>
              <w:right w:val="single" w:color="auto" w:sz="4" w:space="0"/>
            </w:tcBorders>
            <w:shd w:val="clear" w:color="auto" w:fill="auto"/>
            <w:noWrap/>
            <w:vAlign w:val="center"/>
          </w:tcPr>
          <w:p w14:paraId="49670FEA">
            <w:pPr>
              <w:jc w:val="right"/>
              <w:rPr>
                <w:rFonts w:ascii="Times New Roman" w:hAnsi="Times New Roman" w:cs="Times New Roman"/>
                <w:kern w:val="0"/>
                <w:szCs w:val="21"/>
              </w:rPr>
            </w:pPr>
          </w:p>
        </w:tc>
        <w:tc>
          <w:tcPr>
            <w:tcW w:w="1579" w:type="dxa"/>
            <w:tcBorders>
              <w:top w:val="nil"/>
              <w:left w:val="nil"/>
              <w:bottom w:val="single" w:color="auto" w:sz="4" w:space="0"/>
              <w:right w:val="single" w:color="auto" w:sz="4" w:space="0"/>
            </w:tcBorders>
            <w:shd w:val="clear" w:color="auto" w:fill="auto"/>
            <w:noWrap/>
            <w:vAlign w:val="center"/>
          </w:tcPr>
          <w:p w14:paraId="0E22041A">
            <w:pPr>
              <w:jc w:val="right"/>
              <w:rPr>
                <w:rFonts w:ascii="Times New Roman" w:hAnsi="Times New Roman" w:cs="Times New Roman"/>
                <w:kern w:val="0"/>
                <w:szCs w:val="21"/>
              </w:rPr>
            </w:pPr>
          </w:p>
        </w:tc>
        <w:tc>
          <w:tcPr>
            <w:tcW w:w="1580" w:type="dxa"/>
            <w:tcBorders>
              <w:top w:val="nil"/>
              <w:left w:val="nil"/>
              <w:bottom w:val="single" w:color="auto" w:sz="4" w:space="0"/>
              <w:right w:val="single" w:color="auto" w:sz="4" w:space="0"/>
            </w:tcBorders>
            <w:shd w:val="clear" w:color="auto" w:fill="auto"/>
            <w:noWrap/>
            <w:vAlign w:val="center"/>
          </w:tcPr>
          <w:p w14:paraId="50C96112">
            <w:pPr>
              <w:jc w:val="right"/>
              <w:rPr>
                <w:rFonts w:ascii="Times New Roman" w:hAnsi="Times New Roman" w:cs="Times New Roman"/>
                <w:kern w:val="0"/>
                <w:szCs w:val="21"/>
              </w:rPr>
            </w:pPr>
          </w:p>
        </w:tc>
        <w:tc>
          <w:tcPr>
            <w:tcW w:w="1596" w:type="dxa"/>
            <w:tcBorders>
              <w:top w:val="nil"/>
              <w:left w:val="nil"/>
              <w:bottom w:val="single" w:color="auto" w:sz="4" w:space="0"/>
              <w:right w:val="single" w:color="auto" w:sz="4" w:space="0"/>
            </w:tcBorders>
            <w:shd w:val="clear" w:color="auto" w:fill="auto"/>
            <w:noWrap/>
            <w:vAlign w:val="center"/>
          </w:tcPr>
          <w:p w14:paraId="736D1C40">
            <w:pPr>
              <w:jc w:val="right"/>
              <w:rPr>
                <w:rFonts w:ascii="Times New Roman" w:hAnsi="Times New Roman" w:cs="Times New Roman"/>
                <w:kern w:val="0"/>
                <w:szCs w:val="21"/>
              </w:rPr>
            </w:pPr>
          </w:p>
        </w:tc>
      </w:tr>
      <w:tr w14:paraId="6B6A5D3A">
        <w:tblPrEx>
          <w:tblCellMar>
            <w:top w:w="0" w:type="dxa"/>
            <w:left w:w="108" w:type="dxa"/>
            <w:bottom w:w="0" w:type="dxa"/>
            <w:right w:w="108" w:type="dxa"/>
          </w:tblCellMar>
        </w:tblPrEx>
        <w:trPr>
          <w:trHeight w:val="312" w:hRule="exact"/>
        </w:trPr>
        <w:tc>
          <w:tcPr>
            <w:tcW w:w="115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A1E2357">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21011</w:t>
            </w:r>
          </w:p>
        </w:tc>
        <w:tc>
          <w:tcPr>
            <w:tcW w:w="4594" w:type="dxa"/>
            <w:tcBorders>
              <w:top w:val="nil"/>
              <w:left w:val="nil"/>
              <w:bottom w:val="single" w:color="auto" w:sz="4" w:space="0"/>
              <w:right w:val="single" w:color="auto" w:sz="4" w:space="0"/>
            </w:tcBorders>
            <w:shd w:val="clear" w:color="000000" w:fill="FFFFFF"/>
            <w:noWrap/>
            <w:vAlign w:val="center"/>
          </w:tcPr>
          <w:p w14:paraId="7B9CAE32">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行政事业单位医疗</w:t>
            </w:r>
          </w:p>
        </w:tc>
        <w:tc>
          <w:tcPr>
            <w:tcW w:w="1694" w:type="dxa"/>
            <w:tcBorders>
              <w:top w:val="nil"/>
              <w:left w:val="nil"/>
              <w:bottom w:val="single" w:color="auto" w:sz="4" w:space="0"/>
              <w:right w:val="single" w:color="auto" w:sz="4" w:space="0"/>
            </w:tcBorders>
            <w:shd w:val="clear" w:color="auto" w:fill="auto"/>
            <w:noWrap/>
            <w:vAlign w:val="center"/>
          </w:tcPr>
          <w:p w14:paraId="3D336A2C">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43.00</w:t>
            </w:r>
          </w:p>
        </w:tc>
        <w:tc>
          <w:tcPr>
            <w:tcW w:w="1663" w:type="dxa"/>
            <w:tcBorders>
              <w:top w:val="nil"/>
              <w:left w:val="nil"/>
              <w:bottom w:val="single" w:color="auto" w:sz="4" w:space="0"/>
              <w:right w:val="single" w:color="auto" w:sz="4" w:space="0"/>
            </w:tcBorders>
            <w:shd w:val="clear" w:color="auto" w:fill="auto"/>
            <w:noWrap/>
            <w:vAlign w:val="center"/>
          </w:tcPr>
          <w:p w14:paraId="5E316453">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43.00</w:t>
            </w:r>
          </w:p>
        </w:tc>
        <w:tc>
          <w:tcPr>
            <w:tcW w:w="1558" w:type="dxa"/>
            <w:tcBorders>
              <w:top w:val="nil"/>
              <w:left w:val="nil"/>
              <w:bottom w:val="single" w:color="auto" w:sz="4" w:space="0"/>
              <w:right w:val="single" w:color="auto" w:sz="4" w:space="0"/>
            </w:tcBorders>
            <w:shd w:val="clear" w:color="auto" w:fill="auto"/>
            <w:noWrap/>
            <w:vAlign w:val="center"/>
          </w:tcPr>
          <w:p w14:paraId="48078AF5">
            <w:pPr>
              <w:jc w:val="right"/>
              <w:rPr>
                <w:rFonts w:ascii="Times New Roman" w:hAnsi="Times New Roman" w:cs="Times New Roman"/>
                <w:kern w:val="0"/>
                <w:szCs w:val="21"/>
              </w:rPr>
            </w:pPr>
          </w:p>
        </w:tc>
        <w:tc>
          <w:tcPr>
            <w:tcW w:w="1579" w:type="dxa"/>
            <w:tcBorders>
              <w:top w:val="nil"/>
              <w:left w:val="nil"/>
              <w:bottom w:val="single" w:color="auto" w:sz="4" w:space="0"/>
              <w:right w:val="single" w:color="auto" w:sz="4" w:space="0"/>
            </w:tcBorders>
            <w:shd w:val="clear" w:color="auto" w:fill="auto"/>
            <w:noWrap/>
            <w:vAlign w:val="center"/>
          </w:tcPr>
          <w:p w14:paraId="65A74AD5">
            <w:pPr>
              <w:jc w:val="right"/>
              <w:rPr>
                <w:rFonts w:ascii="Times New Roman" w:hAnsi="Times New Roman" w:cs="Times New Roman"/>
                <w:kern w:val="0"/>
                <w:szCs w:val="21"/>
              </w:rPr>
            </w:pPr>
          </w:p>
        </w:tc>
        <w:tc>
          <w:tcPr>
            <w:tcW w:w="1580" w:type="dxa"/>
            <w:tcBorders>
              <w:top w:val="nil"/>
              <w:left w:val="nil"/>
              <w:bottom w:val="single" w:color="auto" w:sz="4" w:space="0"/>
              <w:right w:val="single" w:color="auto" w:sz="4" w:space="0"/>
            </w:tcBorders>
            <w:shd w:val="clear" w:color="auto" w:fill="auto"/>
            <w:noWrap/>
            <w:vAlign w:val="center"/>
          </w:tcPr>
          <w:p w14:paraId="6FAE9114">
            <w:pPr>
              <w:jc w:val="right"/>
              <w:rPr>
                <w:rFonts w:ascii="Times New Roman" w:hAnsi="Times New Roman" w:cs="Times New Roman"/>
                <w:kern w:val="0"/>
                <w:szCs w:val="21"/>
              </w:rPr>
            </w:pPr>
          </w:p>
        </w:tc>
        <w:tc>
          <w:tcPr>
            <w:tcW w:w="1596" w:type="dxa"/>
            <w:tcBorders>
              <w:top w:val="nil"/>
              <w:left w:val="nil"/>
              <w:bottom w:val="single" w:color="auto" w:sz="4" w:space="0"/>
              <w:right w:val="single" w:color="auto" w:sz="4" w:space="0"/>
            </w:tcBorders>
            <w:shd w:val="clear" w:color="auto" w:fill="auto"/>
            <w:noWrap/>
            <w:vAlign w:val="center"/>
          </w:tcPr>
          <w:p w14:paraId="178F907D">
            <w:pPr>
              <w:jc w:val="right"/>
              <w:rPr>
                <w:rFonts w:ascii="Times New Roman" w:hAnsi="Times New Roman" w:cs="Times New Roman"/>
                <w:kern w:val="0"/>
                <w:szCs w:val="21"/>
              </w:rPr>
            </w:pPr>
          </w:p>
        </w:tc>
      </w:tr>
      <w:tr w14:paraId="77ADB4D3">
        <w:tblPrEx>
          <w:tblCellMar>
            <w:top w:w="0" w:type="dxa"/>
            <w:left w:w="108" w:type="dxa"/>
            <w:bottom w:w="0" w:type="dxa"/>
            <w:right w:w="108" w:type="dxa"/>
          </w:tblCellMar>
        </w:tblPrEx>
        <w:trPr>
          <w:trHeight w:val="312" w:hRule="exact"/>
        </w:trPr>
        <w:tc>
          <w:tcPr>
            <w:tcW w:w="1154" w:type="dxa"/>
            <w:tcBorders>
              <w:top w:val="single" w:color="auto" w:sz="4" w:space="0"/>
              <w:left w:val="single" w:color="auto" w:sz="4" w:space="0"/>
              <w:bottom w:val="single" w:color="auto" w:sz="4" w:space="0"/>
              <w:right w:val="single" w:color="auto" w:sz="4" w:space="0"/>
            </w:tcBorders>
            <w:shd w:val="clear" w:color="auto" w:fill="auto"/>
            <w:vAlign w:val="center"/>
          </w:tcPr>
          <w:p w14:paraId="7B576AD9">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2101101</w:t>
            </w:r>
          </w:p>
        </w:tc>
        <w:tc>
          <w:tcPr>
            <w:tcW w:w="4594" w:type="dxa"/>
            <w:tcBorders>
              <w:top w:val="single" w:color="auto" w:sz="4" w:space="0"/>
              <w:left w:val="single" w:color="auto" w:sz="4" w:space="0"/>
              <w:bottom w:val="single" w:color="auto" w:sz="4" w:space="0"/>
              <w:right w:val="single" w:color="auto" w:sz="4" w:space="0"/>
            </w:tcBorders>
            <w:shd w:val="clear" w:color="auto" w:fill="auto"/>
            <w:vAlign w:val="center"/>
          </w:tcPr>
          <w:p w14:paraId="2576E533">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bidi="ar"/>
              </w:rPr>
              <w:t xml:space="preserve">  行政单位医疗</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14:paraId="0A05534B">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43.00</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0427F1F9">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43.00</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4B73DEB5">
            <w:pPr>
              <w:jc w:val="right"/>
              <w:rPr>
                <w:rFonts w:ascii="Times New Roman" w:hAnsi="Times New Roman" w:cs="Times New Roman"/>
                <w:szCs w:val="21"/>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14:paraId="19E6168B">
            <w:pPr>
              <w:jc w:val="right"/>
              <w:rPr>
                <w:rFonts w:ascii="Times New Roman" w:hAnsi="Times New Roman" w:cs="Times New Roman"/>
                <w:szCs w:val="21"/>
              </w:rPr>
            </w:pP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30E9E009">
            <w:pPr>
              <w:jc w:val="right"/>
              <w:rPr>
                <w:rFonts w:ascii="Times New Roman" w:hAnsi="Times New Roman" w:cs="Times New Roman"/>
                <w:szCs w:val="21"/>
              </w:rPr>
            </w:pP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0BB4465D">
            <w:pPr>
              <w:jc w:val="right"/>
              <w:rPr>
                <w:rFonts w:ascii="Times New Roman" w:hAnsi="Times New Roman" w:cs="Times New Roman"/>
                <w:szCs w:val="21"/>
              </w:rPr>
            </w:pPr>
          </w:p>
        </w:tc>
      </w:tr>
      <w:tr w14:paraId="1CBED237">
        <w:tblPrEx>
          <w:tblCellMar>
            <w:top w:w="0" w:type="dxa"/>
            <w:left w:w="108" w:type="dxa"/>
            <w:bottom w:w="0" w:type="dxa"/>
            <w:right w:w="108" w:type="dxa"/>
          </w:tblCellMar>
        </w:tblPrEx>
        <w:trPr>
          <w:trHeight w:val="312" w:hRule="exact"/>
        </w:trPr>
        <w:tc>
          <w:tcPr>
            <w:tcW w:w="1154" w:type="dxa"/>
            <w:tcBorders>
              <w:top w:val="single" w:color="auto" w:sz="4" w:space="0"/>
              <w:left w:val="single" w:color="auto" w:sz="4" w:space="0"/>
              <w:bottom w:val="single" w:color="auto" w:sz="4" w:space="0"/>
              <w:right w:val="single" w:color="auto" w:sz="4" w:space="0"/>
            </w:tcBorders>
            <w:shd w:val="clear" w:color="auto" w:fill="auto"/>
            <w:vAlign w:val="center"/>
          </w:tcPr>
          <w:p w14:paraId="0B27941E">
            <w:pPr>
              <w:widowControl/>
              <w:jc w:val="left"/>
              <w:textAlignment w:val="center"/>
              <w:rPr>
                <w:rFonts w:ascii="Times New Roman" w:hAnsi="Times New Roman" w:cs="Times New Roman"/>
                <w:color w:val="000000"/>
                <w:kern w:val="0"/>
                <w:szCs w:val="21"/>
                <w:lang w:bidi="ar"/>
              </w:rPr>
            </w:pPr>
            <w:bookmarkStart w:id="0" w:name="RANGE!A1:F16"/>
            <w:r>
              <w:rPr>
                <w:rFonts w:ascii="Times New Roman" w:hAnsi="Times New Roman" w:cs="Times New Roman"/>
                <w:color w:val="000000"/>
                <w:kern w:val="0"/>
                <w:szCs w:val="21"/>
                <w:lang w:bidi="ar"/>
              </w:rPr>
              <w:t>212</w:t>
            </w:r>
          </w:p>
        </w:tc>
        <w:tc>
          <w:tcPr>
            <w:tcW w:w="4594" w:type="dxa"/>
            <w:tcBorders>
              <w:top w:val="single" w:color="auto" w:sz="4" w:space="0"/>
              <w:left w:val="single" w:color="auto" w:sz="4" w:space="0"/>
              <w:bottom w:val="single" w:color="auto" w:sz="4" w:space="0"/>
              <w:right w:val="single" w:color="auto" w:sz="4" w:space="0"/>
            </w:tcBorders>
            <w:shd w:val="clear" w:color="auto" w:fill="auto"/>
            <w:vAlign w:val="center"/>
          </w:tcPr>
          <w:p w14:paraId="69709BF4">
            <w:pPr>
              <w:widowControl/>
              <w:jc w:val="left"/>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城乡社区支出</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14:paraId="78809E97">
            <w:pPr>
              <w:widowControl/>
              <w:jc w:val="right"/>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15.85</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4C3C081A">
            <w:pPr>
              <w:widowControl/>
              <w:jc w:val="right"/>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15.85</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04F25FE5">
            <w:pPr>
              <w:jc w:val="right"/>
              <w:rPr>
                <w:rFonts w:ascii="Times New Roman" w:hAnsi="Times New Roman" w:cs="Times New Roman"/>
                <w:color w:val="000000"/>
                <w:kern w:val="0"/>
                <w:szCs w:val="21"/>
                <w:lang w:bidi="ar"/>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14:paraId="6F48252B">
            <w:pPr>
              <w:jc w:val="right"/>
              <w:rPr>
                <w:rFonts w:ascii="Times New Roman" w:hAnsi="Times New Roman" w:cs="Times New Roman"/>
                <w:color w:val="000000"/>
                <w:kern w:val="0"/>
                <w:szCs w:val="21"/>
                <w:lang w:bidi="ar"/>
              </w:rPr>
            </w:pP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5B919DE0">
            <w:pPr>
              <w:jc w:val="right"/>
              <w:rPr>
                <w:rFonts w:ascii="Times New Roman" w:hAnsi="Times New Roman" w:cs="Times New Roman"/>
                <w:color w:val="000000"/>
                <w:kern w:val="0"/>
                <w:szCs w:val="21"/>
                <w:lang w:bidi="ar"/>
              </w:rPr>
            </w:pP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71BB7F27">
            <w:pPr>
              <w:jc w:val="right"/>
              <w:rPr>
                <w:rFonts w:ascii="Times New Roman" w:hAnsi="Times New Roman" w:cs="Times New Roman"/>
                <w:color w:val="000000"/>
                <w:kern w:val="0"/>
                <w:szCs w:val="21"/>
                <w:lang w:bidi="ar"/>
              </w:rPr>
            </w:pPr>
          </w:p>
        </w:tc>
      </w:tr>
      <w:tr w14:paraId="4C65D2F1">
        <w:tblPrEx>
          <w:tblCellMar>
            <w:top w:w="0" w:type="dxa"/>
            <w:left w:w="108" w:type="dxa"/>
            <w:bottom w:w="0" w:type="dxa"/>
            <w:right w:w="108" w:type="dxa"/>
          </w:tblCellMar>
        </w:tblPrEx>
        <w:trPr>
          <w:trHeight w:val="312" w:hRule="exact"/>
        </w:trPr>
        <w:tc>
          <w:tcPr>
            <w:tcW w:w="1154" w:type="dxa"/>
            <w:tcBorders>
              <w:top w:val="single" w:color="auto" w:sz="4" w:space="0"/>
              <w:left w:val="single" w:color="auto" w:sz="4" w:space="0"/>
              <w:bottom w:val="single" w:color="auto" w:sz="4" w:space="0"/>
              <w:right w:val="single" w:color="auto" w:sz="4" w:space="0"/>
            </w:tcBorders>
            <w:shd w:val="clear" w:color="auto" w:fill="auto"/>
            <w:vAlign w:val="center"/>
          </w:tcPr>
          <w:p w14:paraId="183E3FD3">
            <w:pPr>
              <w:widowControl/>
              <w:jc w:val="left"/>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21213</w:t>
            </w:r>
          </w:p>
        </w:tc>
        <w:tc>
          <w:tcPr>
            <w:tcW w:w="4594" w:type="dxa"/>
            <w:tcBorders>
              <w:top w:val="single" w:color="auto" w:sz="4" w:space="0"/>
              <w:left w:val="single" w:color="auto" w:sz="4" w:space="0"/>
              <w:bottom w:val="single" w:color="auto" w:sz="4" w:space="0"/>
              <w:right w:val="single" w:color="auto" w:sz="4" w:space="0"/>
            </w:tcBorders>
            <w:shd w:val="clear" w:color="auto" w:fill="auto"/>
            <w:vAlign w:val="center"/>
          </w:tcPr>
          <w:p w14:paraId="74BEE48B">
            <w:pPr>
              <w:widowControl/>
              <w:jc w:val="left"/>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城市基础设施配套费安排的支出</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14:paraId="35DF2384">
            <w:pPr>
              <w:widowControl/>
              <w:jc w:val="right"/>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15.85</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4ADB8646">
            <w:pPr>
              <w:widowControl/>
              <w:jc w:val="right"/>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15.85</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74AD0123">
            <w:pPr>
              <w:jc w:val="right"/>
              <w:rPr>
                <w:rFonts w:ascii="Times New Roman" w:hAnsi="Times New Roman" w:cs="Times New Roman"/>
                <w:color w:val="000000"/>
                <w:kern w:val="0"/>
                <w:szCs w:val="21"/>
                <w:lang w:bidi="ar"/>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14:paraId="19575328">
            <w:pPr>
              <w:jc w:val="right"/>
              <w:rPr>
                <w:rFonts w:ascii="Times New Roman" w:hAnsi="Times New Roman" w:cs="Times New Roman"/>
                <w:color w:val="000000"/>
                <w:kern w:val="0"/>
                <w:szCs w:val="21"/>
                <w:lang w:bidi="ar"/>
              </w:rPr>
            </w:pP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1D1D7B0A">
            <w:pPr>
              <w:jc w:val="right"/>
              <w:rPr>
                <w:rFonts w:ascii="Times New Roman" w:hAnsi="Times New Roman" w:cs="Times New Roman"/>
                <w:color w:val="000000"/>
                <w:kern w:val="0"/>
                <w:szCs w:val="21"/>
                <w:lang w:bidi="ar"/>
              </w:rPr>
            </w:pP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1699B2B8">
            <w:pPr>
              <w:jc w:val="right"/>
              <w:rPr>
                <w:rFonts w:ascii="Times New Roman" w:hAnsi="Times New Roman" w:cs="Times New Roman"/>
                <w:color w:val="000000"/>
                <w:kern w:val="0"/>
                <w:szCs w:val="21"/>
                <w:lang w:bidi="ar"/>
              </w:rPr>
            </w:pPr>
          </w:p>
        </w:tc>
      </w:tr>
      <w:tr w14:paraId="675E041E">
        <w:tblPrEx>
          <w:tblCellMar>
            <w:top w:w="0" w:type="dxa"/>
            <w:left w:w="108" w:type="dxa"/>
            <w:bottom w:w="0" w:type="dxa"/>
            <w:right w:w="108" w:type="dxa"/>
          </w:tblCellMar>
        </w:tblPrEx>
        <w:trPr>
          <w:trHeight w:val="312" w:hRule="exact"/>
        </w:trPr>
        <w:tc>
          <w:tcPr>
            <w:tcW w:w="1154" w:type="dxa"/>
            <w:tcBorders>
              <w:top w:val="single" w:color="auto" w:sz="4" w:space="0"/>
              <w:left w:val="single" w:color="auto" w:sz="4" w:space="0"/>
              <w:bottom w:val="single" w:color="auto" w:sz="4" w:space="0"/>
              <w:right w:val="single" w:color="auto" w:sz="4" w:space="0"/>
            </w:tcBorders>
            <w:shd w:val="clear" w:color="auto" w:fill="auto"/>
            <w:vAlign w:val="center"/>
          </w:tcPr>
          <w:p w14:paraId="112492B0">
            <w:pPr>
              <w:widowControl/>
              <w:jc w:val="left"/>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2121399</w:t>
            </w:r>
          </w:p>
        </w:tc>
        <w:tc>
          <w:tcPr>
            <w:tcW w:w="4594" w:type="dxa"/>
            <w:tcBorders>
              <w:top w:val="single" w:color="auto" w:sz="4" w:space="0"/>
              <w:left w:val="single" w:color="auto" w:sz="4" w:space="0"/>
              <w:bottom w:val="single" w:color="auto" w:sz="4" w:space="0"/>
              <w:right w:val="single" w:color="auto" w:sz="4" w:space="0"/>
            </w:tcBorders>
            <w:shd w:val="clear" w:color="auto" w:fill="auto"/>
            <w:vAlign w:val="center"/>
          </w:tcPr>
          <w:p w14:paraId="7DBEAF8A">
            <w:pPr>
              <w:widowControl/>
              <w:jc w:val="left"/>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 xml:space="preserve">  其他城市基础设施配套费安排的支出</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14:paraId="25D37A37">
            <w:pPr>
              <w:widowControl/>
              <w:jc w:val="right"/>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15.85</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75CCDFAF">
            <w:pPr>
              <w:widowControl/>
              <w:jc w:val="right"/>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15.85</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1D168BFB">
            <w:pPr>
              <w:jc w:val="right"/>
              <w:rPr>
                <w:rFonts w:ascii="Times New Roman" w:hAnsi="Times New Roman" w:cs="Times New Roman"/>
                <w:color w:val="000000"/>
                <w:kern w:val="0"/>
                <w:szCs w:val="21"/>
                <w:lang w:bidi="ar"/>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14:paraId="1154B8BE">
            <w:pPr>
              <w:jc w:val="right"/>
              <w:rPr>
                <w:rFonts w:ascii="Times New Roman" w:hAnsi="Times New Roman" w:cs="Times New Roman"/>
                <w:color w:val="000000"/>
                <w:kern w:val="0"/>
                <w:szCs w:val="21"/>
                <w:lang w:bidi="ar"/>
              </w:rPr>
            </w:pP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407687AC">
            <w:pPr>
              <w:jc w:val="right"/>
              <w:rPr>
                <w:rFonts w:ascii="Times New Roman" w:hAnsi="Times New Roman" w:cs="Times New Roman"/>
                <w:color w:val="000000"/>
                <w:kern w:val="0"/>
                <w:szCs w:val="21"/>
                <w:lang w:bidi="ar"/>
              </w:rPr>
            </w:pP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598197D5">
            <w:pPr>
              <w:jc w:val="right"/>
              <w:rPr>
                <w:rFonts w:ascii="Times New Roman" w:hAnsi="Times New Roman" w:cs="Times New Roman"/>
                <w:color w:val="000000"/>
                <w:kern w:val="0"/>
                <w:szCs w:val="21"/>
                <w:lang w:bidi="ar"/>
              </w:rPr>
            </w:pPr>
          </w:p>
        </w:tc>
      </w:tr>
    </w:tbl>
    <w:p w14:paraId="7EBEE06D">
      <w:pPr>
        <w:widowControl/>
        <w:jc w:val="left"/>
        <w:rPr>
          <w:rFonts w:ascii="Times New Roman" w:hAnsi="Times New Roman" w:cs="Times New Roman"/>
          <w:color w:val="000000"/>
          <w:kern w:val="0"/>
          <w:szCs w:val="21"/>
        </w:rPr>
      </w:pPr>
      <w:bookmarkStart w:id="1" w:name="RANGE!A1:I22"/>
      <w:bookmarkEnd w:id="1"/>
      <w:r>
        <w:rPr>
          <w:rFonts w:ascii="Times New Roman" w:hAnsi="Times New Roman" w:cs="Times New Roman"/>
          <w:kern w:val="0"/>
          <w:szCs w:val="21"/>
        </w:rPr>
        <w:t>注：本表反映部门本年度各项支出情况。</w:t>
      </w:r>
      <w:r>
        <w:rPr>
          <w:rFonts w:ascii="Times New Roman" w:hAnsi="Times New Roman" w:cs="Times New Roman"/>
          <w:color w:val="000000"/>
          <w:kern w:val="0"/>
          <w:szCs w:val="21"/>
        </w:rPr>
        <w:br w:type="page"/>
      </w:r>
    </w:p>
    <w:tbl>
      <w:tblPr>
        <w:tblStyle w:val="8"/>
        <w:tblW w:w="4998" w:type="pct"/>
        <w:tblInd w:w="0" w:type="dxa"/>
        <w:tblLayout w:type="autofit"/>
        <w:tblCellMar>
          <w:top w:w="0" w:type="dxa"/>
          <w:left w:w="108" w:type="dxa"/>
          <w:bottom w:w="0" w:type="dxa"/>
          <w:right w:w="108" w:type="dxa"/>
        </w:tblCellMar>
      </w:tblPr>
      <w:tblGrid>
        <w:gridCol w:w="3156"/>
        <w:gridCol w:w="371"/>
        <w:gridCol w:w="265"/>
        <w:gridCol w:w="249"/>
        <w:gridCol w:w="708"/>
        <w:gridCol w:w="3366"/>
        <w:gridCol w:w="194"/>
        <w:gridCol w:w="443"/>
        <w:gridCol w:w="1096"/>
        <w:gridCol w:w="365"/>
        <w:gridCol w:w="1817"/>
        <w:gridCol w:w="234"/>
        <w:gridCol w:w="777"/>
        <w:gridCol w:w="815"/>
        <w:gridCol w:w="297"/>
        <w:gridCol w:w="1361"/>
        <w:gridCol w:w="94"/>
      </w:tblGrid>
      <w:tr w14:paraId="2EC630C9">
        <w:tblPrEx>
          <w:tblCellMar>
            <w:top w:w="0" w:type="dxa"/>
            <w:left w:w="108" w:type="dxa"/>
            <w:bottom w:w="0" w:type="dxa"/>
            <w:right w:w="108" w:type="dxa"/>
          </w:tblCellMar>
        </w:tblPrEx>
        <w:trPr>
          <w:gridAfter w:val="1"/>
          <w:wAfter w:w="30" w:type="pct"/>
          <w:trHeight w:val="360" w:hRule="atLeast"/>
        </w:trPr>
        <w:tc>
          <w:tcPr>
            <w:tcW w:w="4970" w:type="pct"/>
            <w:gridSpan w:val="16"/>
            <w:tcBorders>
              <w:top w:val="nil"/>
              <w:left w:val="nil"/>
              <w:bottom w:val="nil"/>
              <w:right w:val="nil"/>
            </w:tcBorders>
            <w:shd w:val="clear" w:color="auto" w:fill="auto"/>
            <w:noWrap/>
            <w:vAlign w:val="center"/>
          </w:tcPr>
          <w:p w14:paraId="79666E6A">
            <w:pPr>
              <w:widowControl/>
              <w:jc w:val="center"/>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t>财政拨款收入支出决算总表</w:t>
            </w:r>
          </w:p>
        </w:tc>
      </w:tr>
      <w:tr w14:paraId="3A6DD377">
        <w:tblPrEx>
          <w:tblCellMar>
            <w:top w:w="0" w:type="dxa"/>
            <w:left w:w="108" w:type="dxa"/>
            <w:bottom w:w="0" w:type="dxa"/>
            <w:right w:w="108" w:type="dxa"/>
          </w:tblCellMar>
        </w:tblPrEx>
        <w:trPr>
          <w:trHeight w:val="249" w:hRule="exact"/>
        </w:trPr>
        <w:tc>
          <w:tcPr>
            <w:tcW w:w="1130" w:type="pct"/>
            <w:gridSpan w:val="2"/>
            <w:tcBorders>
              <w:top w:val="nil"/>
              <w:left w:val="nil"/>
              <w:bottom w:val="nil"/>
              <w:right w:val="nil"/>
            </w:tcBorders>
            <w:shd w:val="clear" w:color="000000" w:fill="FFFFFF"/>
            <w:noWrap/>
            <w:vAlign w:val="center"/>
          </w:tcPr>
          <w:p w14:paraId="2036D501">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65" w:type="pct"/>
            <w:gridSpan w:val="2"/>
            <w:tcBorders>
              <w:top w:val="nil"/>
              <w:left w:val="nil"/>
              <w:bottom w:val="nil"/>
              <w:right w:val="nil"/>
            </w:tcBorders>
            <w:shd w:val="clear" w:color="000000" w:fill="FFFFFF"/>
            <w:noWrap/>
            <w:vAlign w:val="center"/>
          </w:tcPr>
          <w:p w14:paraId="6C925BEE">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227" w:type="pct"/>
            <w:tcBorders>
              <w:top w:val="nil"/>
              <w:left w:val="nil"/>
              <w:bottom w:val="nil"/>
              <w:right w:val="nil"/>
            </w:tcBorders>
            <w:shd w:val="clear" w:color="000000" w:fill="FFFFFF"/>
            <w:noWrap/>
            <w:vAlign w:val="center"/>
          </w:tcPr>
          <w:p w14:paraId="1AC9E58D">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140" w:type="pct"/>
            <w:gridSpan w:val="2"/>
            <w:tcBorders>
              <w:top w:val="nil"/>
              <w:left w:val="nil"/>
              <w:bottom w:val="nil"/>
              <w:right w:val="nil"/>
            </w:tcBorders>
            <w:shd w:val="clear" w:color="000000" w:fill="FFFFFF"/>
            <w:noWrap/>
            <w:vAlign w:val="center"/>
          </w:tcPr>
          <w:p w14:paraId="3D4B8FBB">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610" w:type="pct"/>
            <w:gridSpan w:val="3"/>
            <w:tcBorders>
              <w:top w:val="nil"/>
              <w:left w:val="nil"/>
              <w:bottom w:val="nil"/>
              <w:right w:val="nil"/>
            </w:tcBorders>
            <w:shd w:val="clear" w:color="000000" w:fill="FFFFFF"/>
            <w:noWrap/>
            <w:vAlign w:val="center"/>
          </w:tcPr>
          <w:p w14:paraId="5374A785">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82" w:type="pct"/>
            <w:tcBorders>
              <w:top w:val="nil"/>
              <w:left w:val="nil"/>
              <w:bottom w:val="nil"/>
              <w:right w:val="nil"/>
            </w:tcBorders>
            <w:shd w:val="clear" w:color="000000" w:fill="FFFFFF"/>
            <w:noWrap/>
            <w:vAlign w:val="center"/>
          </w:tcPr>
          <w:p w14:paraId="0CD1F3A8">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324" w:type="pct"/>
            <w:gridSpan w:val="2"/>
            <w:tcBorders>
              <w:top w:val="nil"/>
              <w:left w:val="nil"/>
              <w:bottom w:val="nil"/>
              <w:right w:val="nil"/>
            </w:tcBorders>
            <w:shd w:val="clear" w:color="000000" w:fill="FFFFFF"/>
            <w:noWrap/>
            <w:vAlign w:val="center"/>
          </w:tcPr>
          <w:p w14:paraId="19CB9C61">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356" w:type="pct"/>
            <w:gridSpan w:val="2"/>
            <w:tcBorders>
              <w:top w:val="nil"/>
              <w:left w:val="nil"/>
              <w:bottom w:val="nil"/>
              <w:right w:val="nil"/>
            </w:tcBorders>
            <w:shd w:val="clear" w:color="000000" w:fill="FFFFFF"/>
            <w:noWrap/>
            <w:vAlign w:val="center"/>
          </w:tcPr>
          <w:p w14:paraId="77FDA7E0">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66" w:type="pct"/>
            <w:gridSpan w:val="2"/>
            <w:tcBorders>
              <w:top w:val="nil"/>
              <w:left w:val="nil"/>
              <w:bottom w:val="nil"/>
              <w:right w:val="nil"/>
            </w:tcBorders>
            <w:shd w:val="clear" w:color="000000" w:fill="FFFFFF"/>
            <w:noWrap/>
            <w:vAlign w:val="center"/>
          </w:tcPr>
          <w:p w14:paraId="24BA472D">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公开04表</w:t>
            </w:r>
          </w:p>
        </w:tc>
      </w:tr>
      <w:tr w14:paraId="0FD5084B">
        <w:tblPrEx>
          <w:tblCellMar>
            <w:top w:w="0" w:type="dxa"/>
            <w:left w:w="108" w:type="dxa"/>
            <w:bottom w:w="0" w:type="dxa"/>
            <w:right w:w="108" w:type="dxa"/>
          </w:tblCellMar>
        </w:tblPrEx>
        <w:trPr>
          <w:trHeight w:val="249" w:hRule="exact"/>
        </w:trPr>
        <w:tc>
          <w:tcPr>
            <w:tcW w:w="1522" w:type="pct"/>
            <w:gridSpan w:val="5"/>
            <w:tcBorders>
              <w:top w:val="nil"/>
              <w:left w:val="nil"/>
              <w:bottom w:val="nil"/>
              <w:right w:val="nil"/>
            </w:tcBorders>
            <w:shd w:val="clear" w:color="000000" w:fill="FFFFFF"/>
            <w:noWrap/>
            <w:vAlign w:val="center"/>
          </w:tcPr>
          <w:p w14:paraId="60B424E7">
            <w:pPr>
              <w:widowControl/>
              <w:jc w:val="left"/>
              <w:rPr>
                <w:rFonts w:ascii="Times New Roman" w:hAnsi="Times New Roman" w:cs="Times New Roman"/>
                <w:kern w:val="0"/>
                <w:szCs w:val="21"/>
              </w:rPr>
            </w:pPr>
            <w:r>
              <w:rPr>
                <w:rFonts w:ascii="Times New Roman" w:hAnsi="Times New Roman" w:cs="Times New Roman"/>
                <w:color w:val="000000"/>
                <w:kern w:val="0"/>
                <w:szCs w:val="21"/>
              </w:rPr>
              <w:t>部门： 祁阳市公安局交警大队</w:t>
            </w:r>
          </w:p>
        </w:tc>
        <w:tc>
          <w:tcPr>
            <w:tcW w:w="1140" w:type="pct"/>
            <w:gridSpan w:val="2"/>
            <w:tcBorders>
              <w:top w:val="nil"/>
              <w:left w:val="nil"/>
              <w:bottom w:val="nil"/>
              <w:right w:val="nil"/>
            </w:tcBorders>
            <w:shd w:val="clear" w:color="000000" w:fill="FFFFFF"/>
            <w:noWrap/>
            <w:vAlign w:val="center"/>
          </w:tcPr>
          <w:p w14:paraId="5D8B7D06">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610" w:type="pct"/>
            <w:gridSpan w:val="3"/>
            <w:tcBorders>
              <w:top w:val="nil"/>
              <w:left w:val="nil"/>
              <w:bottom w:val="nil"/>
              <w:right w:val="nil"/>
            </w:tcBorders>
            <w:shd w:val="clear" w:color="000000" w:fill="FFFFFF"/>
            <w:noWrap/>
            <w:vAlign w:val="center"/>
          </w:tcPr>
          <w:p w14:paraId="3459D84B">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82" w:type="pct"/>
            <w:tcBorders>
              <w:top w:val="nil"/>
              <w:left w:val="nil"/>
              <w:bottom w:val="nil"/>
              <w:right w:val="nil"/>
            </w:tcBorders>
            <w:shd w:val="clear" w:color="000000" w:fill="FFFFFF"/>
            <w:noWrap/>
            <w:vAlign w:val="center"/>
          </w:tcPr>
          <w:p w14:paraId="48E0AB02">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324" w:type="pct"/>
            <w:gridSpan w:val="2"/>
            <w:tcBorders>
              <w:top w:val="nil"/>
              <w:left w:val="nil"/>
              <w:bottom w:val="nil"/>
              <w:right w:val="nil"/>
            </w:tcBorders>
            <w:shd w:val="clear" w:color="000000" w:fill="FFFFFF"/>
            <w:noWrap/>
            <w:vAlign w:val="center"/>
          </w:tcPr>
          <w:p w14:paraId="4D080147">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356" w:type="pct"/>
            <w:gridSpan w:val="2"/>
            <w:tcBorders>
              <w:top w:val="nil"/>
              <w:left w:val="nil"/>
              <w:bottom w:val="nil"/>
              <w:right w:val="nil"/>
            </w:tcBorders>
            <w:shd w:val="clear" w:color="000000" w:fill="FFFFFF"/>
            <w:noWrap/>
            <w:vAlign w:val="center"/>
          </w:tcPr>
          <w:p w14:paraId="3DF0C0EA">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66" w:type="pct"/>
            <w:gridSpan w:val="2"/>
            <w:tcBorders>
              <w:top w:val="nil"/>
              <w:left w:val="nil"/>
              <w:bottom w:val="nil"/>
              <w:right w:val="nil"/>
            </w:tcBorders>
            <w:shd w:val="clear" w:color="000000" w:fill="FFFFFF"/>
            <w:noWrap/>
            <w:vAlign w:val="center"/>
          </w:tcPr>
          <w:p w14:paraId="0D94F014">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单位：万元</w:t>
            </w:r>
          </w:p>
        </w:tc>
      </w:tr>
      <w:tr w14:paraId="3226803A">
        <w:tblPrEx>
          <w:tblCellMar>
            <w:top w:w="0" w:type="dxa"/>
            <w:left w:w="108" w:type="dxa"/>
            <w:bottom w:w="0" w:type="dxa"/>
            <w:right w:w="108" w:type="dxa"/>
          </w:tblCellMar>
        </w:tblPrEx>
        <w:trPr>
          <w:gridAfter w:val="1"/>
          <w:wAfter w:w="30" w:type="pct"/>
          <w:trHeight w:val="255" w:hRule="exact"/>
        </w:trPr>
        <w:tc>
          <w:tcPr>
            <w:tcW w:w="1522" w:type="pct"/>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14:paraId="44E6BDBA">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收     入</w:t>
            </w:r>
          </w:p>
        </w:tc>
        <w:tc>
          <w:tcPr>
            <w:tcW w:w="3448" w:type="pct"/>
            <w:gridSpan w:val="11"/>
            <w:tcBorders>
              <w:top w:val="single" w:color="auto" w:sz="4" w:space="0"/>
              <w:left w:val="nil"/>
              <w:bottom w:val="single" w:color="auto" w:sz="4" w:space="0"/>
              <w:right w:val="single" w:color="auto" w:sz="4" w:space="0"/>
            </w:tcBorders>
            <w:shd w:val="clear" w:color="000000" w:fill="FFFFFF"/>
            <w:noWrap/>
            <w:vAlign w:val="center"/>
          </w:tcPr>
          <w:p w14:paraId="7F2554C2">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支     出</w:t>
            </w:r>
          </w:p>
        </w:tc>
      </w:tr>
      <w:tr w14:paraId="0FE10B4A">
        <w:tblPrEx>
          <w:tblCellMar>
            <w:top w:w="0" w:type="dxa"/>
            <w:left w:w="108" w:type="dxa"/>
            <w:bottom w:w="0" w:type="dxa"/>
            <w:right w:w="108" w:type="dxa"/>
          </w:tblCellMar>
        </w:tblPrEx>
        <w:trPr>
          <w:gridAfter w:val="1"/>
          <w:wAfter w:w="30" w:type="pct"/>
          <w:trHeight w:val="567" w:hRule="exact"/>
        </w:trPr>
        <w:tc>
          <w:tcPr>
            <w:tcW w:w="1011" w:type="pct"/>
            <w:tcBorders>
              <w:top w:val="nil"/>
              <w:left w:val="single" w:color="auto" w:sz="4" w:space="0"/>
              <w:bottom w:val="single" w:color="auto" w:sz="4" w:space="0"/>
              <w:right w:val="single" w:color="auto" w:sz="4" w:space="0"/>
            </w:tcBorders>
            <w:shd w:val="clear" w:color="auto" w:fill="auto"/>
            <w:noWrap/>
            <w:vAlign w:val="center"/>
          </w:tcPr>
          <w:p w14:paraId="4D0EA2AA">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项目</w:t>
            </w:r>
          </w:p>
        </w:tc>
        <w:tc>
          <w:tcPr>
            <w:tcW w:w="204" w:type="pct"/>
            <w:gridSpan w:val="2"/>
            <w:tcBorders>
              <w:top w:val="nil"/>
              <w:left w:val="nil"/>
              <w:bottom w:val="single" w:color="auto" w:sz="4" w:space="0"/>
              <w:right w:val="single" w:color="auto" w:sz="4" w:space="0"/>
            </w:tcBorders>
            <w:shd w:val="clear" w:color="auto" w:fill="auto"/>
            <w:noWrap/>
            <w:vAlign w:val="center"/>
          </w:tcPr>
          <w:p w14:paraId="56818BDA">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行次</w:t>
            </w:r>
          </w:p>
        </w:tc>
        <w:tc>
          <w:tcPr>
            <w:tcW w:w="307" w:type="pct"/>
            <w:gridSpan w:val="2"/>
            <w:tcBorders>
              <w:top w:val="nil"/>
              <w:left w:val="nil"/>
              <w:bottom w:val="single" w:color="auto" w:sz="4" w:space="0"/>
              <w:right w:val="single" w:color="auto" w:sz="4" w:space="0"/>
            </w:tcBorders>
            <w:shd w:val="clear" w:color="auto" w:fill="auto"/>
            <w:noWrap/>
            <w:vAlign w:val="center"/>
          </w:tcPr>
          <w:p w14:paraId="1D3AC428">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金额</w:t>
            </w:r>
          </w:p>
        </w:tc>
        <w:tc>
          <w:tcPr>
            <w:tcW w:w="1078" w:type="pct"/>
            <w:tcBorders>
              <w:top w:val="nil"/>
              <w:left w:val="nil"/>
              <w:bottom w:val="single" w:color="auto" w:sz="4" w:space="0"/>
              <w:right w:val="single" w:color="auto" w:sz="4" w:space="0"/>
            </w:tcBorders>
            <w:shd w:val="clear" w:color="auto" w:fill="auto"/>
            <w:noWrap/>
            <w:vAlign w:val="center"/>
          </w:tcPr>
          <w:p w14:paraId="4DF61305">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项目</w:t>
            </w:r>
          </w:p>
        </w:tc>
        <w:tc>
          <w:tcPr>
            <w:tcW w:w="204" w:type="pct"/>
            <w:gridSpan w:val="2"/>
            <w:tcBorders>
              <w:top w:val="nil"/>
              <w:left w:val="nil"/>
              <w:bottom w:val="single" w:color="auto" w:sz="4" w:space="0"/>
              <w:right w:val="single" w:color="auto" w:sz="4" w:space="0"/>
            </w:tcBorders>
            <w:shd w:val="clear" w:color="auto" w:fill="auto"/>
            <w:noWrap/>
            <w:vAlign w:val="center"/>
          </w:tcPr>
          <w:p w14:paraId="2196AA3B">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行次</w:t>
            </w:r>
          </w:p>
        </w:tc>
        <w:tc>
          <w:tcPr>
            <w:tcW w:w="351" w:type="pct"/>
            <w:tcBorders>
              <w:top w:val="nil"/>
              <w:left w:val="nil"/>
              <w:bottom w:val="single" w:color="auto" w:sz="4" w:space="0"/>
              <w:right w:val="single" w:color="auto" w:sz="4" w:space="0"/>
            </w:tcBorders>
            <w:shd w:val="clear" w:color="auto" w:fill="auto"/>
            <w:noWrap/>
            <w:vAlign w:val="center"/>
          </w:tcPr>
          <w:p w14:paraId="31255EB3">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合计</w:t>
            </w:r>
          </w:p>
        </w:tc>
        <w:tc>
          <w:tcPr>
            <w:tcW w:w="774" w:type="pct"/>
            <w:gridSpan w:val="3"/>
            <w:tcBorders>
              <w:top w:val="nil"/>
              <w:left w:val="nil"/>
              <w:bottom w:val="single" w:color="auto" w:sz="4" w:space="0"/>
              <w:right w:val="single" w:color="auto" w:sz="4" w:space="0"/>
            </w:tcBorders>
            <w:shd w:val="clear" w:color="auto" w:fill="auto"/>
            <w:noWrap/>
            <w:vAlign w:val="center"/>
          </w:tcPr>
          <w:p w14:paraId="7611445E">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一般公共预算财政拨款</w:t>
            </w:r>
          </w:p>
        </w:tc>
        <w:tc>
          <w:tcPr>
            <w:tcW w:w="510" w:type="pct"/>
            <w:gridSpan w:val="2"/>
            <w:tcBorders>
              <w:top w:val="nil"/>
              <w:left w:val="nil"/>
              <w:bottom w:val="single" w:color="auto" w:sz="4" w:space="0"/>
              <w:right w:val="single" w:color="auto" w:sz="4" w:space="0"/>
            </w:tcBorders>
            <w:shd w:val="clear" w:color="auto" w:fill="auto"/>
            <w:vAlign w:val="center"/>
          </w:tcPr>
          <w:p w14:paraId="2B022F4A">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政府性基金预算财政拨款</w:t>
            </w:r>
          </w:p>
        </w:tc>
        <w:tc>
          <w:tcPr>
            <w:tcW w:w="530" w:type="pct"/>
            <w:gridSpan w:val="2"/>
            <w:tcBorders>
              <w:top w:val="nil"/>
              <w:left w:val="nil"/>
              <w:bottom w:val="single" w:color="auto" w:sz="4" w:space="0"/>
              <w:right w:val="single" w:color="auto" w:sz="4" w:space="0"/>
            </w:tcBorders>
            <w:shd w:val="clear" w:color="auto" w:fill="auto"/>
            <w:vAlign w:val="center"/>
          </w:tcPr>
          <w:p w14:paraId="1FB193A9">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国有资本经营预算财政拨款</w:t>
            </w:r>
          </w:p>
        </w:tc>
      </w:tr>
      <w:tr w14:paraId="596F9ACC">
        <w:tblPrEx>
          <w:tblCellMar>
            <w:top w:w="0" w:type="dxa"/>
            <w:left w:w="108" w:type="dxa"/>
            <w:bottom w:w="0" w:type="dxa"/>
            <w:right w:w="108" w:type="dxa"/>
          </w:tblCellMar>
        </w:tblPrEx>
        <w:trPr>
          <w:gridAfter w:val="1"/>
          <w:wAfter w:w="30" w:type="pct"/>
          <w:trHeight w:val="249" w:hRule="exact"/>
        </w:trPr>
        <w:tc>
          <w:tcPr>
            <w:tcW w:w="1011" w:type="pct"/>
            <w:tcBorders>
              <w:top w:val="nil"/>
              <w:left w:val="single" w:color="auto" w:sz="4" w:space="0"/>
              <w:bottom w:val="single" w:color="auto" w:sz="4" w:space="0"/>
              <w:right w:val="single" w:color="auto" w:sz="4" w:space="0"/>
            </w:tcBorders>
            <w:shd w:val="clear" w:color="auto" w:fill="auto"/>
            <w:noWrap/>
            <w:vAlign w:val="center"/>
          </w:tcPr>
          <w:p w14:paraId="2C39BCAC">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栏次</w:t>
            </w:r>
          </w:p>
        </w:tc>
        <w:tc>
          <w:tcPr>
            <w:tcW w:w="204" w:type="pct"/>
            <w:gridSpan w:val="2"/>
            <w:tcBorders>
              <w:top w:val="nil"/>
              <w:left w:val="nil"/>
              <w:bottom w:val="single" w:color="auto" w:sz="4" w:space="0"/>
              <w:right w:val="single" w:color="auto" w:sz="4" w:space="0"/>
            </w:tcBorders>
            <w:shd w:val="clear" w:color="auto" w:fill="auto"/>
            <w:noWrap/>
            <w:vAlign w:val="center"/>
          </w:tcPr>
          <w:p w14:paraId="55880CE6">
            <w:pPr>
              <w:jc w:val="center"/>
              <w:rPr>
                <w:rFonts w:ascii="Times New Roman" w:hAnsi="Times New Roman" w:cs="Times New Roman"/>
                <w:kern w:val="0"/>
                <w:szCs w:val="21"/>
              </w:rPr>
            </w:pPr>
          </w:p>
        </w:tc>
        <w:tc>
          <w:tcPr>
            <w:tcW w:w="307" w:type="pct"/>
            <w:gridSpan w:val="2"/>
            <w:tcBorders>
              <w:top w:val="nil"/>
              <w:left w:val="nil"/>
              <w:bottom w:val="single" w:color="auto" w:sz="4" w:space="0"/>
              <w:right w:val="single" w:color="auto" w:sz="4" w:space="0"/>
            </w:tcBorders>
            <w:shd w:val="clear" w:color="auto" w:fill="auto"/>
            <w:noWrap/>
            <w:vAlign w:val="center"/>
          </w:tcPr>
          <w:p w14:paraId="32286033">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1</w:t>
            </w:r>
          </w:p>
        </w:tc>
        <w:tc>
          <w:tcPr>
            <w:tcW w:w="1078" w:type="pct"/>
            <w:tcBorders>
              <w:top w:val="nil"/>
              <w:left w:val="nil"/>
              <w:bottom w:val="single" w:color="auto" w:sz="4" w:space="0"/>
              <w:right w:val="single" w:color="auto" w:sz="4" w:space="0"/>
            </w:tcBorders>
            <w:shd w:val="clear" w:color="auto" w:fill="auto"/>
            <w:noWrap/>
            <w:vAlign w:val="center"/>
          </w:tcPr>
          <w:p w14:paraId="1879E94B">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栏次</w:t>
            </w:r>
          </w:p>
        </w:tc>
        <w:tc>
          <w:tcPr>
            <w:tcW w:w="204" w:type="pct"/>
            <w:gridSpan w:val="2"/>
            <w:tcBorders>
              <w:top w:val="nil"/>
              <w:left w:val="nil"/>
              <w:bottom w:val="single" w:color="auto" w:sz="4" w:space="0"/>
              <w:right w:val="single" w:color="auto" w:sz="4" w:space="0"/>
            </w:tcBorders>
            <w:shd w:val="clear" w:color="auto" w:fill="auto"/>
            <w:noWrap/>
            <w:vAlign w:val="center"/>
          </w:tcPr>
          <w:p w14:paraId="01FE048D">
            <w:pPr>
              <w:jc w:val="center"/>
              <w:rPr>
                <w:rFonts w:ascii="Times New Roman" w:hAnsi="Times New Roman" w:cs="Times New Roman"/>
                <w:kern w:val="0"/>
                <w:szCs w:val="21"/>
              </w:rPr>
            </w:pPr>
          </w:p>
        </w:tc>
        <w:tc>
          <w:tcPr>
            <w:tcW w:w="351" w:type="pct"/>
            <w:tcBorders>
              <w:top w:val="nil"/>
              <w:left w:val="nil"/>
              <w:bottom w:val="single" w:color="auto" w:sz="4" w:space="0"/>
              <w:right w:val="single" w:color="auto" w:sz="4" w:space="0"/>
            </w:tcBorders>
            <w:shd w:val="clear" w:color="auto" w:fill="auto"/>
            <w:noWrap/>
            <w:vAlign w:val="center"/>
          </w:tcPr>
          <w:p w14:paraId="35DF92AD">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2</w:t>
            </w:r>
          </w:p>
        </w:tc>
        <w:tc>
          <w:tcPr>
            <w:tcW w:w="774" w:type="pct"/>
            <w:gridSpan w:val="3"/>
            <w:tcBorders>
              <w:top w:val="nil"/>
              <w:left w:val="nil"/>
              <w:bottom w:val="single" w:color="auto" w:sz="4" w:space="0"/>
              <w:right w:val="single" w:color="auto" w:sz="4" w:space="0"/>
            </w:tcBorders>
            <w:shd w:val="clear" w:color="auto" w:fill="auto"/>
            <w:noWrap/>
            <w:vAlign w:val="center"/>
          </w:tcPr>
          <w:p w14:paraId="60C9CAB1">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3</w:t>
            </w:r>
          </w:p>
        </w:tc>
        <w:tc>
          <w:tcPr>
            <w:tcW w:w="510" w:type="pct"/>
            <w:gridSpan w:val="2"/>
            <w:tcBorders>
              <w:top w:val="nil"/>
              <w:left w:val="nil"/>
              <w:bottom w:val="single" w:color="auto" w:sz="4" w:space="0"/>
              <w:right w:val="single" w:color="auto" w:sz="4" w:space="0"/>
            </w:tcBorders>
            <w:shd w:val="clear" w:color="auto" w:fill="auto"/>
            <w:noWrap/>
            <w:vAlign w:val="center"/>
          </w:tcPr>
          <w:p w14:paraId="03DB3437">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4</w:t>
            </w:r>
          </w:p>
        </w:tc>
        <w:tc>
          <w:tcPr>
            <w:tcW w:w="530" w:type="pct"/>
            <w:gridSpan w:val="2"/>
            <w:tcBorders>
              <w:top w:val="nil"/>
              <w:left w:val="nil"/>
              <w:bottom w:val="single" w:color="auto" w:sz="4" w:space="0"/>
              <w:right w:val="single" w:color="auto" w:sz="4" w:space="0"/>
            </w:tcBorders>
            <w:shd w:val="clear" w:color="auto" w:fill="auto"/>
            <w:noWrap/>
            <w:vAlign w:val="center"/>
          </w:tcPr>
          <w:p w14:paraId="21E001A0">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5</w:t>
            </w:r>
          </w:p>
        </w:tc>
      </w:tr>
      <w:tr w14:paraId="67844A7B">
        <w:tblPrEx>
          <w:tblCellMar>
            <w:top w:w="0" w:type="dxa"/>
            <w:left w:w="108" w:type="dxa"/>
            <w:bottom w:w="0" w:type="dxa"/>
            <w:right w:w="108" w:type="dxa"/>
          </w:tblCellMar>
        </w:tblPrEx>
        <w:trPr>
          <w:gridAfter w:val="1"/>
          <w:wAfter w:w="30" w:type="pct"/>
          <w:trHeight w:val="249" w:hRule="exact"/>
        </w:trPr>
        <w:tc>
          <w:tcPr>
            <w:tcW w:w="1011" w:type="pct"/>
            <w:tcBorders>
              <w:top w:val="nil"/>
              <w:left w:val="single" w:color="auto" w:sz="4" w:space="0"/>
              <w:bottom w:val="single" w:color="auto" w:sz="4" w:space="0"/>
              <w:right w:val="single" w:color="auto" w:sz="4" w:space="0"/>
            </w:tcBorders>
            <w:shd w:val="clear" w:color="auto" w:fill="auto"/>
            <w:noWrap/>
            <w:vAlign w:val="center"/>
          </w:tcPr>
          <w:p w14:paraId="03A6F393">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一、一般公共预算财政拨款</w:t>
            </w:r>
          </w:p>
        </w:tc>
        <w:tc>
          <w:tcPr>
            <w:tcW w:w="204" w:type="pct"/>
            <w:gridSpan w:val="2"/>
            <w:tcBorders>
              <w:top w:val="nil"/>
              <w:left w:val="nil"/>
              <w:bottom w:val="single" w:color="auto" w:sz="4" w:space="0"/>
              <w:right w:val="single" w:color="auto" w:sz="4" w:space="0"/>
            </w:tcBorders>
            <w:shd w:val="clear" w:color="auto" w:fill="auto"/>
            <w:noWrap/>
            <w:vAlign w:val="center"/>
          </w:tcPr>
          <w:p w14:paraId="7743BA4B">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1</w:t>
            </w:r>
          </w:p>
        </w:tc>
        <w:tc>
          <w:tcPr>
            <w:tcW w:w="307" w:type="pct"/>
            <w:gridSpan w:val="2"/>
            <w:tcBorders>
              <w:top w:val="nil"/>
              <w:left w:val="nil"/>
              <w:bottom w:val="single" w:color="auto" w:sz="4" w:space="0"/>
              <w:right w:val="single" w:color="auto" w:sz="4" w:space="0"/>
            </w:tcBorders>
            <w:shd w:val="clear" w:color="auto" w:fill="auto"/>
            <w:noWrap/>
            <w:vAlign w:val="center"/>
          </w:tcPr>
          <w:p w14:paraId="0AEA6F54">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3,788.29</w:t>
            </w:r>
          </w:p>
        </w:tc>
        <w:tc>
          <w:tcPr>
            <w:tcW w:w="1078" w:type="pct"/>
            <w:tcBorders>
              <w:top w:val="nil"/>
              <w:left w:val="nil"/>
              <w:bottom w:val="single" w:color="auto" w:sz="4" w:space="0"/>
              <w:right w:val="single" w:color="auto" w:sz="4" w:space="0"/>
            </w:tcBorders>
            <w:shd w:val="clear" w:color="auto" w:fill="auto"/>
            <w:noWrap/>
            <w:vAlign w:val="center"/>
          </w:tcPr>
          <w:p w14:paraId="45B83086">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一、一般公共服务支出</w:t>
            </w:r>
          </w:p>
        </w:tc>
        <w:tc>
          <w:tcPr>
            <w:tcW w:w="204" w:type="pct"/>
            <w:gridSpan w:val="2"/>
            <w:tcBorders>
              <w:top w:val="nil"/>
              <w:left w:val="nil"/>
              <w:bottom w:val="single" w:color="auto" w:sz="4" w:space="0"/>
              <w:right w:val="single" w:color="auto" w:sz="4" w:space="0"/>
            </w:tcBorders>
            <w:shd w:val="clear" w:color="auto" w:fill="auto"/>
            <w:noWrap/>
            <w:vAlign w:val="center"/>
          </w:tcPr>
          <w:p w14:paraId="12BBA515">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33</w:t>
            </w:r>
          </w:p>
        </w:tc>
        <w:tc>
          <w:tcPr>
            <w:tcW w:w="351" w:type="pct"/>
            <w:tcBorders>
              <w:top w:val="nil"/>
              <w:left w:val="nil"/>
              <w:bottom w:val="single" w:color="auto" w:sz="4" w:space="0"/>
              <w:right w:val="single" w:color="auto" w:sz="4" w:space="0"/>
            </w:tcBorders>
            <w:shd w:val="clear" w:color="auto" w:fill="auto"/>
            <w:noWrap/>
            <w:vAlign w:val="center"/>
          </w:tcPr>
          <w:p w14:paraId="6C9C1E07">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7.38</w:t>
            </w:r>
          </w:p>
        </w:tc>
        <w:tc>
          <w:tcPr>
            <w:tcW w:w="774" w:type="pct"/>
            <w:gridSpan w:val="3"/>
            <w:tcBorders>
              <w:top w:val="nil"/>
              <w:left w:val="nil"/>
              <w:bottom w:val="single" w:color="auto" w:sz="4" w:space="0"/>
              <w:right w:val="single" w:color="auto" w:sz="4" w:space="0"/>
            </w:tcBorders>
            <w:shd w:val="clear" w:color="auto" w:fill="auto"/>
            <w:noWrap/>
            <w:vAlign w:val="center"/>
          </w:tcPr>
          <w:p w14:paraId="649A3E91">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7.38</w:t>
            </w:r>
          </w:p>
        </w:tc>
        <w:tc>
          <w:tcPr>
            <w:tcW w:w="510" w:type="pct"/>
            <w:gridSpan w:val="2"/>
            <w:tcBorders>
              <w:top w:val="nil"/>
              <w:left w:val="nil"/>
              <w:bottom w:val="single" w:color="auto" w:sz="4" w:space="0"/>
              <w:right w:val="single" w:color="auto" w:sz="4" w:space="0"/>
            </w:tcBorders>
            <w:shd w:val="clear" w:color="auto" w:fill="auto"/>
            <w:noWrap/>
            <w:vAlign w:val="center"/>
          </w:tcPr>
          <w:p w14:paraId="2C0E60D2">
            <w:pPr>
              <w:jc w:val="right"/>
              <w:rPr>
                <w:rFonts w:ascii="Times New Roman" w:hAnsi="Times New Roman" w:cs="Times New Roman"/>
                <w:kern w:val="0"/>
                <w:szCs w:val="21"/>
              </w:rPr>
            </w:pPr>
          </w:p>
        </w:tc>
        <w:tc>
          <w:tcPr>
            <w:tcW w:w="530" w:type="pct"/>
            <w:gridSpan w:val="2"/>
            <w:tcBorders>
              <w:top w:val="nil"/>
              <w:left w:val="nil"/>
              <w:bottom w:val="single" w:color="auto" w:sz="4" w:space="0"/>
              <w:right w:val="single" w:color="auto" w:sz="4" w:space="0"/>
            </w:tcBorders>
            <w:shd w:val="clear" w:color="auto" w:fill="auto"/>
            <w:noWrap/>
            <w:vAlign w:val="center"/>
          </w:tcPr>
          <w:p w14:paraId="61409987">
            <w:pPr>
              <w:jc w:val="right"/>
              <w:rPr>
                <w:rFonts w:ascii="Times New Roman" w:hAnsi="Times New Roman" w:cs="Times New Roman"/>
                <w:kern w:val="0"/>
                <w:szCs w:val="21"/>
              </w:rPr>
            </w:pPr>
          </w:p>
        </w:tc>
      </w:tr>
      <w:tr w14:paraId="313E9A03">
        <w:tblPrEx>
          <w:tblCellMar>
            <w:top w:w="0" w:type="dxa"/>
            <w:left w:w="108" w:type="dxa"/>
            <w:bottom w:w="0" w:type="dxa"/>
            <w:right w:w="108" w:type="dxa"/>
          </w:tblCellMar>
        </w:tblPrEx>
        <w:trPr>
          <w:gridAfter w:val="1"/>
          <w:wAfter w:w="30" w:type="pct"/>
          <w:trHeight w:val="249" w:hRule="exact"/>
        </w:trPr>
        <w:tc>
          <w:tcPr>
            <w:tcW w:w="1011" w:type="pct"/>
            <w:tcBorders>
              <w:top w:val="nil"/>
              <w:left w:val="single" w:color="auto" w:sz="4" w:space="0"/>
              <w:bottom w:val="single" w:color="auto" w:sz="4" w:space="0"/>
              <w:right w:val="single" w:color="auto" w:sz="4" w:space="0"/>
            </w:tcBorders>
            <w:shd w:val="clear" w:color="auto" w:fill="auto"/>
            <w:noWrap/>
            <w:vAlign w:val="center"/>
          </w:tcPr>
          <w:p w14:paraId="2E69D652">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二、政府性基金预算财政拨款</w:t>
            </w:r>
          </w:p>
        </w:tc>
        <w:tc>
          <w:tcPr>
            <w:tcW w:w="204" w:type="pct"/>
            <w:gridSpan w:val="2"/>
            <w:tcBorders>
              <w:top w:val="nil"/>
              <w:left w:val="nil"/>
              <w:bottom w:val="single" w:color="auto" w:sz="4" w:space="0"/>
              <w:right w:val="single" w:color="auto" w:sz="4" w:space="0"/>
            </w:tcBorders>
            <w:shd w:val="clear" w:color="auto" w:fill="auto"/>
            <w:noWrap/>
            <w:vAlign w:val="center"/>
          </w:tcPr>
          <w:p w14:paraId="07A351D2">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w:t>
            </w:r>
          </w:p>
        </w:tc>
        <w:tc>
          <w:tcPr>
            <w:tcW w:w="307" w:type="pct"/>
            <w:gridSpan w:val="2"/>
            <w:tcBorders>
              <w:top w:val="nil"/>
              <w:left w:val="nil"/>
              <w:bottom w:val="single" w:color="auto" w:sz="4" w:space="0"/>
              <w:right w:val="single" w:color="auto" w:sz="4" w:space="0"/>
            </w:tcBorders>
            <w:shd w:val="clear" w:color="auto" w:fill="auto"/>
            <w:noWrap/>
            <w:vAlign w:val="center"/>
          </w:tcPr>
          <w:p w14:paraId="3A91769C">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15.85</w:t>
            </w:r>
          </w:p>
        </w:tc>
        <w:tc>
          <w:tcPr>
            <w:tcW w:w="1078" w:type="pct"/>
            <w:tcBorders>
              <w:top w:val="nil"/>
              <w:left w:val="nil"/>
              <w:bottom w:val="single" w:color="auto" w:sz="4" w:space="0"/>
              <w:right w:val="single" w:color="auto" w:sz="4" w:space="0"/>
            </w:tcBorders>
            <w:shd w:val="clear" w:color="auto" w:fill="auto"/>
            <w:noWrap/>
            <w:vAlign w:val="center"/>
          </w:tcPr>
          <w:p w14:paraId="44D89890">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二、外交支出</w:t>
            </w:r>
          </w:p>
        </w:tc>
        <w:tc>
          <w:tcPr>
            <w:tcW w:w="204" w:type="pct"/>
            <w:gridSpan w:val="2"/>
            <w:tcBorders>
              <w:top w:val="nil"/>
              <w:left w:val="nil"/>
              <w:bottom w:val="single" w:color="auto" w:sz="4" w:space="0"/>
              <w:right w:val="single" w:color="auto" w:sz="4" w:space="0"/>
            </w:tcBorders>
            <w:shd w:val="clear" w:color="auto" w:fill="auto"/>
            <w:noWrap/>
            <w:vAlign w:val="center"/>
          </w:tcPr>
          <w:p w14:paraId="6D34FE9C">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34</w:t>
            </w:r>
          </w:p>
        </w:tc>
        <w:tc>
          <w:tcPr>
            <w:tcW w:w="351" w:type="pct"/>
            <w:tcBorders>
              <w:top w:val="nil"/>
              <w:left w:val="nil"/>
              <w:bottom w:val="single" w:color="auto" w:sz="4" w:space="0"/>
              <w:right w:val="single" w:color="auto" w:sz="4" w:space="0"/>
            </w:tcBorders>
            <w:shd w:val="clear" w:color="auto" w:fill="auto"/>
            <w:noWrap/>
            <w:vAlign w:val="center"/>
          </w:tcPr>
          <w:p w14:paraId="3725ED68">
            <w:pPr>
              <w:jc w:val="right"/>
              <w:rPr>
                <w:rFonts w:ascii="Times New Roman" w:hAnsi="Times New Roman" w:cs="Times New Roman"/>
                <w:szCs w:val="21"/>
              </w:rPr>
            </w:pPr>
          </w:p>
        </w:tc>
        <w:tc>
          <w:tcPr>
            <w:tcW w:w="774" w:type="pct"/>
            <w:gridSpan w:val="3"/>
            <w:tcBorders>
              <w:top w:val="nil"/>
              <w:left w:val="nil"/>
              <w:bottom w:val="single" w:color="auto" w:sz="4" w:space="0"/>
              <w:right w:val="single" w:color="auto" w:sz="4" w:space="0"/>
            </w:tcBorders>
            <w:shd w:val="clear" w:color="auto" w:fill="auto"/>
            <w:noWrap/>
            <w:vAlign w:val="center"/>
          </w:tcPr>
          <w:p w14:paraId="7834CD34">
            <w:pPr>
              <w:jc w:val="right"/>
              <w:rPr>
                <w:rFonts w:ascii="Times New Roman" w:hAnsi="Times New Roman" w:cs="Times New Roman"/>
                <w:kern w:val="0"/>
                <w:szCs w:val="21"/>
              </w:rPr>
            </w:pPr>
          </w:p>
        </w:tc>
        <w:tc>
          <w:tcPr>
            <w:tcW w:w="510" w:type="pct"/>
            <w:gridSpan w:val="2"/>
            <w:tcBorders>
              <w:top w:val="nil"/>
              <w:left w:val="nil"/>
              <w:bottom w:val="single" w:color="auto" w:sz="4" w:space="0"/>
              <w:right w:val="single" w:color="auto" w:sz="4" w:space="0"/>
            </w:tcBorders>
            <w:shd w:val="clear" w:color="auto" w:fill="auto"/>
            <w:noWrap/>
            <w:vAlign w:val="center"/>
          </w:tcPr>
          <w:p w14:paraId="6CAF959A">
            <w:pPr>
              <w:jc w:val="right"/>
              <w:rPr>
                <w:rFonts w:ascii="Times New Roman" w:hAnsi="Times New Roman" w:cs="Times New Roman"/>
                <w:kern w:val="0"/>
                <w:szCs w:val="21"/>
              </w:rPr>
            </w:pPr>
          </w:p>
        </w:tc>
        <w:tc>
          <w:tcPr>
            <w:tcW w:w="530" w:type="pct"/>
            <w:gridSpan w:val="2"/>
            <w:tcBorders>
              <w:top w:val="nil"/>
              <w:left w:val="nil"/>
              <w:bottom w:val="single" w:color="auto" w:sz="4" w:space="0"/>
              <w:right w:val="single" w:color="auto" w:sz="4" w:space="0"/>
            </w:tcBorders>
            <w:shd w:val="clear" w:color="auto" w:fill="auto"/>
            <w:noWrap/>
            <w:vAlign w:val="center"/>
          </w:tcPr>
          <w:p w14:paraId="5755DE0F">
            <w:pPr>
              <w:jc w:val="right"/>
              <w:rPr>
                <w:rFonts w:ascii="Times New Roman" w:hAnsi="Times New Roman" w:cs="Times New Roman"/>
                <w:kern w:val="0"/>
                <w:szCs w:val="21"/>
              </w:rPr>
            </w:pPr>
          </w:p>
        </w:tc>
      </w:tr>
      <w:tr w14:paraId="45D7CB0D">
        <w:tblPrEx>
          <w:tblCellMar>
            <w:top w:w="0" w:type="dxa"/>
            <w:left w:w="108" w:type="dxa"/>
            <w:bottom w:w="0" w:type="dxa"/>
            <w:right w:w="108" w:type="dxa"/>
          </w:tblCellMar>
        </w:tblPrEx>
        <w:trPr>
          <w:gridAfter w:val="1"/>
          <w:wAfter w:w="30" w:type="pct"/>
          <w:trHeight w:val="249" w:hRule="exact"/>
        </w:trPr>
        <w:tc>
          <w:tcPr>
            <w:tcW w:w="1011" w:type="pct"/>
            <w:tcBorders>
              <w:top w:val="nil"/>
              <w:left w:val="single" w:color="auto" w:sz="4" w:space="0"/>
              <w:bottom w:val="single" w:color="auto" w:sz="4" w:space="0"/>
              <w:right w:val="single" w:color="auto" w:sz="4" w:space="0"/>
            </w:tcBorders>
            <w:shd w:val="clear" w:color="auto" w:fill="auto"/>
            <w:noWrap/>
            <w:vAlign w:val="center"/>
          </w:tcPr>
          <w:p w14:paraId="72ACDA08">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三、国有资本经营预算财政拨款</w:t>
            </w:r>
          </w:p>
        </w:tc>
        <w:tc>
          <w:tcPr>
            <w:tcW w:w="204" w:type="pct"/>
            <w:gridSpan w:val="2"/>
            <w:tcBorders>
              <w:top w:val="nil"/>
              <w:left w:val="nil"/>
              <w:bottom w:val="single" w:color="auto" w:sz="4" w:space="0"/>
              <w:right w:val="single" w:color="auto" w:sz="4" w:space="0"/>
            </w:tcBorders>
            <w:shd w:val="clear" w:color="auto" w:fill="auto"/>
            <w:noWrap/>
            <w:vAlign w:val="center"/>
          </w:tcPr>
          <w:p w14:paraId="50329A8D">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3</w:t>
            </w:r>
          </w:p>
        </w:tc>
        <w:tc>
          <w:tcPr>
            <w:tcW w:w="307" w:type="pct"/>
            <w:gridSpan w:val="2"/>
            <w:tcBorders>
              <w:top w:val="nil"/>
              <w:left w:val="nil"/>
              <w:bottom w:val="single" w:color="auto" w:sz="4" w:space="0"/>
              <w:right w:val="single" w:color="auto" w:sz="4" w:space="0"/>
            </w:tcBorders>
            <w:shd w:val="clear" w:color="auto" w:fill="auto"/>
            <w:noWrap/>
            <w:vAlign w:val="center"/>
          </w:tcPr>
          <w:p w14:paraId="1B4BAC54">
            <w:pPr>
              <w:widowControl/>
              <w:jc w:val="right"/>
              <w:textAlignment w:val="center"/>
              <w:rPr>
                <w:rFonts w:ascii="Times New Roman" w:hAnsi="Times New Roman" w:cs="Times New Roman"/>
                <w:kern w:val="0"/>
                <w:szCs w:val="21"/>
              </w:rPr>
            </w:pPr>
          </w:p>
        </w:tc>
        <w:tc>
          <w:tcPr>
            <w:tcW w:w="1078" w:type="pct"/>
            <w:tcBorders>
              <w:top w:val="nil"/>
              <w:left w:val="nil"/>
              <w:bottom w:val="single" w:color="auto" w:sz="4" w:space="0"/>
              <w:right w:val="single" w:color="auto" w:sz="4" w:space="0"/>
            </w:tcBorders>
            <w:shd w:val="clear" w:color="auto" w:fill="auto"/>
            <w:noWrap/>
            <w:vAlign w:val="center"/>
          </w:tcPr>
          <w:p w14:paraId="04FD0A29">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三、国防支出</w:t>
            </w:r>
          </w:p>
        </w:tc>
        <w:tc>
          <w:tcPr>
            <w:tcW w:w="204" w:type="pct"/>
            <w:gridSpan w:val="2"/>
            <w:tcBorders>
              <w:top w:val="nil"/>
              <w:left w:val="nil"/>
              <w:bottom w:val="single" w:color="auto" w:sz="4" w:space="0"/>
              <w:right w:val="single" w:color="auto" w:sz="4" w:space="0"/>
            </w:tcBorders>
            <w:shd w:val="clear" w:color="auto" w:fill="auto"/>
            <w:noWrap/>
            <w:vAlign w:val="center"/>
          </w:tcPr>
          <w:p w14:paraId="228F66C4">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35</w:t>
            </w:r>
          </w:p>
        </w:tc>
        <w:tc>
          <w:tcPr>
            <w:tcW w:w="351" w:type="pct"/>
            <w:tcBorders>
              <w:top w:val="nil"/>
              <w:left w:val="nil"/>
              <w:bottom w:val="single" w:color="auto" w:sz="4" w:space="0"/>
              <w:right w:val="single" w:color="auto" w:sz="4" w:space="0"/>
            </w:tcBorders>
            <w:shd w:val="clear" w:color="auto" w:fill="auto"/>
            <w:noWrap/>
            <w:vAlign w:val="center"/>
          </w:tcPr>
          <w:p w14:paraId="6F55830A">
            <w:pPr>
              <w:jc w:val="right"/>
              <w:rPr>
                <w:rFonts w:ascii="Times New Roman" w:hAnsi="Times New Roman" w:cs="Times New Roman"/>
                <w:szCs w:val="21"/>
              </w:rPr>
            </w:pPr>
          </w:p>
        </w:tc>
        <w:tc>
          <w:tcPr>
            <w:tcW w:w="774" w:type="pct"/>
            <w:gridSpan w:val="3"/>
            <w:tcBorders>
              <w:top w:val="nil"/>
              <w:left w:val="nil"/>
              <w:bottom w:val="single" w:color="auto" w:sz="4" w:space="0"/>
              <w:right w:val="single" w:color="auto" w:sz="4" w:space="0"/>
            </w:tcBorders>
            <w:shd w:val="clear" w:color="auto" w:fill="auto"/>
            <w:noWrap/>
            <w:vAlign w:val="center"/>
          </w:tcPr>
          <w:p w14:paraId="5E4F4A70">
            <w:pPr>
              <w:jc w:val="right"/>
              <w:rPr>
                <w:rFonts w:ascii="Times New Roman" w:hAnsi="Times New Roman" w:cs="Times New Roman"/>
                <w:kern w:val="0"/>
                <w:szCs w:val="21"/>
              </w:rPr>
            </w:pPr>
          </w:p>
        </w:tc>
        <w:tc>
          <w:tcPr>
            <w:tcW w:w="510" w:type="pct"/>
            <w:gridSpan w:val="2"/>
            <w:tcBorders>
              <w:top w:val="nil"/>
              <w:left w:val="nil"/>
              <w:bottom w:val="single" w:color="auto" w:sz="4" w:space="0"/>
              <w:right w:val="single" w:color="auto" w:sz="4" w:space="0"/>
            </w:tcBorders>
            <w:shd w:val="clear" w:color="auto" w:fill="auto"/>
            <w:noWrap/>
            <w:vAlign w:val="center"/>
          </w:tcPr>
          <w:p w14:paraId="4CCC41B0">
            <w:pPr>
              <w:jc w:val="right"/>
              <w:rPr>
                <w:rFonts w:ascii="Times New Roman" w:hAnsi="Times New Roman" w:cs="Times New Roman"/>
                <w:kern w:val="0"/>
                <w:szCs w:val="21"/>
              </w:rPr>
            </w:pPr>
          </w:p>
        </w:tc>
        <w:tc>
          <w:tcPr>
            <w:tcW w:w="530" w:type="pct"/>
            <w:gridSpan w:val="2"/>
            <w:tcBorders>
              <w:top w:val="nil"/>
              <w:left w:val="nil"/>
              <w:bottom w:val="single" w:color="auto" w:sz="4" w:space="0"/>
              <w:right w:val="single" w:color="auto" w:sz="4" w:space="0"/>
            </w:tcBorders>
            <w:shd w:val="clear" w:color="auto" w:fill="auto"/>
            <w:noWrap/>
            <w:vAlign w:val="center"/>
          </w:tcPr>
          <w:p w14:paraId="35D1DA15">
            <w:pPr>
              <w:jc w:val="right"/>
              <w:rPr>
                <w:rFonts w:ascii="Times New Roman" w:hAnsi="Times New Roman" w:cs="Times New Roman"/>
                <w:kern w:val="0"/>
                <w:szCs w:val="21"/>
              </w:rPr>
            </w:pPr>
          </w:p>
        </w:tc>
      </w:tr>
      <w:tr w14:paraId="7CFC164D">
        <w:tblPrEx>
          <w:tblCellMar>
            <w:top w:w="0" w:type="dxa"/>
            <w:left w:w="108" w:type="dxa"/>
            <w:bottom w:w="0" w:type="dxa"/>
            <w:right w:w="108" w:type="dxa"/>
          </w:tblCellMar>
        </w:tblPrEx>
        <w:trPr>
          <w:gridAfter w:val="1"/>
          <w:wAfter w:w="30" w:type="pct"/>
          <w:trHeight w:val="249" w:hRule="exact"/>
        </w:trPr>
        <w:tc>
          <w:tcPr>
            <w:tcW w:w="1011" w:type="pct"/>
            <w:tcBorders>
              <w:top w:val="nil"/>
              <w:left w:val="single" w:color="auto" w:sz="4" w:space="0"/>
              <w:bottom w:val="single" w:color="auto" w:sz="4" w:space="0"/>
              <w:right w:val="single" w:color="auto" w:sz="4" w:space="0"/>
            </w:tcBorders>
            <w:shd w:val="clear" w:color="auto" w:fill="auto"/>
            <w:noWrap/>
            <w:vAlign w:val="center"/>
          </w:tcPr>
          <w:p w14:paraId="4142886D">
            <w:pPr>
              <w:jc w:val="left"/>
              <w:rPr>
                <w:rFonts w:ascii="Times New Roman" w:hAnsi="Times New Roman" w:cs="Times New Roman"/>
                <w:kern w:val="0"/>
                <w:szCs w:val="21"/>
              </w:rPr>
            </w:pPr>
          </w:p>
        </w:tc>
        <w:tc>
          <w:tcPr>
            <w:tcW w:w="204" w:type="pct"/>
            <w:gridSpan w:val="2"/>
            <w:tcBorders>
              <w:top w:val="nil"/>
              <w:left w:val="nil"/>
              <w:bottom w:val="single" w:color="auto" w:sz="4" w:space="0"/>
              <w:right w:val="single" w:color="auto" w:sz="4" w:space="0"/>
            </w:tcBorders>
            <w:shd w:val="clear" w:color="auto" w:fill="auto"/>
            <w:noWrap/>
            <w:vAlign w:val="center"/>
          </w:tcPr>
          <w:p w14:paraId="23AC9604">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4</w:t>
            </w:r>
          </w:p>
        </w:tc>
        <w:tc>
          <w:tcPr>
            <w:tcW w:w="307" w:type="pct"/>
            <w:gridSpan w:val="2"/>
            <w:tcBorders>
              <w:top w:val="nil"/>
              <w:left w:val="nil"/>
              <w:bottom w:val="single" w:color="auto" w:sz="4" w:space="0"/>
              <w:right w:val="single" w:color="auto" w:sz="4" w:space="0"/>
            </w:tcBorders>
            <w:shd w:val="clear" w:color="auto" w:fill="auto"/>
            <w:noWrap/>
            <w:vAlign w:val="center"/>
          </w:tcPr>
          <w:p w14:paraId="3CEAE9EE">
            <w:pPr>
              <w:jc w:val="right"/>
              <w:rPr>
                <w:rFonts w:ascii="Times New Roman" w:hAnsi="Times New Roman" w:cs="Times New Roman"/>
                <w:kern w:val="0"/>
                <w:szCs w:val="21"/>
              </w:rPr>
            </w:pPr>
          </w:p>
        </w:tc>
        <w:tc>
          <w:tcPr>
            <w:tcW w:w="1078" w:type="pct"/>
            <w:tcBorders>
              <w:top w:val="nil"/>
              <w:left w:val="nil"/>
              <w:bottom w:val="single" w:color="auto" w:sz="4" w:space="0"/>
              <w:right w:val="single" w:color="auto" w:sz="4" w:space="0"/>
            </w:tcBorders>
            <w:shd w:val="clear" w:color="auto" w:fill="auto"/>
            <w:noWrap/>
            <w:vAlign w:val="center"/>
          </w:tcPr>
          <w:p w14:paraId="12C2DA7D">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四、公共安全支出</w:t>
            </w:r>
          </w:p>
        </w:tc>
        <w:tc>
          <w:tcPr>
            <w:tcW w:w="204" w:type="pct"/>
            <w:gridSpan w:val="2"/>
            <w:tcBorders>
              <w:top w:val="nil"/>
              <w:left w:val="nil"/>
              <w:bottom w:val="single" w:color="auto" w:sz="4" w:space="0"/>
              <w:right w:val="single" w:color="auto" w:sz="4" w:space="0"/>
            </w:tcBorders>
            <w:shd w:val="clear" w:color="auto" w:fill="auto"/>
            <w:noWrap/>
            <w:vAlign w:val="center"/>
          </w:tcPr>
          <w:p w14:paraId="442CC1C8">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36</w:t>
            </w:r>
          </w:p>
        </w:tc>
        <w:tc>
          <w:tcPr>
            <w:tcW w:w="351" w:type="pct"/>
            <w:tcBorders>
              <w:top w:val="nil"/>
              <w:left w:val="nil"/>
              <w:bottom w:val="single" w:color="auto" w:sz="4" w:space="0"/>
              <w:right w:val="single" w:color="auto" w:sz="4" w:space="0"/>
            </w:tcBorders>
            <w:shd w:val="clear" w:color="auto" w:fill="auto"/>
            <w:noWrap/>
            <w:vAlign w:val="center"/>
          </w:tcPr>
          <w:p w14:paraId="4DC37F99">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3,632.82</w:t>
            </w:r>
          </w:p>
        </w:tc>
        <w:tc>
          <w:tcPr>
            <w:tcW w:w="774" w:type="pct"/>
            <w:gridSpan w:val="3"/>
            <w:tcBorders>
              <w:top w:val="nil"/>
              <w:left w:val="nil"/>
              <w:bottom w:val="single" w:color="auto" w:sz="4" w:space="0"/>
              <w:right w:val="single" w:color="auto" w:sz="4" w:space="0"/>
            </w:tcBorders>
            <w:shd w:val="clear" w:color="auto" w:fill="auto"/>
            <w:noWrap/>
            <w:vAlign w:val="center"/>
          </w:tcPr>
          <w:p w14:paraId="4CD6EE2E">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3,632.82</w:t>
            </w:r>
          </w:p>
        </w:tc>
        <w:tc>
          <w:tcPr>
            <w:tcW w:w="510" w:type="pct"/>
            <w:gridSpan w:val="2"/>
            <w:tcBorders>
              <w:top w:val="nil"/>
              <w:left w:val="nil"/>
              <w:bottom w:val="single" w:color="auto" w:sz="4" w:space="0"/>
              <w:right w:val="single" w:color="auto" w:sz="4" w:space="0"/>
            </w:tcBorders>
            <w:shd w:val="clear" w:color="auto" w:fill="auto"/>
            <w:noWrap/>
            <w:vAlign w:val="center"/>
          </w:tcPr>
          <w:p w14:paraId="06C06ABB">
            <w:pPr>
              <w:jc w:val="right"/>
              <w:rPr>
                <w:rFonts w:ascii="Times New Roman" w:hAnsi="Times New Roman" w:cs="Times New Roman"/>
                <w:kern w:val="0"/>
                <w:szCs w:val="21"/>
              </w:rPr>
            </w:pPr>
          </w:p>
        </w:tc>
        <w:tc>
          <w:tcPr>
            <w:tcW w:w="530" w:type="pct"/>
            <w:gridSpan w:val="2"/>
            <w:tcBorders>
              <w:top w:val="nil"/>
              <w:left w:val="nil"/>
              <w:bottom w:val="single" w:color="auto" w:sz="4" w:space="0"/>
              <w:right w:val="single" w:color="auto" w:sz="4" w:space="0"/>
            </w:tcBorders>
            <w:shd w:val="clear" w:color="auto" w:fill="auto"/>
            <w:noWrap/>
            <w:vAlign w:val="center"/>
          </w:tcPr>
          <w:p w14:paraId="3FAF57AB">
            <w:pPr>
              <w:jc w:val="right"/>
              <w:rPr>
                <w:rFonts w:ascii="Times New Roman" w:hAnsi="Times New Roman" w:cs="Times New Roman"/>
                <w:kern w:val="0"/>
                <w:szCs w:val="21"/>
              </w:rPr>
            </w:pPr>
          </w:p>
        </w:tc>
      </w:tr>
      <w:tr w14:paraId="6D058E5A">
        <w:tblPrEx>
          <w:tblCellMar>
            <w:top w:w="0" w:type="dxa"/>
            <w:left w:w="108" w:type="dxa"/>
            <w:bottom w:w="0" w:type="dxa"/>
            <w:right w:w="108" w:type="dxa"/>
          </w:tblCellMar>
        </w:tblPrEx>
        <w:trPr>
          <w:gridAfter w:val="1"/>
          <w:wAfter w:w="30" w:type="pct"/>
          <w:trHeight w:val="249" w:hRule="exact"/>
        </w:trPr>
        <w:tc>
          <w:tcPr>
            <w:tcW w:w="1011" w:type="pct"/>
            <w:tcBorders>
              <w:top w:val="nil"/>
              <w:left w:val="single" w:color="auto" w:sz="4" w:space="0"/>
              <w:bottom w:val="single" w:color="auto" w:sz="4" w:space="0"/>
              <w:right w:val="single" w:color="auto" w:sz="4" w:space="0"/>
            </w:tcBorders>
            <w:shd w:val="clear" w:color="auto" w:fill="auto"/>
            <w:noWrap/>
            <w:vAlign w:val="center"/>
          </w:tcPr>
          <w:p w14:paraId="3DEBCC6C">
            <w:pPr>
              <w:jc w:val="left"/>
              <w:rPr>
                <w:rFonts w:ascii="Times New Roman" w:hAnsi="Times New Roman" w:cs="Times New Roman"/>
                <w:kern w:val="0"/>
                <w:szCs w:val="21"/>
              </w:rPr>
            </w:pPr>
          </w:p>
        </w:tc>
        <w:tc>
          <w:tcPr>
            <w:tcW w:w="204" w:type="pct"/>
            <w:gridSpan w:val="2"/>
            <w:tcBorders>
              <w:top w:val="nil"/>
              <w:left w:val="nil"/>
              <w:bottom w:val="single" w:color="auto" w:sz="4" w:space="0"/>
              <w:right w:val="single" w:color="auto" w:sz="4" w:space="0"/>
            </w:tcBorders>
            <w:shd w:val="clear" w:color="auto" w:fill="auto"/>
            <w:noWrap/>
            <w:vAlign w:val="center"/>
          </w:tcPr>
          <w:p w14:paraId="0ED2B6DE">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5</w:t>
            </w:r>
          </w:p>
        </w:tc>
        <w:tc>
          <w:tcPr>
            <w:tcW w:w="307" w:type="pct"/>
            <w:gridSpan w:val="2"/>
            <w:tcBorders>
              <w:top w:val="nil"/>
              <w:left w:val="nil"/>
              <w:bottom w:val="single" w:color="auto" w:sz="4" w:space="0"/>
              <w:right w:val="single" w:color="auto" w:sz="4" w:space="0"/>
            </w:tcBorders>
            <w:shd w:val="clear" w:color="auto" w:fill="auto"/>
            <w:noWrap/>
            <w:vAlign w:val="center"/>
          </w:tcPr>
          <w:p w14:paraId="142C9D94">
            <w:pPr>
              <w:jc w:val="right"/>
              <w:rPr>
                <w:rFonts w:ascii="Times New Roman" w:hAnsi="Times New Roman" w:cs="Times New Roman"/>
                <w:kern w:val="0"/>
                <w:szCs w:val="21"/>
              </w:rPr>
            </w:pPr>
          </w:p>
        </w:tc>
        <w:tc>
          <w:tcPr>
            <w:tcW w:w="1078" w:type="pct"/>
            <w:tcBorders>
              <w:top w:val="nil"/>
              <w:left w:val="nil"/>
              <w:bottom w:val="single" w:color="auto" w:sz="4" w:space="0"/>
              <w:right w:val="single" w:color="auto" w:sz="4" w:space="0"/>
            </w:tcBorders>
            <w:shd w:val="clear" w:color="auto" w:fill="auto"/>
            <w:noWrap/>
            <w:vAlign w:val="center"/>
          </w:tcPr>
          <w:p w14:paraId="0F11FEA6">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五、教育支出</w:t>
            </w:r>
          </w:p>
        </w:tc>
        <w:tc>
          <w:tcPr>
            <w:tcW w:w="204" w:type="pct"/>
            <w:gridSpan w:val="2"/>
            <w:tcBorders>
              <w:top w:val="nil"/>
              <w:left w:val="nil"/>
              <w:bottom w:val="single" w:color="auto" w:sz="4" w:space="0"/>
              <w:right w:val="single" w:color="auto" w:sz="4" w:space="0"/>
            </w:tcBorders>
            <w:shd w:val="clear" w:color="auto" w:fill="auto"/>
            <w:noWrap/>
            <w:vAlign w:val="center"/>
          </w:tcPr>
          <w:p w14:paraId="44B36736">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37</w:t>
            </w:r>
          </w:p>
        </w:tc>
        <w:tc>
          <w:tcPr>
            <w:tcW w:w="351" w:type="pct"/>
            <w:tcBorders>
              <w:top w:val="nil"/>
              <w:left w:val="nil"/>
              <w:bottom w:val="single" w:color="auto" w:sz="4" w:space="0"/>
              <w:right w:val="single" w:color="auto" w:sz="4" w:space="0"/>
            </w:tcBorders>
            <w:shd w:val="clear" w:color="auto" w:fill="auto"/>
            <w:noWrap/>
            <w:vAlign w:val="center"/>
          </w:tcPr>
          <w:p w14:paraId="0AD678B4">
            <w:pPr>
              <w:jc w:val="right"/>
              <w:rPr>
                <w:rFonts w:ascii="Times New Roman" w:hAnsi="Times New Roman" w:cs="Times New Roman"/>
                <w:szCs w:val="21"/>
              </w:rPr>
            </w:pPr>
          </w:p>
        </w:tc>
        <w:tc>
          <w:tcPr>
            <w:tcW w:w="774" w:type="pct"/>
            <w:gridSpan w:val="3"/>
            <w:tcBorders>
              <w:top w:val="nil"/>
              <w:left w:val="nil"/>
              <w:bottom w:val="single" w:color="auto" w:sz="4" w:space="0"/>
              <w:right w:val="single" w:color="auto" w:sz="4" w:space="0"/>
            </w:tcBorders>
            <w:shd w:val="clear" w:color="auto" w:fill="auto"/>
            <w:noWrap/>
            <w:vAlign w:val="center"/>
          </w:tcPr>
          <w:p w14:paraId="09603FCC">
            <w:pPr>
              <w:jc w:val="right"/>
              <w:rPr>
                <w:rFonts w:ascii="Times New Roman" w:hAnsi="Times New Roman" w:cs="Times New Roman"/>
                <w:kern w:val="0"/>
                <w:szCs w:val="21"/>
              </w:rPr>
            </w:pPr>
          </w:p>
        </w:tc>
        <w:tc>
          <w:tcPr>
            <w:tcW w:w="510" w:type="pct"/>
            <w:gridSpan w:val="2"/>
            <w:tcBorders>
              <w:top w:val="nil"/>
              <w:left w:val="nil"/>
              <w:bottom w:val="single" w:color="auto" w:sz="4" w:space="0"/>
              <w:right w:val="single" w:color="auto" w:sz="4" w:space="0"/>
            </w:tcBorders>
            <w:shd w:val="clear" w:color="auto" w:fill="auto"/>
            <w:noWrap/>
            <w:vAlign w:val="center"/>
          </w:tcPr>
          <w:p w14:paraId="4AE082B7">
            <w:pPr>
              <w:jc w:val="right"/>
              <w:rPr>
                <w:rFonts w:ascii="Times New Roman" w:hAnsi="Times New Roman" w:cs="Times New Roman"/>
                <w:kern w:val="0"/>
                <w:szCs w:val="21"/>
              </w:rPr>
            </w:pPr>
          </w:p>
        </w:tc>
        <w:tc>
          <w:tcPr>
            <w:tcW w:w="530" w:type="pct"/>
            <w:gridSpan w:val="2"/>
            <w:tcBorders>
              <w:top w:val="nil"/>
              <w:left w:val="nil"/>
              <w:bottom w:val="single" w:color="auto" w:sz="4" w:space="0"/>
              <w:right w:val="single" w:color="auto" w:sz="4" w:space="0"/>
            </w:tcBorders>
            <w:shd w:val="clear" w:color="auto" w:fill="auto"/>
            <w:noWrap/>
            <w:vAlign w:val="center"/>
          </w:tcPr>
          <w:p w14:paraId="7F7EC84F">
            <w:pPr>
              <w:jc w:val="right"/>
              <w:rPr>
                <w:rFonts w:ascii="Times New Roman" w:hAnsi="Times New Roman" w:cs="Times New Roman"/>
                <w:kern w:val="0"/>
                <w:szCs w:val="21"/>
              </w:rPr>
            </w:pPr>
          </w:p>
        </w:tc>
      </w:tr>
      <w:tr w14:paraId="10476A94">
        <w:tblPrEx>
          <w:tblCellMar>
            <w:top w:w="0" w:type="dxa"/>
            <w:left w:w="108" w:type="dxa"/>
            <w:bottom w:w="0" w:type="dxa"/>
            <w:right w:w="108" w:type="dxa"/>
          </w:tblCellMar>
        </w:tblPrEx>
        <w:trPr>
          <w:gridAfter w:val="1"/>
          <w:wAfter w:w="30" w:type="pct"/>
          <w:trHeight w:val="249" w:hRule="exact"/>
        </w:trPr>
        <w:tc>
          <w:tcPr>
            <w:tcW w:w="1011" w:type="pct"/>
            <w:tcBorders>
              <w:top w:val="nil"/>
              <w:left w:val="single" w:color="auto" w:sz="4" w:space="0"/>
              <w:bottom w:val="single" w:color="auto" w:sz="4" w:space="0"/>
              <w:right w:val="single" w:color="auto" w:sz="4" w:space="0"/>
            </w:tcBorders>
            <w:shd w:val="clear" w:color="auto" w:fill="auto"/>
            <w:noWrap/>
            <w:vAlign w:val="center"/>
          </w:tcPr>
          <w:p w14:paraId="134A47A0">
            <w:pPr>
              <w:jc w:val="left"/>
              <w:rPr>
                <w:rFonts w:ascii="Times New Roman" w:hAnsi="Times New Roman" w:cs="Times New Roman"/>
                <w:kern w:val="0"/>
                <w:szCs w:val="21"/>
              </w:rPr>
            </w:pPr>
          </w:p>
        </w:tc>
        <w:tc>
          <w:tcPr>
            <w:tcW w:w="204" w:type="pct"/>
            <w:gridSpan w:val="2"/>
            <w:tcBorders>
              <w:top w:val="nil"/>
              <w:left w:val="nil"/>
              <w:bottom w:val="single" w:color="auto" w:sz="4" w:space="0"/>
              <w:right w:val="single" w:color="auto" w:sz="4" w:space="0"/>
            </w:tcBorders>
            <w:shd w:val="clear" w:color="auto" w:fill="auto"/>
            <w:noWrap/>
            <w:vAlign w:val="center"/>
          </w:tcPr>
          <w:p w14:paraId="34BA01DE">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6</w:t>
            </w:r>
          </w:p>
        </w:tc>
        <w:tc>
          <w:tcPr>
            <w:tcW w:w="307" w:type="pct"/>
            <w:gridSpan w:val="2"/>
            <w:tcBorders>
              <w:top w:val="nil"/>
              <w:left w:val="nil"/>
              <w:bottom w:val="single" w:color="auto" w:sz="4" w:space="0"/>
              <w:right w:val="single" w:color="auto" w:sz="4" w:space="0"/>
            </w:tcBorders>
            <w:shd w:val="clear" w:color="auto" w:fill="auto"/>
            <w:noWrap/>
            <w:vAlign w:val="center"/>
          </w:tcPr>
          <w:p w14:paraId="5D3151B2">
            <w:pPr>
              <w:jc w:val="right"/>
              <w:rPr>
                <w:rFonts w:ascii="Times New Roman" w:hAnsi="Times New Roman" w:cs="Times New Roman"/>
                <w:kern w:val="0"/>
                <w:szCs w:val="21"/>
              </w:rPr>
            </w:pPr>
          </w:p>
        </w:tc>
        <w:tc>
          <w:tcPr>
            <w:tcW w:w="1078" w:type="pct"/>
            <w:tcBorders>
              <w:top w:val="nil"/>
              <w:left w:val="nil"/>
              <w:bottom w:val="single" w:color="auto" w:sz="4" w:space="0"/>
              <w:right w:val="single" w:color="auto" w:sz="4" w:space="0"/>
            </w:tcBorders>
            <w:shd w:val="clear" w:color="auto" w:fill="auto"/>
            <w:noWrap/>
            <w:vAlign w:val="center"/>
          </w:tcPr>
          <w:p w14:paraId="7DC80724">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六、科学技术支出</w:t>
            </w:r>
          </w:p>
        </w:tc>
        <w:tc>
          <w:tcPr>
            <w:tcW w:w="204" w:type="pct"/>
            <w:gridSpan w:val="2"/>
            <w:tcBorders>
              <w:top w:val="nil"/>
              <w:left w:val="nil"/>
              <w:bottom w:val="single" w:color="auto" w:sz="4" w:space="0"/>
              <w:right w:val="single" w:color="auto" w:sz="4" w:space="0"/>
            </w:tcBorders>
            <w:shd w:val="clear" w:color="auto" w:fill="auto"/>
            <w:noWrap/>
            <w:vAlign w:val="center"/>
          </w:tcPr>
          <w:p w14:paraId="2B6C3206">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38</w:t>
            </w:r>
          </w:p>
        </w:tc>
        <w:tc>
          <w:tcPr>
            <w:tcW w:w="351" w:type="pct"/>
            <w:tcBorders>
              <w:top w:val="nil"/>
              <w:left w:val="nil"/>
              <w:bottom w:val="single" w:color="auto" w:sz="4" w:space="0"/>
              <w:right w:val="single" w:color="auto" w:sz="4" w:space="0"/>
            </w:tcBorders>
            <w:shd w:val="clear" w:color="auto" w:fill="auto"/>
            <w:noWrap/>
            <w:vAlign w:val="center"/>
          </w:tcPr>
          <w:p w14:paraId="00D0EACC">
            <w:pPr>
              <w:jc w:val="right"/>
              <w:rPr>
                <w:rFonts w:ascii="Times New Roman" w:hAnsi="Times New Roman" w:cs="Times New Roman"/>
                <w:szCs w:val="21"/>
              </w:rPr>
            </w:pPr>
          </w:p>
        </w:tc>
        <w:tc>
          <w:tcPr>
            <w:tcW w:w="774" w:type="pct"/>
            <w:gridSpan w:val="3"/>
            <w:tcBorders>
              <w:top w:val="nil"/>
              <w:left w:val="nil"/>
              <w:bottom w:val="single" w:color="auto" w:sz="4" w:space="0"/>
              <w:right w:val="single" w:color="auto" w:sz="4" w:space="0"/>
            </w:tcBorders>
            <w:shd w:val="clear" w:color="auto" w:fill="auto"/>
            <w:noWrap/>
            <w:vAlign w:val="center"/>
          </w:tcPr>
          <w:p w14:paraId="2E90DDD5">
            <w:pPr>
              <w:jc w:val="right"/>
              <w:rPr>
                <w:rFonts w:ascii="Times New Roman" w:hAnsi="Times New Roman" w:cs="Times New Roman"/>
                <w:kern w:val="0"/>
                <w:szCs w:val="21"/>
              </w:rPr>
            </w:pPr>
          </w:p>
        </w:tc>
        <w:tc>
          <w:tcPr>
            <w:tcW w:w="510" w:type="pct"/>
            <w:gridSpan w:val="2"/>
            <w:tcBorders>
              <w:top w:val="nil"/>
              <w:left w:val="nil"/>
              <w:bottom w:val="single" w:color="auto" w:sz="4" w:space="0"/>
              <w:right w:val="single" w:color="auto" w:sz="4" w:space="0"/>
            </w:tcBorders>
            <w:shd w:val="clear" w:color="auto" w:fill="auto"/>
            <w:noWrap/>
            <w:vAlign w:val="center"/>
          </w:tcPr>
          <w:p w14:paraId="6CC52D57">
            <w:pPr>
              <w:jc w:val="right"/>
              <w:rPr>
                <w:rFonts w:ascii="Times New Roman" w:hAnsi="Times New Roman" w:cs="Times New Roman"/>
                <w:kern w:val="0"/>
                <w:szCs w:val="21"/>
              </w:rPr>
            </w:pPr>
          </w:p>
        </w:tc>
        <w:tc>
          <w:tcPr>
            <w:tcW w:w="530" w:type="pct"/>
            <w:gridSpan w:val="2"/>
            <w:tcBorders>
              <w:top w:val="nil"/>
              <w:left w:val="nil"/>
              <w:bottom w:val="single" w:color="auto" w:sz="4" w:space="0"/>
              <w:right w:val="single" w:color="auto" w:sz="4" w:space="0"/>
            </w:tcBorders>
            <w:shd w:val="clear" w:color="auto" w:fill="auto"/>
            <w:noWrap/>
            <w:vAlign w:val="center"/>
          </w:tcPr>
          <w:p w14:paraId="4CE8C92F">
            <w:pPr>
              <w:jc w:val="right"/>
              <w:rPr>
                <w:rFonts w:ascii="Times New Roman" w:hAnsi="Times New Roman" w:cs="Times New Roman"/>
                <w:kern w:val="0"/>
                <w:szCs w:val="21"/>
              </w:rPr>
            </w:pPr>
          </w:p>
        </w:tc>
      </w:tr>
      <w:tr w14:paraId="6211C17D">
        <w:tblPrEx>
          <w:tblCellMar>
            <w:top w:w="0" w:type="dxa"/>
            <w:left w:w="108" w:type="dxa"/>
            <w:bottom w:w="0" w:type="dxa"/>
            <w:right w:w="108" w:type="dxa"/>
          </w:tblCellMar>
        </w:tblPrEx>
        <w:trPr>
          <w:gridAfter w:val="1"/>
          <w:wAfter w:w="30" w:type="pct"/>
          <w:trHeight w:val="249" w:hRule="exact"/>
        </w:trPr>
        <w:tc>
          <w:tcPr>
            <w:tcW w:w="1011" w:type="pct"/>
            <w:tcBorders>
              <w:top w:val="nil"/>
              <w:left w:val="single" w:color="auto" w:sz="4" w:space="0"/>
              <w:bottom w:val="single" w:color="auto" w:sz="4" w:space="0"/>
              <w:right w:val="single" w:color="auto" w:sz="4" w:space="0"/>
            </w:tcBorders>
            <w:shd w:val="clear" w:color="auto" w:fill="auto"/>
            <w:noWrap/>
            <w:vAlign w:val="center"/>
          </w:tcPr>
          <w:p w14:paraId="719509AC">
            <w:pPr>
              <w:jc w:val="left"/>
              <w:rPr>
                <w:rFonts w:ascii="Times New Roman" w:hAnsi="Times New Roman" w:cs="Times New Roman"/>
                <w:kern w:val="0"/>
                <w:szCs w:val="21"/>
              </w:rPr>
            </w:pPr>
          </w:p>
        </w:tc>
        <w:tc>
          <w:tcPr>
            <w:tcW w:w="204" w:type="pct"/>
            <w:gridSpan w:val="2"/>
            <w:tcBorders>
              <w:top w:val="nil"/>
              <w:left w:val="nil"/>
              <w:bottom w:val="single" w:color="auto" w:sz="4" w:space="0"/>
              <w:right w:val="single" w:color="auto" w:sz="4" w:space="0"/>
            </w:tcBorders>
            <w:shd w:val="clear" w:color="auto" w:fill="auto"/>
            <w:noWrap/>
            <w:vAlign w:val="center"/>
          </w:tcPr>
          <w:p w14:paraId="09979BF1">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7</w:t>
            </w:r>
          </w:p>
        </w:tc>
        <w:tc>
          <w:tcPr>
            <w:tcW w:w="307" w:type="pct"/>
            <w:gridSpan w:val="2"/>
            <w:tcBorders>
              <w:top w:val="nil"/>
              <w:left w:val="nil"/>
              <w:bottom w:val="single" w:color="auto" w:sz="4" w:space="0"/>
              <w:right w:val="single" w:color="auto" w:sz="4" w:space="0"/>
            </w:tcBorders>
            <w:shd w:val="clear" w:color="auto" w:fill="auto"/>
            <w:noWrap/>
            <w:vAlign w:val="center"/>
          </w:tcPr>
          <w:p w14:paraId="7DC338AE">
            <w:pPr>
              <w:jc w:val="right"/>
              <w:rPr>
                <w:rFonts w:ascii="Times New Roman" w:hAnsi="Times New Roman" w:cs="Times New Roman"/>
                <w:kern w:val="0"/>
                <w:szCs w:val="21"/>
              </w:rPr>
            </w:pPr>
          </w:p>
        </w:tc>
        <w:tc>
          <w:tcPr>
            <w:tcW w:w="1078" w:type="pct"/>
            <w:tcBorders>
              <w:top w:val="nil"/>
              <w:left w:val="nil"/>
              <w:bottom w:val="single" w:color="auto" w:sz="4" w:space="0"/>
              <w:right w:val="single" w:color="auto" w:sz="4" w:space="0"/>
            </w:tcBorders>
            <w:shd w:val="clear" w:color="auto" w:fill="auto"/>
            <w:noWrap/>
            <w:vAlign w:val="center"/>
          </w:tcPr>
          <w:p w14:paraId="7CE3064F">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七、文化旅游体育与传媒支出</w:t>
            </w:r>
          </w:p>
        </w:tc>
        <w:tc>
          <w:tcPr>
            <w:tcW w:w="204" w:type="pct"/>
            <w:gridSpan w:val="2"/>
            <w:tcBorders>
              <w:top w:val="nil"/>
              <w:left w:val="nil"/>
              <w:bottom w:val="single" w:color="auto" w:sz="4" w:space="0"/>
              <w:right w:val="single" w:color="auto" w:sz="4" w:space="0"/>
            </w:tcBorders>
            <w:shd w:val="clear" w:color="auto" w:fill="auto"/>
            <w:noWrap/>
            <w:vAlign w:val="center"/>
          </w:tcPr>
          <w:p w14:paraId="54700503">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39</w:t>
            </w:r>
          </w:p>
        </w:tc>
        <w:tc>
          <w:tcPr>
            <w:tcW w:w="351" w:type="pct"/>
            <w:tcBorders>
              <w:top w:val="nil"/>
              <w:left w:val="nil"/>
              <w:bottom w:val="single" w:color="auto" w:sz="4" w:space="0"/>
              <w:right w:val="single" w:color="auto" w:sz="4" w:space="0"/>
            </w:tcBorders>
            <w:shd w:val="clear" w:color="auto" w:fill="auto"/>
            <w:noWrap/>
            <w:vAlign w:val="center"/>
          </w:tcPr>
          <w:p w14:paraId="3E301105">
            <w:pPr>
              <w:jc w:val="right"/>
              <w:rPr>
                <w:rFonts w:ascii="Times New Roman" w:hAnsi="Times New Roman" w:cs="Times New Roman"/>
                <w:szCs w:val="21"/>
              </w:rPr>
            </w:pPr>
          </w:p>
        </w:tc>
        <w:tc>
          <w:tcPr>
            <w:tcW w:w="774" w:type="pct"/>
            <w:gridSpan w:val="3"/>
            <w:tcBorders>
              <w:top w:val="nil"/>
              <w:left w:val="nil"/>
              <w:bottom w:val="single" w:color="auto" w:sz="4" w:space="0"/>
              <w:right w:val="single" w:color="auto" w:sz="4" w:space="0"/>
            </w:tcBorders>
            <w:shd w:val="clear" w:color="auto" w:fill="auto"/>
            <w:noWrap/>
            <w:vAlign w:val="center"/>
          </w:tcPr>
          <w:p w14:paraId="142DFC50">
            <w:pPr>
              <w:jc w:val="right"/>
              <w:rPr>
                <w:rFonts w:ascii="Times New Roman" w:hAnsi="Times New Roman" w:cs="Times New Roman"/>
                <w:kern w:val="0"/>
                <w:szCs w:val="21"/>
              </w:rPr>
            </w:pPr>
          </w:p>
        </w:tc>
        <w:tc>
          <w:tcPr>
            <w:tcW w:w="510" w:type="pct"/>
            <w:gridSpan w:val="2"/>
            <w:tcBorders>
              <w:top w:val="nil"/>
              <w:left w:val="nil"/>
              <w:bottom w:val="single" w:color="auto" w:sz="4" w:space="0"/>
              <w:right w:val="single" w:color="auto" w:sz="4" w:space="0"/>
            </w:tcBorders>
            <w:shd w:val="clear" w:color="auto" w:fill="auto"/>
            <w:noWrap/>
            <w:vAlign w:val="center"/>
          </w:tcPr>
          <w:p w14:paraId="5CEDE280">
            <w:pPr>
              <w:jc w:val="right"/>
              <w:rPr>
                <w:rFonts w:ascii="Times New Roman" w:hAnsi="Times New Roman" w:cs="Times New Roman"/>
                <w:kern w:val="0"/>
                <w:szCs w:val="21"/>
              </w:rPr>
            </w:pPr>
          </w:p>
        </w:tc>
        <w:tc>
          <w:tcPr>
            <w:tcW w:w="530" w:type="pct"/>
            <w:gridSpan w:val="2"/>
            <w:tcBorders>
              <w:top w:val="nil"/>
              <w:left w:val="nil"/>
              <w:bottom w:val="single" w:color="auto" w:sz="4" w:space="0"/>
              <w:right w:val="single" w:color="auto" w:sz="4" w:space="0"/>
            </w:tcBorders>
            <w:shd w:val="clear" w:color="auto" w:fill="auto"/>
            <w:noWrap/>
            <w:vAlign w:val="center"/>
          </w:tcPr>
          <w:p w14:paraId="1977B7E5">
            <w:pPr>
              <w:jc w:val="right"/>
              <w:rPr>
                <w:rFonts w:ascii="Times New Roman" w:hAnsi="Times New Roman" w:cs="Times New Roman"/>
                <w:kern w:val="0"/>
                <w:szCs w:val="21"/>
              </w:rPr>
            </w:pPr>
          </w:p>
        </w:tc>
      </w:tr>
      <w:tr w14:paraId="2C18FC80">
        <w:tblPrEx>
          <w:tblCellMar>
            <w:top w:w="0" w:type="dxa"/>
            <w:left w:w="108" w:type="dxa"/>
            <w:bottom w:w="0" w:type="dxa"/>
            <w:right w:w="108" w:type="dxa"/>
          </w:tblCellMar>
        </w:tblPrEx>
        <w:trPr>
          <w:gridAfter w:val="1"/>
          <w:wAfter w:w="30" w:type="pct"/>
          <w:trHeight w:val="249" w:hRule="exact"/>
        </w:trPr>
        <w:tc>
          <w:tcPr>
            <w:tcW w:w="1011" w:type="pct"/>
            <w:tcBorders>
              <w:top w:val="nil"/>
              <w:left w:val="single" w:color="auto" w:sz="4" w:space="0"/>
              <w:bottom w:val="single" w:color="auto" w:sz="4" w:space="0"/>
              <w:right w:val="single" w:color="auto" w:sz="4" w:space="0"/>
            </w:tcBorders>
            <w:shd w:val="clear" w:color="auto" w:fill="auto"/>
            <w:noWrap/>
            <w:vAlign w:val="center"/>
          </w:tcPr>
          <w:p w14:paraId="5715CE8B">
            <w:pPr>
              <w:jc w:val="left"/>
              <w:rPr>
                <w:rFonts w:ascii="Times New Roman" w:hAnsi="Times New Roman" w:cs="Times New Roman"/>
                <w:kern w:val="0"/>
                <w:szCs w:val="21"/>
              </w:rPr>
            </w:pPr>
          </w:p>
        </w:tc>
        <w:tc>
          <w:tcPr>
            <w:tcW w:w="204" w:type="pct"/>
            <w:gridSpan w:val="2"/>
            <w:tcBorders>
              <w:top w:val="nil"/>
              <w:left w:val="nil"/>
              <w:bottom w:val="single" w:color="auto" w:sz="4" w:space="0"/>
              <w:right w:val="single" w:color="auto" w:sz="4" w:space="0"/>
            </w:tcBorders>
            <w:shd w:val="clear" w:color="auto" w:fill="auto"/>
            <w:noWrap/>
            <w:vAlign w:val="center"/>
          </w:tcPr>
          <w:p w14:paraId="45FE0605">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8</w:t>
            </w:r>
          </w:p>
        </w:tc>
        <w:tc>
          <w:tcPr>
            <w:tcW w:w="307" w:type="pct"/>
            <w:gridSpan w:val="2"/>
            <w:tcBorders>
              <w:top w:val="nil"/>
              <w:left w:val="nil"/>
              <w:bottom w:val="single" w:color="auto" w:sz="4" w:space="0"/>
              <w:right w:val="single" w:color="auto" w:sz="4" w:space="0"/>
            </w:tcBorders>
            <w:shd w:val="clear" w:color="auto" w:fill="auto"/>
            <w:noWrap/>
            <w:vAlign w:val="center"/>
          </w:tcPr>
          <w:p w14:paraId="321D82EE">
            <w:pPr>
              <w:jc w:val="right"/>
              <w:rPr>
                <w:rFonts w:ascii="Times New Roman" w:hAnsi="Times New Roman" w:cs="Times New Roman"/>
                <w:kern w:val="0"/>
                <w:szCs w:val="21"/>
              </w:rPr>
            </w:pPr>
          </w:p>
        </w:tc>
        <w:tc>
          <w:tcPr>
            <w:tcW w:w="1078" w:type="pct"/>
            <w:tcBorders>
              <w:top w:val="nil"/>
              <w:left w:val="nil"/>
              <w:bottom w:val="single" w:color="auto" w:sz="4" w:space="0"/>
              <w:right w:val="single" w:color="auto" w:sz="4" w:space="0"/>
            </w:tcBorders>
            <w:shd w:val="clear" w:color="auto" w:fill="auto"/>
            <w:noWrap/>
            <w:vAlign w:val="center"/>
          </w:tcPr>
          <w:p w14:paraId="0CA36073">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八、社会保障和就业支出</w:t>
            </w:r>
          </w:p>
        </w:tc>
        <w:tc>
          <w:tcPr>
            <w:tcW w:w="204" w:type="pct"/>
            <w:gridSpan w:val="2"/>
            <w:tcBorders>
              <w:top w:val="nil"/>
              <w:left w:val="nil"/>
              <w:bottom w:val="single" w:color="auto" w:sz="4" w:space="0"/>
              <w:right w:val="single" w:color="auto" w:sz="4" w:space="0"/>
            </w:tcBorders>
            <w:shd w:val="clear" w:color="auto" w:fill="auto"/>
            <w:noWrap/>
            <w:vAlign w:val="center"/>
          </w:tcPr>
          <w:p w14:paraId="3F57E7D0">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40</w:t>
            </w:r>
          </w:p>
        </w:tc>
        <w:tc>
          <w:tcPr>
            <w:tcW w:w="351" w:type="pct"/>
            <w:tcBorders>
              <w:top w:val="nil"/>
              <w:left w:val="nil"/>
              <w:bottom w:val="single" w:color="auto" w:sz="4" w:space="0"/>
              <w:right w:val="single" w:color="auto" w:sz="4" w:space="0"/>
            </w:tcBorders>
            <w:shd w:val="clear" w:color="auto" w:fill="auto"/>
            <w:noWrap/>
            <w:vAlign w:val="center"/>
          </w:tcPr>
          <w:p w14:paraId="1B915665">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105.09</w:t>
            </w:r>
          </w:p>
        </w:tc>
        <w:tc>
          <w:tcPr>
            <w:tcW w:w="774" w:type="pct"/>
            <w:gridSpan w:val="3"/>
            <w:tcBorders>
              <w:top w:val="nil"/>
              <w:left w:val="nil"/>
              <w:bottom w:val="single" w:color="auto" w:sz="4" w:space="0"/>
              <w:right w:val="single" w:color="auto" w:sz="4" w:space="0"/>
            </w:tcBorders>
            <w:shd w:val="clear" w:color="auto" w:fill="auto"/>
            <w:noWrap/>
            <w:vAlign w:val="center"/>
          </w:tcPr>
          <w:p w14:paraId="3B5B5955">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105.09</w:t>
            </w:r>
          </w:p>
        </w:tc>
        <w:tc>
          <w:tcPr>
            <w:tcW w:w="510" w:type="pct"/>
            <w:gridSpan w:val="2"/>
            <w:tcBorders>
              <w:top w:val="nil"/>
              <w:left w:val="nil"/>
              <w:bottom w:val="single" w:color="auto" w:sz="4" w:space="0"/>
              <w:right w:val="single" w:color="auto" w:sz="4" w:space="0"/>
            </w:tcBorders>
            <w:shd w:val="clear" w:color="auto" w:fill="auto"/>
            <w:noWrap/>
            <w:vAlign w:val="center"/>
          </w:tcPr>
          <w:p w14:paraId="1C6ADBB1">
            <w:pPr>
              <w:jc w:val="right"/>
              <w:rPr>
                <w:rFonts w:ascii="Times New Roman" w:hAnsi="Times New Roman" w:cs="Times New Roman"/>
                <w:kern w:val="0"/>
                <w:szCs w:val="21"/>
              </w:rPr>
            </w:pPr>
          </w:p>
        </w:tc>
        <w:tc>
          <w:tcPr>
            <w:tcW w:w="530" w:type="pct"/>
            <w:gridSpan w:val="2"/>
            <w:tcBorders>
              <w:top w:val="nil"/>
              <w:left w:val="nil"/>
              <w:bottom w:val="single" w:color="auto" w:sz="4" w:space="0"/>
              <w:right w:val="single" w:color="auto" w:sz="4" w:space="0"/>
            </w:tcBorders>
            <w:shd w:val="clear" w:color="auto" w:fill="auto"/>
            <w:noWrap/>
            <w:vAlign w:val="center"/>
          </w:tcPr>
          <w:p w14:paraId="01CC6E9B">
            <w:pPr>
              <w:jc w:val="right"/>
              <w:rPr>
                <w:rFonts w:ascii="Times New Roman" w:hAnsi="Times New Roman" w:cs="Times New Roman"/>
                <w:kern w:val="0"/>
                <w:szCs w:val="21"/>
              </w:rPr>
            </w:pPr>
          </w:p>
        </w:tc>
      </w:tr>
      <w:tr w14:paraId="01C33DF3">
        <w:tblPrEx>
          <w:tblCellMar>
            <w:top w:w="0" w:type="dxa"/>
            <w:left w:w="108" w:type="dxa"/>
            <w:bottom w:w="0" w:type="dxa"/>
            <w:right w:w="108" w:type="dxa"/>
          </w:tblCellMar>
        </w:tblPrEx>
        <w:trPr>
          <w:gridAfter w:val="1"/>
          <w:wAfter w:w="30" w:type="pct"/>
          <w:trHeight w:val="249" w:hRule="exact"/>
        </w:trPr>
        <w:tc>
          <w:tcPr>
            <w:tcW w:w="1011" w:type="pct"/>
            <w:tcBorders>
              <w:top w:val="nil"/>
              <w:left w:val="single" w:color="auto" w:sz="4" w:space="0"/>
              <w:bottom w:val="single" w:color="auto" w:sz="4" w:space="0"/>
              <w:right w:val="single" w:color="auto" w:sz="4" w:space="0"/>
            </w:tcBorders>
            <w:shd w:val="clear" w:color="auto" w:fill="auto"/>
            <w:noWrap/>
            <w:vAlign w:val="center"/>
          </w:tcPr>
          <w:p w14:paraId="4611E0C9">
            <w:pPr>
              <w:jc w:val="left"/>
              <w:rPr>
                <w:rFonts w:ascii="Times New Roman" w:hAnsi="Times New Roman" w:cs="Times New Roman"/>
                <w:kern w:val="0"/>
                <w:szCs w:val="21"/>
              </w:rPr>
            </w:pPr>
          </w:p>
        </w:tc>
        <w:tc>
          <w:tcPr>
            <w:tcW w:w="204" w:type="pct"/>
            <w:gridSpan w:val="2"/>
            <w:tcBorders>
              <w:top w:val="nil"/>
              <w:left w:val="nil"/>
              <w:bottom w:val="single" w:color="auto" w:sz="4" w:space="0"/>
              <w:right w:val="single" w:color="auto" w:sz="4" w:space="0"/>
            </w:tcBorders>
            <w:shd w:val="clear" w:color="auto" w:fill="auto"/>
            <w:noWrap/>
            <w:vAlign w:val="center"/>
          </w:tcPr>
          <w:p w14:paraId="7F63CFAE">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9</w:t>
            </w:r>
          </w:p>
        </w:tc>
        <w:tc>
          <w:tcPr>
            <w:tcW w:w="307" w:type="pct"/>
            <w:gridSpan w:val="2"/>
            <w:tcBorders>
              <w:top w:val="nil"/>
              <w:left w:val="nil"/>
              <w:bottom w:val="single" w:color="auto" w:sz="4" w:space="0"/>
              <w:right w:val="single" w:color="auto" w:sz="4" w:space="0"/>
            </w:tcBorders>
            <w:shd w:val="clear" w:color="auto" w:fill="auto"/>
            <w:noWrap/>
            <w:vAlign w:val="center"/>
          </w:tcPr>
          <w:p w14:paraId="0AB23D3B">
            <w:pPr>
              <w:jc w:val="right"/>
              <w:rPr>
                <w:rFonts w:ascii="Times New Roman" w:hAnsi="Times New Roman" w:cs="Times New Roman"/>
                <w:kern w:val="0"/>
                <w:szCs w:val="21"/>
              </w:rPr>
            </w:pPr>
          </w:p>
        </w:tc>
        <w:tc>
          <w:tcPr>
            <w:tcW w:w="1078" w:type="pct"/>
            <w:tcBorders>
              <w:top w:val="nil"/>
              <w:left w:val="nil"/>
              <w:bottom w:val="single" w:color="auto" w:sz="4" w:space="0"/>
              <w:right w:val="single" w:color="auto" w:sz="4" w:space="0"/>
            </w:tcBorders>
            <w:shd w:val="clear" w:color="auto" w:fill="auto"/>
            <w:noWrap/>
            <w:vAlign w:val="center"/>
          </w:tcPr>
          <w:p w14:paraId="2CBB0F41">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九、卫生健康支出</w:t>
            </w:r>
          </w:p>
        </w:tc>
        <w:tc>
          <w:tcPr>
            <w:tcW w:w="204" w:type="pct"/>
            <w:gridSpan w:val="2"/>
            <w:tcBorders>
              <w:top w:val="nil"/>
              <w:left w:val="nil"/>
              <w:bottom w:val="single" w:color="auto" w:sz="4" w:space="0"/>
              <w:right w:val="single" w:color="auto" w:sz="4" w:space="0"/>
            </w:tcBorders>
            <w:shd w:val="clear" w:color="auto" w:fill="auto"/>
            <w:noWrap/>
            <w:vAlign w:val="center"/>
          </w:tcPr>
          <w:p w14:paraId="6CAAC077">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41</w:t>
            </w:r>
          </w:p>
        </w:tc>
        <w:tc>
          <w:tcPr>
            <w:tcW w:w="351" w:type="pct"/>
            <w:tcBorders>
              <w:top w:val="nil"/>
              <w:left w:val="nil"/>
              <w:bottom w:val="single" w:color="auto" w:sz="4" w:space="0"/>
              <w:right w:val="single" w:color="auto" w:sz="4" w:space="0"/>
            </w:tcBorders>
            <w:shd w:val="clear" w:color="auto" w:fill="auto"/>
            <w:noWrap/>
            <w:vAlign w:val="center"/>
          </w:tcPr>
          <w:p w14:paraId="5B6E37E8">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43.00</w:t>
            </w:r>
          </w:p>
        </w:tc>
        <w:tc>
          <w:tcPr>
            <w:tcW w:w="774" w:type="pct"/>
            <w:gridSpan w:val="3"/>
            <w:tcBorders>
              <w:top w:val="nil"/>
              <w:left w:val="nil"/>
              <w:bottom w:val="single" w:color="auto" w:sz="4" w:space="0"/>
              <w:right w:val="single" w:color="auto" w:sz="4" w:space="0"/>
            </w:tcBorders>
            <w:shd w:val="clear" w:color="auto" w:fill="auto"/>
            <w:noWrap/>
            <w:vAlign w:val="center"/>
          </w:tcPr>
          <w:p w14:paraId="2E0093AB">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43.00</w:t>
            </w:r>
          </w:p>
        </w:tc>
        <w:tc>
          <w:tcPr>
            <w:tcW w:w="510" w:type="pct"/>
            <w:gridSpan w:val="2"/>
            <w:tcBorders>
              <w:top w:val="nil"/>
              <w:left w:val="nil"/>
              <w:bottom w:val="single" w:color="auto" w:sz="4" w:space="0"/>
              <w:right w:val="single" w:color="auto" w:sz="4" w:space="0"/>
            </w:tcBorders>
            <w:shd w:val="clear" w:color="auto" w:fill="auto"/>
            <w:noWrap/>
            <w:vAlign w:val="center"/>
          </w:tcPr>
          <w:p w14:paraId="552FAD66">
            <w:pPr>
              <w:jc w:val="right"/>
              <w:rPr>
                <w:rFonts w:ascii="Times New Roman" w:hAnsi="Times New Roman" w:cs="Times New Roman"/>
                <w:kern w:val="0"/>
                <w:szCs w:val="21"/>
              </w:rPr>
            </w:pPr>
          </w:p>
        </w:tc>
        <w:tc>
          <w:tcPr>
            <w:tcW w:w="530" w:type="pct"/>
            <w:gridSpan w:val="2"/>
            <w:tcBorders>
              <w:top w:val="nil"/>
              <w:left w:val="nil"/>
              <w:bottom w:val="single" w:color="auto" w:sz="4" w:space="0"/>
              <w:right w:val="single" w:color="auto" w:sz="4" w:space="0"/>
            </w:tcBorders>
            <w:shd w:val="clear" w:color="auto" w:fill="auto"/>
            <w:noWrap/>
            <w:vAlign w:val="center"/>
          </w:tcPr>
          <w:p w14:paraId="0D961092">
            <w:pPr>
              <w:jc w:val="right"/>
              <w:rPr>
                <w:rFonts w:ascii="Times New Roman" w:hAnsi="Times New Roman" w:cs="Times New Roman"/>
                <w:kern w:val="0"/>
                <w:szCs w:val="21"/>
              </w:rPr>
            </w:pPr>
          </w:p>
        </w:tc>
      </w:tr>
      <w:tr w14:paraId="7EF53830">
        <w:tblPrEx>
          <w:tblCellMar>
            <w:top w:w="0" w:type="dxa"/>
            <w:left w:w="108" w:type="dxa"/>
            <w:bottom w:w="0" w:type="dxa"/>
            <w:right w:w="108" w:type="dxa"/>
          </w:tblCellMar>
        </w:tblPrEx>
        <w:trPr>
          <w:gridAfter w:val="1"/>
          <w:wAfter w:w="30" w:type="pct"/>
          <w:trHeight w:val="249" w:hRule="exact"/>
        </w:trPr>
        <w:tc>
          <w:tcPr>
            <w:tcW w:w="1011" w:type="pct"/>
            <w:tcBorders>
              <w:top w:val="nil"/>
              <w:left w:val="single" w:color="auto" w:sz="4" w:space="0"/>
              <w:bottom w:val="single" w:color="auto" w:sz="4" w:space="0"/>
              <w:right w:val="single" w:color="auto" w:sz="4" w:space="0"/>
            </w:tcBorders>
            <w:shd w:val="clear" w:color="auto" w:fill="auto"/>
            <w:noWrap/>
            <w:vAlign w:val="center"/>
          </w:tcPr>
          <w:p w14:paraId="7C79023F">
            <w:pPr>
              <w:jc w:val="left"/>
              <w:rPr>
                <w:rFonts w:ascii="Times New Roman" w:hAnsi="Times New Roman" w:cs="Times New Roman"/>
                <w:kern w:val="0"/>
                <w:szCs w:val="21"/>
              </w:rPr>
            </w:pPr>
          </w:p>
        </w:tc>
        <w:tc>
          <w:tcPr>
            <w:tcW w:w="204" w:type="pct"/>
            <w:gridSpan w:val="2"/>
            <w:tcBorders>
              <w:top w:val="nil"/>
              <w:left w:val="nil"/>
              <w:bottom w:val="single" w:color="auto" w:sz="4" w:space="0"/>
              <w:right w:val="single" w:color="auto" w:sz="4" w:space="0"/>
            </w:tcBorders>
            <w:shd w:val="clear" w:color="auto" w:fill="auto"/>
            <w:noWrap/>
            <w:vAlign w:val="center"/>
          </w:tcPr>
          <w:p w14:paraId="6A561B64">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10</w:t>
            </w:r>
          </w:p>
        </w:tc>
        <w:tc>
          <w:tcPr>
            <w:tcW w:w="307" w:type="pct"/>
            <w:gridSpan w:val="2"/>
            <w:tcBorders>
              <w:top w:val="nil"/>
              <w:left w:val="nil"/>
              <w:bottom w:val="single" w:color="auto" w:sz="4" w:space="0"/>
              <w:right w:val="single" w:color="auto" w:sz="4" w:space="0"/>
            </w:tcBorders>
            <w:shd w:val="clear" w:color="auto" w:fill="auto"/>
            <w:noWrap/>
            <w:vAlign w:val="center"/>
          </w:tcPr>
          <w:p w14:paraId="5CE84250">
            <w:pPr>
              <w:jc w:val="right"/>
              <w:rPr>
                <w:rFonts w:ascii="Times New Roman" w:hAnsi="Times New Roman" w:cs="Times New Roman"/>
                <w:kern w:val="0"/>
                <w:szCs w:val="21"/>
              </w:rPr>
            </w:pPr>
          </w:p>
        </w:tc>
        <w:tc>
          <w:tcPr>
            <w:tcW w:w="1078" w:type="pct"/>
            <w:tcBorders>
              <w:top w:val="nil"/>
              <w:left w:val="nil"/>
              <w:bottom w:val="single" w:color="auto" w:sz="4" w:space="0"/>
              <w:right w:val="single" w:color="auto" w:sz="4" w:space="0"/>
            </w:tcBorders>
            <w:shd w:val="clear" w:color="auto" w:fill="auto"/>
            <w:noWrap/>
            <w:vAlign w:val="center"/>
          </w:tcPr>
          <w:p w14:paraId="146F0CC9">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十、节能环保支出</w:t>
            </w:r>
          </w:p>
        </w:tc>
        <w:tc>
          <w:tcPr>
            <w:tcW w:w="204" w:type="pct"/>
            <w:gridSpan w:val="2"/>
            <w:tcBorders>
              <w:top w:val="nil"/>
              <w:left w:val="nil"/>
              <w:bottom w:val="single" w:color="auto" w:sz="4" w:space="0"/>
              <w:right w:val="single" w:color="auto" w:sz="4" w:space="0"/>
            </w:tcBorders>
            <w:shd w:val="clear" w:color="auto" w:fill="auto"/>
            <w:noWrap/>
            <w:vAlign w:val="center"/>
          </w:tcPr>
          <w:p w14:paraId="28D91035">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42</w:t>
            </w:r>
          </w:p>
        </w:tc>
        <w:tc>
          <w:tcPr>
            <w:tcW w:w="351" w:type="pct"/>
            <w:tcBorders>
              <w:top w:val="nil"/>
              <w:left w:val="nil"/>
              <w:bottom w:val="single" w:color="auto" w:sz="4" w:space="0"/>
              <w:right w:val="single" w:color="auto" w:sz="4" w:space="0"/>
            </w:tcBorders>
            <w:shd w:val="clear" w:color="auto" w:fill="auto"/>
            <w:noWrap/>
            <w:vAlign w:val="center"/>
          </w:tcPr>
          <w:p w14:paraId="7957C552">
            <w:pPr>
              <w:jc w:val="right"/>
              <w:rPr>
                <w:rFonts w:ascii="Times New Roman" w:hAnsi="Times New Roman" w:cs="Times New Roman"/>
                <w:szCs w:val="21"/>
              </w:rPr>
            </w:pPr>
          </w:p>
        </w:tc>
        <w:tc>
          <w:tcPr>
            <w:tcW w:w="774" w:type="pct"/>
            <w:gridSpan w:val="3"/>
            <w:tcBorders>
              <w:top w:val="nil"/>
              <w:left w:val="nil"/>
              <w:bottom w:val="single" w:color="auto" w:sz="4" w:space="0"/>
              <w:right w:val="single" w:color="auto" w:sz="4" w:space="0"/>
            </w:tcBorders>
            <w:shd w:val="clear" w:color="auto" w:fill="auto"/>
            <w:noWrap/>
            <w:vAlign w:val="center"/>
          </w:tcPr>
          <w:p w14:paraId="769EBD13">
            <w:pPr>
              <w:jc w:val="right"/>
              <w:rPr>
                <w:rFonts w:ascii="Times New Roman" w:hAnsi="Times New Roman" w:cs="Times New Roman"/>
                <w:kern w:val="0"/>
                <w:szCs w:val="21"/>
              </w:rPr>
            </w:pPr>
          </w:p>
        </w:tc>
        <w:tc>
          <w:tcPr>
            <w:tcW w:w="510" w:type="pct"/>
            <w:gridSpan w:val="2"/>
            <w:tcBorders>
              <w:top w:val="nil"/>
              <w:left w:val="nil"/>
              <w:bottom w:val="single" w:color="auto" w:sz="4" w:space="0"/>
              <w:right w:val="single" w:color="auto" w:sz="4" w:space="0"/>
            </w:tcBorders>
            <w:shd w:val="clear" w:color="auto" w:fill="auto"/>
            <w:noWrap/>
            <w:vAlign w:val="center"/>
          </w:tcPr>
          <w:p w14:paraId="2E9219DB">
            <w:pPr>
              <w:jc w:val="right"/>
              <w:rPr>
                <w:rFonts w:ascii="Times New Roman" w:hAnsi="Times New Roman" w:cs="Times New Roman"/>
                <w:kern w:val="0"/>
                <w:szCs w:val="21"/>
              </w:rPr>
            </w:pPr>
          </w:p>
        </w:tc>
        <w:tc>
          <w:tcPr>
            <w:tcW w:w="530" w:type="pct"/>
            <w:gridSpan w:val="2"/>
            <w:tcBorders>
              <w:top w:val="nil"/>
              <w:left w:val="nil"/>
              <w:bottom w:val="single" w:color="auto" w:sz="4" w:space="0"/>
              <w:right w:val="single" w:color="auto" w:sz="4" w:space="0"/>
            </w:tcBorders>
            <w:shd w:val="clear" w:color="auto" w:fill="auto"/>
            <w:noWrap/>
            <w:vAlign w:val="center"/>
          </w:tcPr>
          <w:p w14:paraId="5C67B3C7">
            <w:pPr>
              <w:jc w:val="right"/>
              <w:rPr>
                <w:rFonts w:ascii="Times New Roman" w:hAnsi="Times New Roman" w:cs="Times New Roman"/>
                <w:kern w:val="0"/>
                <w:szCs w:val="21"/>
              </w:rPr>
            </w:pPr>
          </w:p>
        </w:tc>
      </w:tr>
      <w:tr w14:paraId="23C75EAE">
        <w:tblPrEx>
          <w:tblCellMar>
            <w:top w:w="0" w:type="dxa"/>
            <w:left w:w="108" w:type="dxa"/>
            <w:bottom w:w="0" w:type="dxa"/>
            <w:right w:w="108" w:type="dxa"/>
          </w:tblCellMar>
        </w:tblPrEx>
        <w:trPr>
          <w:gridAfter w:val="1"/>
          <w:wAfter w:w="30" w:type="pct"/>
          <w:trHeight w:val="249" w:hRule="exact"/>
        </w:trPr>
        <w:tc>
          <w:tcPr>
            <w:tcW w:w="1011" w:type="pct"/>
            <w:tcBorders>
              <w:top w:val="nil"/>
              <w:left w:val="single" w:color="auto" w:sz="4" w:space="0"/>
              <w:bottom w:val="single" w:color="auto" w:sz="4" w:space="0"/>
              <w:right w:val="single" w:color="auto" w:sz="4" w:space="0"/>
            </w:tcBorders>
            <w:shd w:val="clear" w:color="auto" w:fill="auto"/>
            <w:noWrap/>
            <w:vAlign w:val="center"/>
          </w:tcPr>
          <w:p w14:paraId="40CAE756">
            <w:pPr>
              <w:jc w:val="left"/>
              <w:rPr>
                <w:rFonts w:ascii="Times New Roman" w:hAnsi="Times New Roman" w:cs="Times New Roman"/>
                <w:kern w:val="0"/>
                <w:szCs w:val="21"/>
              </w:rPr>
            </w:pPr>
          </w:p>
        </w:tc>
        <w:tc>
          <w:tcPr>
            <w:tcW w:w="204" w:type="pct"/>
            <w:gridSpan w:val="2"/>
            <w:tcBorders>
              <w:top w:val="nil"/>
              <w:left w:val="nil"/>
              <w:bottom w:val="single" w:color="auto" w:sz="4" w:space="0"/>
              <w:right w:val="single" w:color="auto" w:sz="4" w:space="0"/>
            </w:tcBorders>
            <w:shd w:val="clear" w:color="auto" w:fill="auto"/>
            <w:noWrap/>
            <w:vAlign w:val="center"/>
          </w:tcPr>
          <w:p w14:paraId="542D7EBC">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11</w:t>
            </w:r>
          </w:p>
        </w:tc>
        <w:tc>
          <w:tcPr>
            <w:tcW w:w="307" w:type="pct"/>
            <w:gridSpan w:val="2"/>
            <w:tcBorders>
              <w:top w:val="nil"/>
              <w:left w:val="nil"/>
              <w:bottom w:val="single" w:color="auto" w:sz="4" w:space="0"/>
              <w:right w:val="single" w:color="auto" w:sz="4" w:space="0"/>
            </w:tcBorders>
            <w:shd w:val="clear" w:color="auto" w:fill="auto"/>
            <w:noWrap/>
            <w:vAlign w:val="center"/>
          </w:tcPr>
          <w:p w14:paraId="67509D14">
            <w:pPr>
              <w:jc w:val="right"/>
              <w:rPr>
                <w:rFonts w:ascii="Times New Roman" w:hAnsi="Times New Roman" w:cs="Times New Roman"/>
                <w:kern w:val="0"/>
                <w:szCs w:val="21"/>
              </w:rPr>
            </w:pPr>
          </w:p>
        </w:tc>
        <w:tc>
          <w:tcPr>
            <w:tcW w:w="1078" w:type="pct"/>
            <w:tcBorders>
              <w:top w:val="nil"/>
              <w:left w:val="nil"/>
              <w:bottom w:val="single" w:color="auto" w:sz="4" w:space="0"/>
              <w:right w:val="single" w:color="auto" w:sz="4" w:space="0"/>
            </w:tcBorders>
            <w:shd w:val="clear" w:color="auto" w:fill="auto"/>
            <w:noWrap/>
            <w:vAlign w:val="center"/>
          </w:tcPr>
          <w:p w14:paraId="3F2943B1">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十一、城乡社区支出</w:t>
            </w:r>
          </w:p>
        </w:tc>
        <w:tc>
          <w:tcPr>
            <w:tcW w:w="204" w:type="pct"/>
            <w:gridSpan w:val="2"/>
            <w:tcBorders>
              <w:top w:val="nil"/>
              <w:left w:val="nil"/>
              <w:bottom w:val="single" w:color="auto" w:sz="4" w:space="0"/>
              <w:right w:val="single" w:color="auto" w:sz="4" w:space="0"/>
            </w:tcBorders>
            <w:shd w:val="clear" w:color="auto" w:fill="auto"/>
            <w:noWrap/>
            <w:vAlign w:val="center"/>
          </w:tcPr>
          <w:p w14:paraId="2830EB76">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43</w:t>
            </w:r>
          </w:p>
        </w:tc>
        <w:tc>
          <w:tcPr>
            <w:tcW w:w="351" w:type="pct"/>
            <w:tcBorders>
              <w:top w:val="nil"/>
              <w:left w:val="nil"/>
              <w:bottom w:val="single" w:color="auto" w:sz="4" w:space="0"/>
              <w:right w:val="single" w:color="auto" w:sz="4" w:space="0"/>
            </w:tcBorders>
            <w:shd w:val="clear" w:color="auto" w:fill="auto"/>
            <w:noWrap/>
            <w:vAlign w:val="center"/>
          </w:tcPr>
          <w:p w14:paraId="739D320A">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15.85</w:t>
            </w:r>
          </w:p>
        </w:tc>
        <w:tc>
          <w:tcPr>
            <w:tcW w:w="774" w:type="pct"/>
            <w:gridSpan w:val="3"/>
            <w:tcBorders>
              <w:top w:val="nil"/>
              <w:left w:val="nil"/>
              <w:bottom w:val="single" w:color="auto" w:sz="4" w:space="0"/>
              <w:right w:val="single" w:color="auto" w:sz="4" w:space="0"/>
            </w:tcBorders>
            <w:shd w:val="clear" w:color="auto" w:fill="auto"/>
            <w:noWrap/>
            <w:vAlign w:val="center"/>
          </w:tcPr>
          <w:p w14:paraId="2AE5D8C3">
            <w:pPr>
              <w:jc w:val="right"/>
              <w:rPr>
                <w:rFonts w:ascii="Times New Roman" w:hAnsi="Times New Roman" w:cs="Times New Roman"/>
                <w:kern w:val="0"/>
                <w:szCs w:val="21"/>
              </w:rPr>
            </w:pPr>
          </w:p>
        </w:tc>
        <w:tc>
          <w:tcPr>
            <w:tcW w:w="510" w:type="pct"/>
            <w:gridSpan w:val="2"/>
            <w:tcBorders>
              <w:top w:val="nil"/>
              <w:left w:val="nil"/>
              <w:bottom w:val="single" w:color="auto" w:sz="4" w:space="0"/>
              <w:right w:val="single" w:color="auto" w:sz="4" w:space="0"/>
            </w:tcBorders>
            <w:shd w:val="clear" w:color="auto" w:fill="auto"/>
            <w:noWrap/>
            <w:vAlign w:val="center"/>
          </w:tcPr>
          <w:p w14:paraId="1D150FE4">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15.85</w:t>
            </w:r>
          </w:p>
        </w:tc>
        <w:tc>
          <w:tcPr>
            <w:tcW w:w="530" w:type="pct"/>
            <w:gridSpan w:val="2"/>
            <w:tcBorders>
              <w:top w:val="nil"/>
              <w:left w:val="nil"/>
              <w:bottom w:val="single" w:color="auto" w:sz="4" w:space="0"/>
              <w:right w:val="single" w:color="auto" w:sz="4" w:space="0"/>
            </w:tcBorders>
            <w:shd w:val="clear" w:color="auto" w:fill="auto"/>
            <w:noWrap/>
            <w:vAlign w:val="center"/>
          </w:tcPr>
          <w:p w14:paraId="2B6D5A35">
            <w:pPr>
              <w:jc w:val="right"/>
              <w:rPr>
                <w:rFonts w:ascii="Times New Roman" w:hAnsi="Times New Roman" w:cs="Times New Roman"/>
                <w:kern w:val="0"/>
                <w:szCs w:val="21"/>
              </w:rPr>
            </w:pPr>
          </w:p>
        </w:tc>
      </w:tr>
      <w:tr w14:paraId="69F8ABFA">
        <w:tblPrEx>
          <w:tblCellMar>
            <w:top w:w="0" w:type="dxa"/>
            <w:left w:w="108" w:type="dxa"/>
            <w:bottom w:w="0" w:type="dxa"/>
            <w:right w:w="108" w:type="dxa"/>
          </w:tblCellMar>
        </w:tblPrEx>
        <w:trPr>
          <w:gridAfter w:val="1"/>
          <w:wAfter w:w="30" w:type="pct"/>
          <w:trHeight w:val="249" w:hRule="exact"/>
        </w:trPr>
        <w:tc>
          <w:tcPr>
            <w:tcW w:w="1011" w:type="pct"/>
            <w:tcBorders>
              <w:top w:val="nil"/>
              <w:left w:val="single" w:color="auto" w:sz="4" w:space="0"/>
              <w:bottom w:val="single" w:color="auto" w:sz="4" w:space="0"/>
              <w:right w:val="single" w:color="auto" w:sz="4" w:space="0"/>
            </w:tcBorders>
            <w:shd w:val="clear" w:color="auto" w:fill="auto"/>
            <w:noWrap/>
            <w:vAlign w:val="center"/>
          </w:tcPr>
          <w:p w14:paraId="766D815E">
            <w:pPr>
              <w:jc w:val="left"/>
              <w:rPr>
                <w:rFonts w:ascii="Times New Roman" w:hAnsi="Times New Roman" w:cs="Times New Roman"/>
                <w:kern w:val="0"/>
                <w:szCs w:val="21"/>
              </w:rPr>
            </w:pPr>
          </w:p>
        </w:tc>
        <w:tc>
          <w:tcPr>
            <w:tcW w:w="204" w:type="pct"/>
            <w:gridSpan w:val="2"/>
            <w:tcBorders>
              <w:top w:val="nil"/>
              <w:left w:val="nil"/>
              <w:bottom w:val="single" w:color="auto" w:sz="4" w:space="0"/>
              <w:right w:val="single" w:color="auto" w:sz="4" w:space="0"/>
            </w:tcBorders>
            <w:shd w:val="clear" w:color="auto" w:fill="auto"/>
            <w:noWrap/>
            <w:vAlign w:val="center"/>
          </w:tcPr>
          <w:p w14:paraId="0297A5DA">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12</w:t>
            </w:r>
          </w:p>
        </w:tc>
        <w:tc>
          <w:tcPr>
            <w:tcW w:w="307" w:type="pct"/>
            <w:gridSpan w:val="2"/>
            <w:tcBorders>
              <w:top w:val="nil"/>
              <w:left w:val="nil"/>
              <w:bottom w:val="single" w:color="auto" w:sz="4" w:space="0"/>
              <w:right w:val="single" w:color="auto" w:sz="4" w:space="0"/>
            </w:tcBorders>
            <w:shd w:val="clear" w:color="auto" w:fill="auto"/>
            <w:noWrap/>
            <w:vAlign w:val="center"/>
          </w:tcPr>
          <w:p w14:paraId="4DDB5F32">
            <w:pPr>
              <w:jc w:val="right"/>
              <w:rPr>
                <w:rFonts w:ascii="Times New Roman" w:hAnsi="Times New Roman" w:cs="Times New Roman"/>
                <w:kern w:val="0"/>
                <w:szCs w:val="21"/>
              </w:rPr>
            </w:pPr>
          </w:p>
        </w:tc>
        <w:tc>
          <w:tcPr>
            <w:tcW w:w="1078" w:type="pct"/>
            <w:tcBorders>
              <w:top w:val="nil"/>
              <w:left w:val="nil"/>
              <w:bottom w:val="single" w:color="auto" w:sz="4" w:space="0"/>
              <w:right w:val="single" w:color="auto" w:sz="4" w:space="0"/>
            </w:tcBorders>
            <w:shd w:val="clear" w:color="auto" w:fill="auto"/>
            <w:noWrap/>
            <w:vAlign w:val="center"/>
          </w:tcPr>
          <w:p w14:paraId="1AF2F219">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十二、农林水支出</w:t>
            </w:r>
          </w:p>
        </w:tc>
        <w:tc>
          <w:tcPr>
            <w:tcW w:w="204" w:type="pct"/>
            <w:gridSpan w:val="2"/>
            <w:tcBorders>
              <w:top w:val="nil"/>
              <w:left w:val="nil"/>
              <w:bottom w:val="single" w:color="auto" w:sz="4" w:space="0"/>
              <w:right w:val="single" w:color="auto" w:sz="4" w:space="0"/>
            </w:tcBorders>
            <w:shd w:val="clear" w:color="auto" w:fill="auto"/>
            <w:noWrap/>
            <w:vAlign w:val="center"/>
          </w:tcPr>
          <w:p w14:paraId="20FB99ED">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44</w:t>
            </w:r>
          </w:p>
        </w:tc>
        <w:tc>
          <w:tcPr>
            <w:tcW w:w="351" w:type="pct"/>
            <w:tcBorders>
              <w:top w:val="nil"/>
              <w:left w:val="nil"/>
              <w:bottom w:val="single" w:color="auto" w:sz="4" w:space="0"/>
              <w:right w:val="single" w:color="auto" w:sz="4" w:space="0"/>
            </w:tcBorders>
            <w:shd w:val="clear" w:color="auto" w:fill="auto"/>
            <w:noWrap/>
            <w:vAlign w:val="center"/>
          </w:tcPr>
          <w:p w14:paraId="4826A175">
            <w:pPr>
              <w:jc w:val="right"/>
              <w:rPr>
                <w:rFonts w:ascii="Times New Roman" w:hAnsi="Times New Roman" w:cs="Times New Roman"/>
                <w:szCs w:val="21"/>
              </w:rPr>
            </w:pPr>
          </w:p>
        </w:tc>
        <w:tc>
          <w:tcPr>
            <w:tcW w:w="774" w:type="pct"/>
            <w:gridSpan w:val="3"/>
            <w:tcBorders>
              <w:top w:val="nil"/>
              <w:left w:val="nil"/>
              <w:bottom w:val="single" w:color="auto" w:sz="4" w:space="0"/>
              <w:right w:val="single" w:color="auto" w:sz="4" w:space="0"/>
            </w:tcBorders>
            <w:shd w:val="clear" w:color="auto" w:fill="auto"/>
            <w:noWrap/>
            <w:vAlign w:val="center"/>
          </w:tcPr>
          <w:p w14:paraId="3A8F9023">
            <w:pPr>
              <w:jc w:val="right"/>
              <w:rPr>
                <w:rFonts w:ascii="Times New Roman" w:hAnsi="Times New Roman" w:cs="Times New Roman"/>
                <w:kern w:val="0"/>
                <w:szCs w:val="21"/>
              </w:rPr>
            </w:pPr>
          </w:p>
        </w:tc>
        <w:tc>
          <w:tcPr>
            <w:tcW w:w="510" w:type="pct"/>
            <w:gridSpan w:val="2"/>
            <w:tcBorders>
              <w:top w:val="nil"/>
              <w:left w:val="nil"/>
              <w:bottom w:val="single" w:color="auto" w:sz="4" w:space="0"/>
              <w:right w:val="single" w:color="auto" w:sz="4" w:space="0"/>
            </w:tcBorders>
            <w:shd w:val="clear" w:color="auto" w:fill="auto"/>
            <w:noWrap/>
            <w:vAlign w:val="center"/>
          </w:tcPr>
          <w:p w14:paraId="1D6AF9BC">
            <w:pPr>
              <w:jc w:val="right"/>
              <w:rPr>
                <w:rFonts w:ascii="Times New Roman" w:hAnsi="Times New Roman" w:cs="Times New Roman"/>
                <w:kern w:val="0"/>
                <w:szCs w:val="21"/>
              </w:rPr>
            </w:pPr>
          </w:p>
        </w:tc>
        <w:tc>
          <w:tcPr>
            <w:tcW w:w="530" w:type="pct"/>
            <w:gridSpan w:val="2"/>
            <w:tcBorders>
              <w:top w:val="nil"/>
              <w:left w:val="nil"/>
              <w:bottom w:val="single" w:color="auto" w:sz="4" w:space="0"/>
              <w:right w:val="single" w:color="auto" w:sz="4" w:space="0"/>
            </w:tcBorders>
            <w:shd w:val="clear" w:color="auto" w:fill="auto"/>
            <w:noWrap/>
            <w:vAlign w:val="center"/>
          </w:tcPr>
          <w:p w14:paraId="245F897D">
            <w:pPr>
              <w:jc w:val="right"/>
              <w:rPr>
                <w:rFonts w:ascii="Times New Roman" w:hAnsi="Times New Roman" w:cs="Times New Roman"/>
                <w:kern w:val="0"/>
                <w:szCs w:val="21"/>
              </w:rPr>
            </w:pPr>
          </w:p>
        </w:tc>
      </w:tr>
      <w:tr w14:paraId="3BF12054">
        <w:tblPrEx>
          <w:tblCellMar>
            <w:top w:w="0" w:type="dxa"/>
            <w:left w:w="108" w:type="dxa"/>
            <w:bottom w:w="0" w:type="dxa"/>
            <w:right w:w="108" w:type="dxa"/>
          </w:tblCellMar>
        </w:tblPrEx>
        <w:trPr>
          <w:gridAfter w:val="1"/>
          <w:wAfter w:w="30" w:type="pct"/>
          <w:trHeight w:val="249" w:hRule="exact"/>
        </w:trPr>
        <w:tc>
          <w:tcPr>
            <w:tcW w:w="1011" w:type="pct"/>
            <w:tcBorders>
              <w:top w:val="nil"/>
              <w:left w:val="single" w:color="auto" w:sz="4" w:space="0"/>
              <w:bottom w:val="single" w:color="auto" w:sz="4" w:space="0"/>
              <w:right w:val="single" w:color="auto" w:sz="4" w:space="0"/>
            </w:tcBorders>
            <w:shd w:val="clear" w:color="auto" w:fill="auto"/>
            <w:noWrap/>
            <w:vAlign w:val="center"/>
          </w:tcPr>
          <w:p w14:paraId="65822521">
            <w:pPr>
              <w:jc w:val="left"/>
              <w:rPr>
                <w:rFonts w:ascii="Times New Roman" w:hAnsi="Times New Roman" w:cs="Times New Roman"/>
                <w:kern w:val="0"/>
                <w:szCs w:val="21"/>
              </w:rPr>
            </w:pPr>
          </w:p>
        </w:tc>
        <w:tc>
          <w:tcPr>
            <w:tcW w:w="204" w:type="pct"/>
            <w:gridSpan w:val="2"/>
            <w:tcBorders>
              <w:top w:val="nil"/>
              <w:left w:val="nil"/>
              <w:bottom w:val="single" w:color="auto" w:sz="4" w:space="0"/>
              <w:right w:val="single" w:color="auto" w:sz="4" w:space="0"/>
            </w:tcBorders>
            <w:shd w:val="clear" w:color="auto" w:fill="auto"/>
            <w:noWrap/>
            <w:vAlign w:val="center"/>
          </w:tcPr>
          <w:p w14:paraId="1D6A6697">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13</w:t>
            </w:r>
          </w:p>
        </w:tc>
        <w:tc>
          <w:tcPr>
            <w:tcW w:w="307" w:type="pct"/>
            <w:gridSpan w:val="2"/>
            <w:tcBorders>
              <w:top w:val="nil"/>
              <w:left w:val="nil"/>
              <w:bottom w:val="single" w:color="auto" w:sz="4" w:space="0"/>
              <w:right w:val="single" w:color="auto" w:sz="4" w:space="0"/>
            </w:tcBorders>
            <w:shd w:val="clear" w:color="auto" w:fill="auto"/>
            <w:noWrap/>
            <w:vAlign w:val="center"/>
          </w:tcPr>
          <w:p w14:paraId="07756AE4">
            <w:pPr>
              <w:jc w:val="right"/>
              <w:rPr>
                <w:rFonts w:ascii="Times New Roman" w:hAnsi="Times New Roman" w:cs="Times New Roman"/>
                <w:kern w:val="0"/>
                <w:szCs w:val="21"/>
              </w:rPr>
            </w:pPr>
          </w:p>
        </w:tc>
        <w:tc>
          <w:tcPr>
            <w:tcW w:w="1078" w:type="pct"/>
            <w:tcBorders>
              <w:top w:val="nil"/>
              <w:left w:val="nil"/>
              <w:bottom w:val="single" w:color="auto" w:sz="4" w:space="0"/>
              <w:right w:val="single" w:color="auto" w:sz="4" w:space="0"/>
            </w:tcBorders>
            <w:shd w:val="clear" w:color="auto" w:fill="auto"/>
            <w:noWrap/>
            <w:vAlign w:val="center"/>
          </w:tcPr>
          <w:p w14:paraId="24B1EFC0">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十三、交通运输支出</w:t>
            </w:r>
          </w:p>
        </w:tc>
        <w:tc>
          <w:tcPr>
            <w:tcW w:w="204" w:type="pct"/>
            <w:gridSpan w:val="2"/>
            <w:tcBorders>
              <w:top w:val="nil"/>
              <w:left w:val="nil"/>
              <w:bottom w:val="single" w:color="auto" w:sz="4" w:space="0"/>
              <w:right w:val="single" w:color="auto" w:sz="4" w:space="0"/>
            </w:tcBorders>
            <w:shd w:val="clear" w:color="auto" w:fill="auto"/>
            <w:noWrap/>
            <w:vAlign w:val="center"/>
          </w:tcPr>
          <w:p w14:paraId="0213F27F">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45</w:t>
            </w:r>
          </w:p>
        </w:tc>
        <w:tc>
          <w:tcPr>
            <w:tcW w:w="351" w:type="pct"/>
            <w:tcBorders>
              <w:top w:val="nil"/>
              <w:left w:val="nil"/>
              <w:bottom w:val="single" w:color="auto" w:sz="4" w:space="0"/>
              <w:right w:val="single" w:color="auto" w:sz="4" w:space="0"/>
            </w:tcBorders>
            <w:shd w:val="clear" w:color="auto" w:fill="auto"/>
            <w:noWrap/>
            <w:vAlign w:val="center"/>
          </w:tcPr>
          <w:p w14:paraId="3A503850">
            <w:pPr>
              <w:jc w:val="right"/>
              <w:rPr>
                <w:rFonts w:ascii="Times New Roman" w:hAnsi="Times New Roman" w:cs="Times New Roman"/>
                <w:szCs w:val="21"/>
              </w:rPr>
            </w:pPr>
          </w:p>
        </w:tc>
        <w:tc>
          <w:tcPr>
            <w:tcW w:w="774" w:type="pct"/>
            <w:gridSpan w:val="3"/>
            <w:tcBorders>
              <w:top w:val="nil"/>
              <w:left w:val="nil"/>
              <w:bottom w:val="single" w:color="auto" w:sz="4" w:space="0"/>
              <w:right w:val="single" w:color="auto" w:sz="4" w:space="0"/>
            </w:tcBorders>
            <w:shd w:val="clear" w:color="auto" w:fill="auto"/>
            <w:noWrap/>
            <w:vAlign w:val="center"/>
          </w:tcPr>
          <w:p w14:paraId="0463FCD8">
            <w:pPr>
              <w:jc w:val="right"/>
              <w:rPr>
                <w:rFonts w:ascii="Times New Roman" w:hAnsi="Times New Roman" w:cs="Times New Roman"/>
                <w:kern w:val="0"/>
                <w:szCs w:val="21"/>
              </w:rPr>
            </w:pPr>
          </w:p>
        </w:tc>
        <w:tc>
          <w:tcPr>
            <w:tcW w:w="510" w:type="pct"/>
            <w:gridSpan w:val="2"/>
            <w:tcBorders>
              <w:top w:val="nil"/>
              <w:left w:val="nil"/>
              <w:bottom w:val="single" w:color="auto" w:sz="4" w:space="0"/>
              <w:right w:val="single" w:color="auto" w:sz="4" w:space="0"/>
            </w:tcBorders>
            <w:shd w:val="clear" w:color="auto" w:fill="auto"/>
            <w:noWrap/>
            <w:vAlign w:val="center"/>
          </w:tcPr>
          <w:p w14:paraId="77D7920F">
            <w:pPr>
              <w:jc w:val="right"/>
              <w:rPr>
                <w:rFonts w:ascii="Times New Roman" w:hAnsi="Times New Roman" w:cs="Times New Roman"/>
                <w:kern w:val="0"/>
                <w:szCs w:val="21"/>
              </w:rPr>
            </w:pPr>
          </w:p>
        </w:tc>
        <w:tc>
          <w:tcPr>
            <w:tcW w:w="530" w:type="pct"/>
            <w:gridSpan w:val="2"/>
            <w:tcBorders>
              <w:top w:val="nil"/>
              <w:left w:val="nil"/>
              <w:bottom w:val="single" w:color="auto" w:sz="4" w:space="0"/>
              <w:right w:val="single" w:color="auto" w:sz="4" w:space="0"/>
            </w:tcBorders>
            <w:shd w:val="clear" w:color="auto" w:fill="auto"/>
            <w:noWrap/>
            <w:vAlign w:val="center"/>
          </w:tcPr>
          <w:p w14:paraId="2902D65D">
            <w:pPr>
              <w:jc w:val="right"/>
              <w:rPr>
                <w:rFonts w:ascii="Times New Roman" w:hAnsi="Times New Roman" w:cs="Times New Roman"/>
                <w:kern w:val="0"/>
                <w:szCs w:val="21"/>
              </w:rPr>
            </w:pPr>
          </w:p>
        </w:tc>
      </w:tr>
      <w:tr w14:paraId="3BB25250">
        <w:tblPrEx>
          <w:tblCellMar>
            <w:top w:w="0" w:type="dxa"/>
            <w:left w:w="108" w:type="dxa"/>
            <w:bottom w:w="0" w:type="dxa"/>
            <w:right w:w="108" w:type="dxa"/>
          </w:tblCellMar>
        </w:tblPrEx>
        <w:trPr>
          <w:gridAfter w:val="1"/>
          <w:wAfter w:w="30" w:type="pct"/>
          <w:trHeight w:val="249" w:hRule="exact"/>
        </w:trPr>
        <w:tc>
          <w:tcPr>
            <w:tcW w:w="1011" w:type="pct"/>
            <w:tcBorders>
              <w:top w:val="nil"/>
              <w:left w:val="single" w:color="auto" w:sz="4" w:space="0"/>
              <w:bottom w:val="single" w:color="auto" w:sz="4" w:space="0"/>
              <w:right w:val="single" w:color="auto" w:sz="4" w:space="0"/>
            </w:tcBorders>
            <w:shd w:val="clear" w:color="auto" w:fill="auto"/>
            <w:noWrap/>
            <w:vAlign w:val="center"/>
          </w:tcPr>
          <w:p w14:paraId="77E94041">
            <w:pPr>
              <w:jc w:val="left"/>
              <w:rPr>
                <w:rFonts w:ascii="Times New Roman" w:hAnsi="Times New Roman" w:cs="Times New Roman"/>
                <w:kern w:val="0"/>
                <w:szCs w:val="21"/>
              </w:rPr>
            </w:pPr>
          </w:p>
        </w:tc>
        <w:tc>
          <w:tcPr>
            <w:tcW w:w="204" w:type="pct"/>
            <w:gridSpan w:val="2"/>
            <w:tcBorders>
              <w:top w:val="nil"/>
              <w:left w:val="nil"/>
              <w:bottom w:val="single" w:color="auto" w:sz="4" w:space="0"/>
              <w:right w:val="single" w:color="auto" w:sz="4" w:space="0"/>
            </w:tcBorders>
            <w:shd w:val="clear" w:color="auto" w:fill="auto"/>
            <w:noWrap/>
            <w:vAlign w:val="center"/>
          </w:tcPr>
          <w:p w14:paraId="6ED42181">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14</w:t>
            </w:r>
          </w:p>
        </w:tc>
        <w:tc>
          <w:tcPr>
            <w:tcW w:w="307" w:type="pct"/>
            <w:gridSpan w:val="2"/>
            <w:tcBorders>
              <w:top w:val="nil"/>
              <w:left w:val="nil"/>
              <w:bottom w:val="single" w:color="auto" w:sz="4" w:space="0"/>
              <w:right w:val="single" w:color="auto" w:sz="4" w:space="0"/>
            </w:tcBorders>
            <w:shd w:val="clear" w:color="auto" w:fill="auto"/>
            <w:noWrap/>
            <w:vAlign w:val="center"/>
          </w:tcPr>
          <w:p w14:paraId="67A41B1C">
            <w:pPr>
              <w:jc w:val="right"/>
              <w:rPr>
                <w:rFonts w:ascii="Times New Roman" w:hAnsi="Times New Roman" w:cs="Times New Roman"/>
                <w:kern w:val="0"/>
                <w:szCs w:val="21"/>
              </w:rPr>
            </w:pPr>
          </w:p>
        </w:tc>
        <w:tc>
          <w:tcPr>
            <w:tcW w:w="1078" w:type="pct"/>
            <w:tcBorders>
              <w:top w:val="nil"/>
              <w:left w:val="nil"/>
              <w:bottom w:val="single" w:color="auto" w:sz="4" w:space="0"/>
              <w:right w:val="single" w:color="auto" w:sz="4" w:space="0"/>
            </w:tcBorders>
            <w:shd w:val="clear" w:color="auto" w:fill="auto"/>
            <w:noWrap/>
            <w:vAlign w:val="center"/>
          </w:tcPr>
          <w:p w14:paraId="77E10D9E">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十四、资源勘探工业信息等支出</w:t>
            </w:r>
          </w:p>
        </w:tc>
        <w:tc>
          <w:tcPr>
            <w:tcW w:w="204" w:type="pct"/>
            <w:gridSpan w:val="2"/>
            <w:tcBorders>
              <w:top w:val="nil"/>
              <w:left w:val="nil"/>
              <w:bottom w:val="single" w:color="auto" w:sz="4" w:space="0"/>
              <w:right w:val="single" w:color="auto" w:sz="4" w:space="0"/>
            </w:tcBorders>
            <w:shd w:val="clear" w:color="auto" w:fill="auto"/>
            <w:noWrap/>
            <w:vAlign w:val="center"/>
          </w:tcPr>
          <w:p w14:paraId="5E33BF17">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46</w:t>
            </w:r>
          </w:p>
        </w:tc>
        <w:tc>
          <w:tcPr>
            <w:tcW w:w="351" w:type="pct"/>
            <w:tcBorders>
              <w:top w:val="nil"/>
              <w:left w:val="nil"/>
              <w:bottom w:val="single" w:color="auto" w:sz="4" w:space="0"/>
              <w:right w:val="single" w:color="auto" w:sz="4" w:space="0"/>
            </w:tcBorders>
            <w:shd w:val="clear" w:color="auto" w:fill="auto"/>
            <w:noWrap/>
            <w:vAlign w:val="center"/>
          </w:tcPr>
          <w:p w14:paraId="6CCB370D">
            <w:pPr>
              <w:jc w:val="right"/>
              <w:rPr>
                <w:rFonts w:ascii="Times New Roman" w:hAnsi="Times New Roman" w:cs="Times New Roman"/>
                <w:szCs w:val="21"/>
              </w:rPr>
            </w:pPr>
          </w:p>
        </w:tc>
        <w:tc>
          <w:tcPr>
            <w:tcW w:w="774" w:type="pct"/>
            <w:gridSpan w:val="3"/>
            <w:tcBorders>
              <w:top w:val="nil"/>
              <w:left w:val="nil"/>
              <w:bottom w:val="single" w:color="auto" w:sz="4" w:space="0"/>
              <w:right w:val="single" w:color="auto" w:sz="4" w:space="0"/>
            </w:tcBorders>
            <w:shd w:val="clear" w:color="auto" w:fill="auto"/>
            <w:noWrap/>
            <w:vAlign w:val="center"/>
          </w:tcPr>
          <w:p w14:paraId="45535FC0">
            <w:pPr>
              <w:jc w:val="right"/>
              <w:rPr>
                <w:rFonts w:ascii="Times New Roman" w:hAnsi="Times New Roman" w:cs="Times New Roman"/>
                <w:kern w:val="0"/>
                <w:szCs w:val="21"/>
              </w:rPr>
            </w:pPr>
          </w:p>
        </w:tc>
        <w:tc>
          <w:tcPr>
            <w:tcW w:w="510" w:type="pct"/>
            <w:gridSpan w:val="2"/>
            <w:tcBorders>
              <w:top w:val="nil"/>
              <w:left w:val="nil"/>
              <w:bottom w:val="single" w:color="auto" w:sz="4" w:space="0"/>
              <w:right w:val="single" w:color="auto" w:sz="4" w:space="0"/>
            </w:tcBorders>
            <w:shd w:val="clear" w:color="auto" w:fill="auto"/>
            <w:noWrap/>
            <w:vAlign w:val="center"/>
          </w:tcPr>
          <w:p w14:paraId="3426D348">
            <w:pPr>
              <w:jc w:val="right"/>
              <w:rPr>
                <w:rFonts w:ascii="Times New Roman" w:hAnsi="Times New Roman" w:cs="Times New Roman"/>
                <w:kern w:val="0"/>
                <w:szCs w:val="21"/>
              </w:rPr>
            </w:pPr>
          </w:p>
        </w:tc>
        <w:tc>
          <w:tcPr>
            <w:tcW w:w="530" w:type="pct"/>
            <w:gridSpan w:val="2"/>
            <w:tcBorders>
              <w:top w:val="nil"/>
              <w:left w:val="nil"/>
              <w:bottom w:val="single" w:color="auto" w:sz="4" w:space="0"/>
              <w:right w:val="single" w:color="auto" w:sz="4" w:space="0"/>
            </w:tcBorders>
            <w:shd w:val="clear" w:color="auto" w:fill="auto"/>
            <w:noWrap/>
            <w:vAlign w:val="center"/>
          </w:tcPr>
          <w:p w14:paraId="0337AFC1">
            <w:pPr>
              <w:jc w:val="right"/>
              <w:rPr>
                <w:rFonts w:ascii="Times New Roman" w:hAnsi="Times New Roman" w:cs="Times New Roman"/>
                <w:kern w:val="0"/>
                <w:szCs w:val="21"/>
              </w:rPr>
            </w:pPr>
          </w:p>
        </w:tc>
      </w:tr>
      <w:tr w14:paraId="65EB405A">
        <w:tblPrEx>
          <w:tblCellMar>
            <w:top w:w="0" w:type="dxa"/>
            <w:left w:w="108" w:type="dxa"/>
            <w:bottom w:w="0" w:type="dxa"/>
            <w:right w:w="108" w:type="dxa"/>
          </w:tblCellMar>
        </w:tblPrEx>
        <w:trPr>
          <w:gridAfter w:val="1"/>
          <w:wAfter w:w="30" w:type="pct"/>
          <w:trHeight w:val="249" w:hRule="exact"/>
        </w:trPr>
        <w:tc>
          <w:tcPr>
            <w:tcW w:w="1011" w:type="pct"/>
            <w:tcBorders>
              <w:top w:val="nil"/>
              <w:left w:val="single" w:color="auto" w:sz="4" w:space="0"/>
              <w:bottom w:val="single" w:color="auto" w:sz="4" w:space="0"/>
              <w:right w:val="single" w:color="auto" w:sz="4" w:space="0"/>
            </w:tcBorders>
            <w:shd w:val="clear" w:color="auto" w:fill="auto"/>
            <w:noWrap/>
            <w:vAlign w:val="center"/>
          </w:tcPr>
          <w:p w14:paraId="5F183200">
            <w:pPr>
              <w:jc w:val="left"/>
              <w:rPr>
                <w:rFonts w:ascii="Times New Roman" w:hAnsi="Times New Roman" w:cs="Times New Roman"/>
                <w:kern w:val="0"/>
                <w:szCs w:val="21"/>
              </w:rPr>
            </w:pPr>
          </w:p>
        </w:tc>
        <w:tc>
          <w:tcPr>
            <w:tcW w:w="204" w:type="pct"/>
            <w:gridSpan w:val="2"/>
            <w:tcBorders>
              <w:top w:val="nil"/>
              <w:left w:val="nil"/>
              <w:bottom w:val="single" w:color="auto" w:sz="4" w:space="0"/>
              <w:right w:val="single" w:color="auto" w:sz="4" w:space="0"/>
            </w:tcBorders>
            <w:shd w:val="clear" w:color="auto" w:fill="auto"/>
            <w:noWrap/>
            <w:vAlign w:val="center"/>
          </w:tcPr>
          <w:p w14:paraId="4E502FD0">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15</w:t>
            </w:r>
          </w:p>
        </w:tc>
        <w:tc>
          <w:tcPr>
            <w:tcW w:w="307" w:type="pct"/>
            <w:gridSpan w:val="2"/>
            <w:tcBorders>
              <w:top w:val="nil"/>
              <w:left w:val="nil"/>
              <w:bottom w:val="single" w:color="auto" w:sz="4" w:space="0"/>
              <w:right w:val="single" w:color="auto" w:sz="4" w:space="0"/>
            </w:tcBorders>
            <w:shd w:val="clear" w:color="auto" w:fill="auto"/>
            <w:noWrap/>
            <w:vAlign w:val="center"/>
          </w:tcPr>
          <w:p w14:paraId="5621A758">
            <w:pPr>
              <w:jc w:val="right"/>
              <w:rPr>
                <w:rFonts w:ascii="Times New Roman" w:hAnsi="Times New Roman" w:cs="Times New Roman"/>
                <w:kern w:val="0"/>
                <w:szCs w:val="21"/>
              </w:rPr>
            </w:pPr>
          </w:p>
        </w:tc>
        <w:tc>
          <w:tcPr>
            <w:tcW w:w="1078" w:type="pct"/>
            <w:tcBorders>
              <w:top w:val="nil"/>
              <w:left w:val="nil"/>
              <w:bottom w:val="single" w:color="auto" w:sz="4" w:space="0"/>
              <w:right w:val="single" w:color="auto" w:sz="4" w:space="0"/>
            </w:tcBorders>
            <w:shd w:val="clear" w:color="auto" w:fill="auto"/>
            <w:noWrap/>
            <w:vAlign w:val="center"/>
          </w:tcPr>
          <w:p w14:paraId="0309EAF5">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十五、商业服务业等支出</w:t>
            </w:r>
          </w:p>
        </w:tc>
        <w:tc>
          <w:tcPr>
            <w:tcW w:w="204" w:type="pct"/>
            <w:gridSpan w:val="2"/>
            <w:tcBorders>
              <w:top w:val="nil"/>
              <w:left w:val="nil"/>
              <w:bottom w:val="single" w:color="auto" w:sz="4" w:space="0"/>
              <w:right w:val="single" w:color="auto" w:sz="4" w:space="0"/>
            </w:tcBorders>
            <w:shd w:val="clear" w:color="auto" w:fill="auto"/>
            <w:noWrap/>
            <w:vAlign w:val="center"/>
          </w:tcPr>
          <w:p w14:paraId="255BF564">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47</w:t>
            </w:r>
          </w:p>
        </w:tc>
        <w:tc>
          <w:tcPr>
            <w:tcW w:w="351" w:type="pct"/>
            <w:tcBorders>
              <w:top w:val="nil"/>
              <w:left w:val="nil"/>
              <w:bottom w:val="single" w:color="auto" w:sz="4" w:space="0"/>
              <w:right w:val="single" w:color="auto" w:sz="4" w:space="0"/>
            </w:tcBorders>
            <w:shd w:val="clear" w:color="auto" w:fill="auto"/>
            <w:noWrap/>
            <w:vAlign w:val="center"/>
          </w:tcPr>
          <w:p w14:paraId="251DC76D">
            <w:pPr>
              <w:jc w:val="right"/>
              <w:rPr>
                <w:rFonts w:ascii="Times New Roman" w:hAnsi="Times New Roman" w:cs="Times New Roman"/>
                <w:szCs w:val="21"/>
              </w:rPr>
            </w:pPr>
          </w:p>
        </w:tc>
        <w:tc>
          <w:tcPr>
            <w:tcW w:w="774" w:type="pct"/>
            <w:gridSpan w:val="3"/>
            <w:tcBorders>
              <w:top w:val="nil"/>
              <w:left w:val="nil"/>
              <w:bottom w:val="single" w:color="auto" w:sz="4" w:space="0"/>
              <w:right w:val="single" w:color="auto" w:sz="4" w:space="0"/>
            </w:tcBorders>
            <w:shd w:val="clear" w:color="auto" w:fill="auto"/>
            <w:noWrap/>
            <w:vAlign w:val="center"/>
          </w:tcPr>
          <w:p w14:paraId="645BC1E9">
            <w:pPr>
              <w:jc w:val="right"/>
              <w:rPr>
                <w:rFonts w:ascii="Times New Roman" w:hAnsi="Times New Roman" w:cs="Times New Roman"/>
                <w:kern w:val="0"/>
                <w:szCs w:val="21"/>
              </w:rPr>
            </w:pPr>
          </w:p>
        </w:tc>
        <w:tc>
          <w:tcPr>
            <w:tcW w:w="510" w:type="pct"/>
            <w:gridSpan w:val="2"/>
            <w:tcBorders>
              <w:top w:val="nil"/>
              <w:left w:val="nil"/>
              <w:bottom w:val="single" w:color="auto" w:sz="4" w:space="0"/>
              <w:right w:val="single" w:color="auto" w:sz="4" w:space="0"/>
            </w:tcBorders>
            <w:shd w:val="clear" w:color="auto" w:fill="auto"/>
            <w:noWrap/>
            <w:vAlign w:val="center"/>
          </w:tcPr>
          <w:p w14:paraId="669EE9DC">
            <w:pPr>
              <w:jc w:val="right"/>
              <w:rPr>
                <w:rFonts w:ascii="Times New Roman" w:hAnsi="Times New Roman" w:cs="Times New Roman"/>
                <w:kern w:val="0"/>
                <w:szCs w:val="21"/>
              </w:rPr>
            </w:pPr>
          </w:p>
        </w:tc>
        <w:tc>
          <w:tcPr>
            <w:tcW w:w="530" w:type="pct"/>
            <w:gridSpan w:val="2"/>
            <w:tcBorders>
              <w:top w:val="nil"/>
              <w:left w:val="nil"/>
              <w:bottom w:val="single" w:color="auto" w:sz="4" w:space="0"/>
              <w:right w:val="single" w:color="auto" w:sz="4" w:space="0"/>
            </w:tcBorders>
            <w:shd w:val="clear" w:color="auto" w:fill="auto"/>
            <w:noWrap/>
            <w:vAlign w:val="center"/>
          </w:tcPr>
          <w:p w14:paraId="17F8A08F">
            <w:pPr>
              <w:jc w:val="right"/>
              <w:rPr>
                <w:rFonts w:ascii="Times New Roman" w:hAnsi="Times New Roman" w:cs="Times New Roman"/>
                <w:kern w:val="0"/>
                <w:szCs w:val="21"/>
              </w:rPr>
            </w:pPr>
          </w:p>
        </w:tc>
      </w:tr>
      <w:tr w14:paraId="002F08D0">
        <w:tblPrEx>
          <w:tblCellMar>
            <w:top w:w="0" w:type="dxa"/>
            <w:left w:w="108" w:type="dxa"/>
            <w:bottom w:w="0" w:type="dxa"/>
            <w:right w:w="108" w:type="dxa"/>
          </w:tblCellMar>
        </w:tblPrEx>
        <w:trPr>
          <w:gridAfter w:val="1"/>
          <w:wAfter w:w="30" w:type="pct"/>
          <w:trHeight w:val="249" w:hRule="exact"/>
        </w:trPr>
        <w:tc>
          <w:tcPr>
            <w:tcW w:w="10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7E3C7D">
            <w:pPr>
              <w:jc w:val="left"/>
              <w:rPr>
                <w:rFonts w:ascii="Times New Roman" w:hAnsi="Times New Roman" w:cs="Times New Roman"/>
                <w:kern w:val="0"/>
                <w:szCs w:val="21"/>
              </w:rPr>
            </w:pPr>
          </w:p>
        </w:tc>
        <w:tc>
          <w:tcPr>
            <w:tcW w:w="20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196FF92">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16</w:t>
            </w:r>
          </w:p>
        </w:tc>
        <w:tc>
          <w:tcPr>
            <w:tcW w:w="30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BDFFD46">
            <w:pPr>
              <w:jc w:val="right"/>
              <w:rPr>
                <w:rFonts w:ascii="Times New Roman" w:hAnsi="Times New Roman" w:cs="Times New Roman"/>
                <w:kern w:val="0"/>
                <w:szCs w:val="21"/>
              </w:rPr>
            </w:pPr>
          </w:p>
        </w:tc>
        <w:tc>
          <w:tcPr>
            <w:tcW w:w="10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F44D15">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十六、金融支出</w:t>
            </w:r>
          </w:p>
        </w:tc>
        <w:tc>
          <w:tcPr>
            <w:tcW w:w="20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4AB9AD9">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48</w:t>
            </w:r>
          </w:p>
        </w:tc>
        <w:tc>
          <w:tcPr>
            <w:tcW w:w="3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B07B8E">
            <w:pPr>
              <w:jc w:val="right"/>
              <w:rPr>
                <w:rFonts w:ascii="Times New Roman" w:hAnsi="Times New Roman" w:cs="Times New Roman"/>
                <w:szCs w:val="21"/>
              </w:rPr>
            </w:pPr>
          </w:p>
        </w:tc>
        <w:tc>
          <w:tcPr>
            <w:tcW w:w="774"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DD86BFE">
            <w:pPr>
              <w:jc w:val="right"/>
              <w:rPr>
                <w:rFonts w:ascii="Times New Roman" w:hAnsi="Times New Roman" w:cs="Times New Roman"/>
                <w:kern w:val="0"/>
                <w:szCs w:val="21"/>
              </w:rPr>
            </w:pPr>
          </w:p>
        </w:tc>
        <w:tc>
          <w:tcPr>
            <w:tcW w:w="51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1DDC80F">
            <w:pPr>
              <w:jc w:val="right"/>
              <w:rPr>
                <w:rFonts w:ascii="Times New Roman" w:hAnsi="Times New Roman" w:cs="Times New Roman"/>
                <w:kern w:val="0"/>
                <w:szCs w:val="21"/>
              </w:rPr>
            </w:pPr>
          </w:p>
        </w:tc>
        <w:tc>
          <w:tcPr>
            <w:tcW w:w="53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FBB3AAF">
            <w:pPr>
              <w:jc w:val="right"/>
              <w:rPr>
                <w:rFonts w:ascii="Times New Roman" w:hAnsi="Times New Roman" w:cs="Times New Roman"/>
                <w:kern w:val="0"/>
                <w:szCs w:val="21"/>
              </w:rPr>
            </w:pPr>
          </w:p>
        </w:tc>
      </w:tr>
      <w:tr w14:paraId="1ECD32BA">
        <w:tblPrEx>
          <w:tblCellMar>
            <w:top w:w="0" w:type="dxa"/>
            <w:left w:w="108" w:type="dxa"/>
            <w:bottom w:w="0" w:type="dxa"/>
            <w:right w:w="108" w:type="dxa"/>
          </w:tblCellMar>
        </w:tblPrEx>
        <w:trPr>
          <w:gridAfter w:val="1"/>
          <w:wAfter w:w="30" w:type="pct"/>
          <w:trHeight w:val="249" w:hRule="exact"/>
        </w:trPr>
        <w:tc>
          <w:tcPr>
            <w:tcW w:w="10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15AB48">
            <w:pPr>
              <w:jc w:val="left"/>
              <w:rPr>
                <w:rFonts w:ascii="Times New Roman" w:hAnsi="Times New Roman" w:cs="Times New Roman"/>
                <w:kern w:val="0"/>
                <w:szCs w:val="21"/>
              </w:rPr>
            </w:pPr>
          </w:p>
        </w:tc>
        <w:tc>
          <w:tcPr>
            <w:tcW w:w="204" w:type="pct"/>
            <w:gridSpan w:val="2"/>
            <w:tcBorders>
              <w:top w:val="single" w:color="auto" w:sz="4" w:space="0"/>
              <w:left w:val="nil"/>
              <w:bottom w:val="single" w:color="auto" w:sz="4" w:space="0"/>
              <w:right w:val="single" w:color="auto" w:sz="4" w:space="0"/>
            </w:tcBorders>
            <w:shd w:val="clear" w:color="auto" w:fill="auto"/>
            <w:noWrap/>
            <w:vAlign w:val="center"/>
          </w:tcPr>
          <w:p w14:paraId="269AA919">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17</w:t>
            </w:r>
          </w:p>
        </w:tc>
        <w:tc>
          <w:tcPr>
            <w:tcW w:w="307" w:type="pct"/>
            <w:gridSpan w:val="2"/>
            <w:tcBorders>
              <w:top w:val="single" w:color="auto" w:sz="4" w:space="0"/>
              <w:left w:val="nil"/>
              <w:bottom w:val="single" w:color="auto" w:sz="4" w:space="0"/>
              <w:right w:val="single" w:color="auto" w:sz="4" w:space="0"/>
            </w:tcBorders>
            <w:shd w:val="clear" w:color="auto" w:fill="auto"/>
            <w:noWrap/>
            <w:vAlign w:val="center"/>
          </w:tcPr>
          <w:p w14:paraId="65E29B29">
            <w:pPr>
              <w:jc w:val="right"/>
              <w:rPr>
                <w:rFonts w:ascii="Times New Roman" w:hAnsi="Times New Roman" w:cs="Times New Roman"/>
                <w:kern w:val="0"/>
                <w:szCs w:val="21"/>
              </w:rPr>
            </w:pPr>
          </w:p>
        </w:tc>
        <w:tc>
          <w:tcPr>
            <w:tcW w:w="1078" w:type="pct"/>
            <w:tcBorders>
              <w:top w:val="single" w:color="auto" w:sz="4" w:space="0"/>
              <w:left w:val="nil"/>
              <w:bottom w:val="single" w:color="auto" w:sz="4" w:space="0"/>
              <w:right w:val="single" w:color="auto" w:sz="4" w:space="0"/>
            </w:tcBorders>
            <w:shd w:val="clear" w:color="auto" w:fill="auto"/>
            <w:noWrap/>
            <w:vAlign w:val="center"/>
          </w:tcPr>
          <w:p w14:paraId="67C52B02">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十七、援助其他地区支出</w:t>
            </w:r>
          </w:p>
        </w:tc>
        <w:tc>
          <w:tcPr>
            <w:tcW w:w="204" w:type="pct"/>
            <w:gridSpan w:val="2"/>
            <w:tcBorders>
              <w:top w:val="single" w:color="auto" w:sz="4" w:space="0"/>
              <w:left w:val="nil"/>
              <w:bottom w:val="single" w:color="auto" w:sz="4" w:space="0"/>
              <w:right w:val="single" w:color="auto" w:sz="4" w:space="0"/>
            </w:tcBorders>
            <w:shd w:val="clear" w:color="auto" w:fill="auto"/>
            <w:noWrap/>
            <w:vAlign w:val="center"/>
          </w:tcPr>
          <w:p w14:paraId="6232E594">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49</w:t>
            </w:r>
          </w:p>
        </w:tc>
        <w:tc>
          <w:tcPr>
            <w:tcW w:w="351" w:type="pct"/>
            <w:tcBorders>
              <w:top w:val="single" w:color="auto" w:sz="4" w:space="0"/>
              <w:left w:val="nil"/>
              <w:bottom w:val="single" w:color="auto" w:sz="4" w:space="0"/>
              <w:right w:val="single" w:color="auto" w:sz="4" w:space="0"/>
            </w:tcBorders>
            <w:shd w:val="clear" w:color="auto" w:fill="auto"/>
            <w:noWrap/>
            <w:vAlign w:val="center"/>
          </w:tcPr>
          <w:p w14:paraId="464AECFB">
            <w:pPr>
              <w:jc w:val="right"/>
              <w:rPr>
                <w:rFonts w:ascii="Times New Roman" w:hAnsi="Times New Roman" w:cs="Times New Roman"/>
                <w:szCs w:val="21"/>
              </w:rPr>
            </w:pPr>
          </w:p>
        </w:tc>
        <w:tc>
          <w:tcPr>
            <w:tcW w:w="774" w:type="pct"/>
            <w:gridSpan w:val="3"/>
            <w:tcBorders>
              <w:top w:val="single" w:color="auto" w:sz="4" w:space="0"/>
              <w:left w:val="nil"/>
              <w:bottom w:val="single" w:color="auto" w:sz="4" w:space="0"/>
              <w:right w:val="single" w:color="auto" w:sz="4" w:space="0"/>
            </w:tcBorders>
            <w:shd w:val="clear" w:color="auto" w:fill="auto"/>
            <w:noWrap/>
            <w:vAlign w:val="center"/>
          </w:tcPr>
          <w:p w14:paraId="036E73AC">
            <w:pPr>
              <w:jc w:val="right"/>
              <w:rPr>
                <w:rFonts w:ascii="Times New Roman" w:hAnsi="Times New Roman" w:cs="Times New Roman"/>
                <w:kern w:val="0"/>
                <w:szCs w:val="21"/>
              </w:rPr>
            </w:pPr>
          </w:p>
        </w:tc>
        <w:tc>
          <w:tcPr>
            <w:tcW w:w="510" w:type="pct"/>
            <w:gridSpan w:val="2"/>
            <w:tcBorders>
              <w:top w:val="single" w:color="auto" w:sz="4" w:space="0"/>
              <w:left w:val="nil"/>
              <w:bottom w:val="single" w:color="auto" w:sz="4" w:space="0"/>
              <w:right w:val="single" w:color="auto" w:sz="4" w:space="0"/>
            </w:tcBorders>
            <w:shd w:val="clear" w:color="auto" w:fill="auto"/>
            <w:noWrap/>
            <w:vAlign w:val="center"/>
          </w:tcPr>
          <w:p w14:paraId="092F280A">
            <w:pPr>
              <w:jc w:val="right"/>
              <w:rPr>
                <w:rFonts w:ascii="Times New Roman" w:hAnsi="Times New Roman" w:cs="Times New Roman"/>
                <w:kern w:val="0"/>
                <w:szCs w:val="21"/>
              </w:rPr>
            </w:pPr>
          </w:p>
        </w:tc>
        <w:tc>
          <w:tcPr>
            <w:tcW w:w="530" w:type="pct"/>
            <w:gridSpan w:val="2"/>
            <w:tcBorders>
              <w:top w:val="single" w:color="auto" w:sz="4" w:space="0"/>
              <w:left w:val="nil"/>
              <w:bottom w:val="single" w:color="auto" w:sz="4" w:space="0"/>
              <w:right w:val="single" w:color="auto" w:sz="4" w:space="0"/>
            </w:tcBorders>
            <w:shd w:val="clear" w:color="auto" w:fill="auto"/>
            <w:noWrap/>
            <w:vAlign w:val="center"/>
          </w:tcPr>
          <w:p w14:paraId="39655EAA">
            <w:pPr>
              <w:jc w:val="right"/>
              <w:rPr>
                <w:rFonts w:ascii="Times New Roman" w:hAnsi="Times New Roman" w:cs="Times New Roman"/>
                <w:kern w:val="0"/>
                <w:szCs w:val="21"/>
              </w:rPr>
            </w:pPr>
          </w:p>
        </w:tc>
      </w:tr>
      <w:tr w14:paraId="4D5A4BB9">
        <w:tblPrEx>
          <w:tblCellMar>
            <w:top w:w="0" w:type="dxa"/>
            <w:left w:w="108" w:type="dxa"/>
            <w:bottom w:w="0" w:type="dxa"/>
            <w:right w:w="108" w:type="dxa"/>
          </w:tblCellMar>
        </w:tblPrEx>
        <w:trPr>
          <w:gridAfter w:val="1"/>
          <w:wAfter w:w="30" w:type="pct"/>
          <w:trHeight w:val="249" w:hRule="exact"/>
        </w:trPr>
        <w:tc>
          <w:tcPr>
            <w:tcW w:w="1011" w:type="pct"/>
            <w:tcBorders>
              <w:top w:val="nil"/>
              <w:left w:val="single" w:color="auto" w:sz="4" w:space="0"/>
              <w:bottom w:val="single" w:color="auto" w:sz="4" w:space="0"/>
              <w:right w:val="single" w:color="auto" w:sz="4" w:space="0"/>
            </w:tcBorders>
            <w:shd w:val="clear" w:color="auto" w:fill="auto"/>
            <w:noWrap/>
            <w:vAlign w:val="center"/>
          </w:tcPr>
          <w:p w14:paraId="034F7251">
            <w:pPr>
              <w:jc w:val="left"/>
              <w:rPr>
                <w:rFonts w:ascii="Times New Roman" w:hAnsi="Times New Roman" w:cs="Times New Roman"/>
                <w:kern w:val="0"/>
                <w:szCs w:val="21"/>
              </w:rPr>
            </w:pPr>
          </w:p>
        </w:tc>
        <w:tc>
          <w:tcPr>
            <w:tcW w:w="204" w:type="pct"/>
            <w:gridSpan w:val="2"/>
            <w:tcBorders>
              <w:top w:val="nil"/>
              <w:left w:val="nil"/>
              <w:bottom w:val="single" w:color="auto" w:sz="4" w:space="0"/>
              <w:right w:val="single" w:color="auto" w:sz="4" w:space="0"/>
            </w:tcBorders>
            <w:shd w:val="clear" w:color="auto" w:fill="auto"/>
            <w:noWrap/>
            <w:vAlign w:val="center"/>
          </w:tcPr>
          <w:p w14:paraId="26237292">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18</w:t>
            </w:r>
          </w:p>
        </w:tc>
        <w:tc>
          <w:tcPr>
            <w:tcW w:w="307" w:type="pct"/>
            <w:gridSpan w:val="2"/>
            <w:tcBorders>
              <w:top w:val="nil"/>
              <w:left w:val="nil"/>
              <w:bottom w:val="single" w:color="auto" w:sz="4" w:space="0"/>
              <w:right w:val="single" w:color="auto" w:sz="4" w:space="0"/>
            </w:tcBorders>
            <w:shd w:val="clear" w:color="auto" w:fill="auto"/>
            <w:noWrap/>
            <w:vAlign w:val="center"/>
          </w:tcPr>
          <w:p w14:paraId="718D44B1">
            <w:pPr>
              <w:jc w:val="right"/>
              <w:rPr>
                <w:rFonts w:ascii="Times New Roman" w:hAnsi="Times New Roman" w:cs="Times New Roman"/>
                <w:kern w:val="0"/>
                <w:szCs w:val="21"/>
              </w:rPr>
            </w:pPr>
          </w:p>
        </w:tc>
        <w:tc>
          <w:tcPr>
            <w:tcW w:w="1078" w:type="pct"/>
            <w:tcBorders>
              <w:top w:val="nil"/>
              <w:left w:val="nil"/>
              <w:bottom w:val="single" w:color="auto" w:sz="4" w:space="0"/>
              <w:right w:val="single" w:color="auto" w:sz="4" w:space="0"/>
            </w:tcBorders>
            <w:shd w:val="clear" w:color="auto" w:fill="auto"/>
            <w:noWrap/>
            <w:vAlign w:val="center"/>
          </w:tcPr>
          <w:p w14:paraId="2DA8C3D9">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十八、自然资源海洋气象等支出</w:t>
            </w:r>
          </w:p>
        </w:tc>
        <w:tc>
          <w:tcPr>
            <w:tcW w:w="204" w:type="pct"/>
            <w:gridSpan w:val="2"/>
            <w:tcBorders>
              <w:top w:val="nil"/>
              <w:left w:val="nil"/>
              <w:bottom w:val="single" w:color="auto" w:sz="4" w:space="0"/>
              <w:right w:val="single" w:color="auto" w:sz="4" w:space="0"/>
            </w:tcBorders>
            <w:shd w:val="clear" w:color="auto" w:fill="auto"/>
            <w:noWrap/>
            <w:vAlign w:val="center"/>
          </w:tcPr>
          <w:p w14:paraId="3CC0E2AE">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50</w:t>
            </w:r>
          </w:p>
        </w:tc>
        <w:tc>
          <w:tcPr>
            <w:tcW w:w="351" w:type="pct"/>
            <w:tcBorders>
              <w:top w:val="nil"/>
              <w:left w:val="nil"/>
              <w:bottom w:val="single" w:color="auto" w:sz="4" w:space="0"/>
              <w:right w:val="single" w:color="auto" w:sz="4" w:space="0"/>
            </w:tcBorders>
            <w:shd w:val="clear" w:color="auto" w:fill="auto"/>
            <w:noWrap/>
            <w:vAlign w:val="center"/>
          </w:tcPr>
          <w:p w14:paraId="79D2DDC0">
            <w:pPr>
              <w:jc w:val="right"/>
              <w:rPr>
                <w:rFonts w:ascii="Times New Roman" w:hAnsi="Times New Roman" w:cs="Times New Roman"/>
                <w:szCs w:val="21"/>
              </w:rPr>
            </w:pPr>
          </w:p>
        </w:tc>
        <w:tc>
          <w:tcPr>
            <w:tcW w:w="774" w:type="pct"/>
            <w:gridSpan w:val="3"/>
            <w:tcBorders>
              <w:top w:val="nil"/>
              <w:left w:val="nil"/>
              <w:bottom w:val="single" w:color="auto" w:sz="4" w:space="0"/>
              <w:right w:val="single" w:color="auto" w:sz="4" w:space="0"/>
            </w:tcBorders>
            <w:shd w:val="clear" w:color="auto" w:fill="auto"/>
            <w:noWrap/>
            <w:vAlign w:val="center"/>
          </w:tcPr>
          <w:p w14:paraId="6C4DEB5C">
            <w:pPr>
              <w:jc w:val="right"/>
              <w:rPr>
                <w:rFonts w:ascii="Times New Roman" w:hAnsi="Times New Roman" w:cs="Times New Roman"/>
                <w:kern w:val="0"/>
                <w:szCs w:val="21"/>
              </w:rPr>
            </w:pPr>
          </w:p>
        </w:tc>
        <w:tc>
          <w:tcPr>
            <w:tcW w:w="510" w:type="pct"/>
            <w:gridSpan w:val="2"/>
            <w:tcBorders>
              <w:top w:val="nil"/>
              <w:left w:val="nil"/>
              <w:bottom w:val="single" w:color="auto" w:sz="4" w:space="0"/>
              <w:right w:val="single" w:color="auto" w:sz="4" w:space="0"/>
            </w:tcBorders>
            <w:shd w:val="clear" w:color="auto" w:fill="auto"/>
            <w:noWrap/>
            <w:vAlign w:val="center"/>
          </w:tcPr>
          <w:p w14:paraId="4EFB40D3">
            <w:pPr>
              <w:jc w:val="right"/>
              <w:rPr>
                <w:rFonts w:ascii="Times New Roman" w:hAnsi="Times New Roman" w:cs="Times New Roman"/>
                <w:kern w:val="0"/>
                <w:szCs w:val="21"/>
              </w:rPr>
            </w:pPr>
          </w:p>
        </w:tc>
        <w:tc>
          <w:tcPr>
            <w:tcW w:w="530" w:type="pct"/>
            <w:gridSpan w:val="2"/>
            <w:tcBorders>
              <w:top w:val="nil"/>
              <w:left w:val="nil"/>
              <w:bottom w:val="single" w:color="auto" w:sz="4" w:space="0"/>
              <w:right w:val="single" w:color="auto" w:sz="4" w:space="0"/>
            </w:tcBorders>
            <w:shd w:val="clear" w:color="auto" w:fill="auto"/>
            <w:noWrap/>
            <w:vAlign w:val="center"/>
          </w:tcPr>
          <w:p w14:paraId="46FC76EF">
            <w:pPr>
              <w:jc w:val="right"/>
              <w:rPr>
                <w:rFonts w:ascii="Times New Roman" w:hAnsi="Times New Roman" w:cs="Times New Roman"/>
                <w:kern w:val="0"/>
                <w:szCs w:val="21"/>
              </w:rPr>
            </w:pPr>
          </w:p>
        </w:tc>
      </w:tr>
      <w:tr w14:paraId="722CC48F">
        <w:tblPrEx>
          <w:tblCellMar>
            <w:top w:w="0" w:type="dxa"/>
            <w:left w:w="108" w:type="dxa"/>
            <w:bottom w:w="0" w:type="dxa"/>
            <w:right w:w="108" w:type="dxa"/>
          </w:tblCellMar>
        </w:tblPrEx>
        <w:trPr>
          <w:gridAfter w:val="1"/>
          <w:wAfter w:w="30" w:type="pct"/>
          <w:trHeight w:val="249" w:hRule="exact"/>
        </w:trPr>
        <w:tc>
          <w:tcPr>
            <w:tcW w:w="10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90B680">
            <w:pPr>
              <w:jc w:val="left"/>
              <w:rPr>
                <w:rFonts w:ascii="Times New Roman" w:hAnsi="Times New Roman" w:cs="Times New Roman"/>
                <w:kern w:val="0"/>
                <w:szCs w:val="21"/>
              </w:rPr>
            </w:pPr>
          </w:p>
        </w:tc>
        <w:tc>
          <w:tcPr>
            <w:tcW w:w="20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040466C">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19</w:t>
            </w:r>
          </w:p>
        </w:tc>
        <w:tc>
          <w:tcPr>
            <w:tcW w:w="30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37F0185">
            <w:pPr>
              <w:jc w:val="right"/>
              <w:rPr>
                <w:rFonts w:ascii="Times New Roman" w:hAnsi="Times New Roman" w:cs="Times New Roman"/>
                <w:kern w:val="0"/>
                <w:szCs w:val="21"/>
              </w:rPr>
            </w:pPr>
          </w:p>
        </w:tc>
        <w:tc>
          <w:tcPr>
            <w:tcW w:w="10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C4E6A5">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十九、住房保障支出</w:t>
            </w:r>
          </w:p>
        </w:tc>
        <w:tc>
          <w:tcPr>
            <w:tcW w:w="20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8E13D5D">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51</w:t>
            </w:r>
          </w:p>
        </w:tc>
        <w:tc>
          <w:tcPr>
            <w:tcW w:w="3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40F56C">
            <w:pPr>
              <w:jc w:val="right"/>
              <w:rPr>
                <w:rFonts w:ascii="Times New Roman" w:hAnsi="Times New Roman" w:cs="Times New Roman"/>
                <w:szCs w:val="21"/>
              </w:rPr>
            </w:pPr>
          </w:p>
        </w:tc>
        <w:tc>
          <w:tcPr>
            <w:tcW w:w="774"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6F93574">
            <w:pPr>
              <w:jc w:val="right"/>
              <w:rPr>
                <w:rFonts w:ascii="Times New Roman" w:hAnsi="Times New Roman" w:cs="Times New Roman"/>
                <w:kern w:val="0"/>
                <w:szCs w:val="21"/>
              </w:rPr>
            </w:pPr>
          </w:p>
        </w:tc>
        <w:tc>
          <w:tcPr>
            <w:tcW w:w="51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E150071">
            <w:pPr>
              <w:jc w:val="right"/>
              <w:rPr>
                <w:rFonts w:ascii="Times New Roman" w:hAnsi="Times New Roman" w:cs="Times New Roman"/>
                <w:kern w:val="0"/>
                <w:szCs w:val="21"/>
              </w:rPr>
            </w:pPr>
          </w:p>
        </w:tc>
        <w:tc>
          <w:tcPr>
            <w:tcW w:w="53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BB646DF">
            <w:pPr>
              <w:jc w:val="right"/>
              <w:rPr>
                <w:rFonts w:ascii="Times New Roman" w:hAnsi="Times New Roman" w:cs="Times New Roman"/>
                <w:kern w:val="0"/>
                <w:szCs w:val="21"/>
              </w:rPr>
            </w:pPr>
          </w:p>
        </w:tc>
      </w:tr>
      <w:tr w14:paraId="0302CE26">
        <w:tblPrEx>
          <w:tblCellMar>
            <w:top w:w="0" w:type="dxa"/>
            <w:left w:w="108" w:type="dxa"/>
            <w:bottom w:w="0" w:type="dxa"/>
            <w:right w:w="108" w:type="dxa"/>
          </w:tblCellMar>
        </w:tblPrEx>
        <w:trPr>
          <w:gridAfter w:val="1"/>
          <w:wAfter w:w="30" w:type="pct"/>
          <w:trHeight w:val="249" w:hRule="exact"/>
        </w:trPr>
        <w:tc>
          <w:tcPr>
            <w:tcW w:w="10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2648E6">
            <w:pPr>
              <w:jc w:val="left"/>
              <w:rPr>
                <w:rFonts w:ascii="Times New Roman" w:hAnsi="Times New Roman" w:cs="Times New Roman"/>
                <w:kern w:val="0"/>
                <w:szCs w:val="21"/>
              </w:rPr>
            </w:pPr>
          </w:p>
        </w:tc>
        <w:tc>
          <w:tcPr>
            <w:tcW w:w="204" w:type="pct"/>
            <w:gridSpan w:val="2"/>
            <w:tcBorders>
              <w:top w:val="single" w:color="auto" w:sz="4" w:space="0"/>
              <w:left w:val="nil"/>
              <w:bottom w:val="single" w:color="auto" w:sz="4" w:space="0"/>
              <w:right w:val="single" w:color="auto" w:sz="4" w:space="0"/>
            </w:tcBorders>
            <w:shd w:val="clear" w:color="auto" w:fill="auto"/>
            <w:noWrap/>
            <w:vAlign w:val="center"/>
          </w:tcPr>
          <w:p w14:paraId="7C3F6675">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20</w:t>
            </w:r>
          </w:p>
        </w:tc>
        <w:tc>
          <w:tcPr>
            <w:tcW w:w="307" w:type="pct"/>
            <w:gridSpan w:val="2"/>
            <w:tcBorders>
              <w:top w:val="single" w:color="auto" w:sz="4" w:space="0"/>
              <w:left w:val="nil"/>
              <w:bottom w:val="single" w:color="auto" w:sz="4" w:space="0"/>
              <w:right w:val="single" w:color="auto" w:sz="4" w:space="0"/>
            </w:tcBorders>
            <w:shd w:val="clear" w:color="auto" w:fill="auto"/>
            <w:noWrap/>
            <w:vAlign w:val="center"/>
          </w:tcPr>
          <w:p w14:paraId="7AEAF733">
            <w:pPr>
              <w:jc w:val="right"/>
              <w:rPr>
                <w:rFonts w:ascii="Times New Roman" w:hAnsi="Times New Roman" w:cs="Times New Roman"/>
                <w:kern w:val="0"/>
                <w:szCs w:val="21"/>
              </w:rPr>
            </w:pPr>
          </w:p>
        </w:tc>
        <w:tc>
          <w:tcPr>
            <w:tcW w:w="1078" w:type="pct"/>
            <w:tcBorders>
              <w:top w:val="single" w:color="auto" w:sz="4" w:space="0"/>
              <w:left w:val="nil"/>
              <w:bottom w:val="single" w:color="auto" w:sz="4" w:space="0"/>
              <w:right w:val="single" w:color="auto" w:sz="4" w:space="0"/>
            </w:tcBorders>
            <w:shd w:val="clear" w:color="auto" w:fill="auto"/>
            <w:noWrap/>
            <w:vAlign w:val="center"/>
          </w:tcPr>
          <w:p w14:paraId="7E8FEB70">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二十、粮油物资储备支出</w:t>
            </w:r>
          </w:p>
        </w:tc>
        <w:tc>
          <w:tcPr>
            <w:tcW w:w="204" w:type="pct"/>
            <w:gridSpan w:val="2"/>
            <w:tcBorders>
              <w:top w:val="single" w:color="auto" w:sz="4" w:space="0"/>
              <w:left w:val="nil"/>
              <w:bottom w:val="single" w:color="auto" w:sz="4" w:space="0"/>
              <w:right w:val="single" w:color="auto" w:sz="4" w:space="0"/>
            </w:tcBorders>
            <w:shd w:val="clear" w:color="auto" w:fill="auto"/>
            <w:noWrap/>
            <w:vAlign w:val="center"/>
          </w:tcPr>
          <w:p w14:paraId="72B810EC">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52</w:t>
            </w:r>
          </w:p>
        </w:tc>
        <w:tc>
          <w:tcPr>
            <w:tcW w:w="351" w:type="pct"/>
            <w:tcBorders>
              <w:top w:val="single" w:color="auto" w:sz="4" w:space="0"/>
              <w:left w:val="nil"/>
              <w:bottom w:val="single" w:color="auto" w:sz="4" w:space="0"/>
              <w:right w:val="single" w:color="auto" w:sz="4" w:space="0"/>
            </w:tcBorders>
            <w:shd w:val="clear" w:color="auto" w:fill="auto"/>
            <w:noWrap/>
            <w:vAlign w:val="center"/>
          </w:tcPr>
          <w:p w14:paraId="1A79031A">
            <w:pPr>
              <w:jc w:val="right"/>
              <w:rPr>
                <w:rFonts w:ascii="Times New Roman" w:hAnsi="Times New Roman" w:cs="Times New Roman"/>
                <w:szCs w:val="21"/>
              </w:rPr>
            </w:pPr>
          </w:p>
        </w:tc>
        <w:tc>
          <w:tcPr>
            <w:tcW w:w="774" w:type="pct"/>
            <w:gridSpan w:val="3"/>
            <w:tcBorders>
              <w:top w:val="single" w:color="auto" w:sz="4" w:space="0"/>
              <w:left w:val="nil"/>
              <w:bottom w:val="single" w:color="auto" w:sz="4" w:space="0"/>
              <w:right w:val="single" w:color="auto" w:sz="4" w:space="0"/>
            </w:tcBorders>
            <w:shd w:val="clear" w:color="auto" w:fill="auto"/>
            <w:noWrap/>
            <w:vAlign w:val="center"/>
          </w:tcPr>
          <w:p w14:paraId="2B1D8E34">
            <w:pPr>
              <w:jc w:val="right"/>
              <w:rPr>
                <w:rFonts w:ascii="Times New Roman" w:hAnsi="Times New Roman" w:cs="Times New Roman"/>
                <w:kern w:val="0"/>
                <w:szCs w:val="21"/>
              </w:rPr>
            </w:pPr>
          </w:p>
        </w:tc>
        <w:tc>
          <w:tcPr>
            <w:tcW w:w="510" w:type="pct"/>
            <w:gridSpan w:val="2"/>
            <w:tcBorders>
              <w:top w:val="single" w:color="auto" w:sz="4" w:space="0"/>
              <w:left w:val="nil"/>
              <w:bottom w:val="single" w:color="auto" w:sz="4" w:space="0"/>
              <w:right w:val="single" w:color="auto" w:sz="4" w:space="0"/>
            </w:tcBorders>
            <w:shd w:val="clear" w:color="auto" w:fill="auto"/>
            <w:noWrap/>
            <w:vAlign w:val="center"/>
          </w:tcPr>
          <w:p w14:paraId="05D95B39">
            <w:pPr>
              <w:jc w:val="right"/>
              <w:rPr>
                <w:rFonts w:ascii="Times New Roman" w:hAnsi="Times New Roman" w:cs="Times New Roman"/>
                <w:kern w:val="0"/>
                <w:szCs w:val="21"/>
              </w:rPr>
            </w:pPr>
          </w:p>
        </w:tc>
        <w:tc>
          <w:tcPr>
            <w:tcW w:w="530" w:type="pct"/>
            <w:gridSpan w:val="2"/>
            <w:tcBorders>
              <w:top w:val="single" w:color="auto" w:sz="4" w:space="0"/>
              <w:left w:val="nil"/>
              <w:bottom w:val="single" w:color="auto" w:sz="4" w:space="0"/>
              <w:right w:val="single" w:color="auto" w:sz="4" w:space="0"/>
            </w:tcBorders>
            <w:shd w:val="clear" w:color="auto" w:fill="auto"/>
            <w:noWrap/>
            <w:vAlign w:val="center"/>
          </w:tcPr>
          <w:p w14:paraId="6CF3B388">
            <w:pPr>
              <w:jc w:val="right"/>
              <w:rPr>
                <w:rFonts w:ascii="Times New Roman" w:hAnsi="Times New Roman" w:cs="Times New Roman"/>
                <w:kern w:val="0"/>
                <w:szCs w:val="21"/>
              </w:rPr>
            </w:pPr>
          </w:p>
        </w:tc>
      </w:tr>
      <w:tr w14:paraId="64DE0249">
        <w:tblPrEx>
          <w:tblCellMar>
            <w:top w:w="0" w:type="dxa"/>
            <w:left w:w="108" w:type="dxa"/>
            <w:bottom w:w="0" w:type="dxa"/>
            <w:right w:w="108" w:type="dxa"/>
          </w:tblCellMar>
        </w:tblPrEx>
        <w:trPr>
          <w:gridAfter w:val="1"/>
          <w:wAfter w:w="30" w:type="pct"/>
          <w:trHeight w:val="249" w:hRule="exact"/>
        </w:trPr>
        <w:tc>
          <w:tcPr>
            <w:tcW w:w="1011" w:type="pct"/>
            <w:tcBorders>
              <w:top w:val="nil"/>
              <w:left w:val="single" w:color="auto" w:sz="4" w:space="0"/>
              <w:bottom w:val="single" w:color="auto" w:sz="4" w:space="0"/>
              <w:right w:val="single" w:color="auto" w:sz="4" w:space="0"/>
            </w:tcBorders>
            <w:shd w:val="clear" w:color="auto" w:fill="auto"/>
            <w:noWrap/>
            <w:vAlign w:val="center"/>
          </w:tcPr>
          <w:p w14:paraId="7A40FCBE">
            <w:pPr>
              <w:jc w:val="left"/>
              <w:rPr>
                <w:rFonts w:ascii="Times New Roman" w:hAnsi="Times New Roman" w:cs="Times New Roman"/>
                <w:kern w:val="0"/>
                <w:szCs w:val="21"/>
              </w:rPr>
            </w:pPr>
          </w:p>
        </w:tc>
        <w:tc>
          <w:tcPr>
            <w:tcW w:w="204" w:type="pct"/>
            <w:gridSpan w:val="2"/>
            <w:tcBorders>
              <w:top w:val="nil"/>
              <w:left w:val="nil"/>
              <w:bottom w:val="single" w:color="auto" w:sz="4" w:space="0"/>
              <w:right w:val="single" w:color="auto" w:sz="4" w:space="0"/>
            </w:tcBorders>
            <w:shd w:val="clear" w:color="auto" w:fill="auto"/>
            <w:noWrap/>
            <w:vAlign w:val="center"/>
          </w:tcPr>
          <w:p w14:paraId="75116C1A">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21</w:t>
            </w:r>
          </w:p>
        </w:tc>
        <w:tc>
          <w:tcPr>
            <w:tcW w:w="307" w:type="pct"/>
            <w:gridSpan w:val="2"/>
            <w:tcBorders>
              <w:top w:val="nil"/>
              <w:left w:val="nil"/>
              <w:bottom w:val="single" w:color="auto" w:sz="4" w:space="0"/>
              <w:right w:val="single" w:color="auto" w:sz="4" w:space="0"/>
            </w:tcBorders>
            <w:shd w:val="clear" w:color="auto" w:fill="auto"/>
            <w:noWrap/>
            <w:vAlign w:val="center"/>
          </w:tcPr>
          <w:p w14:paraId="430E215E">
            <w:pPr>
              <w:jc w:val="right"/>
              <w:rPr>
                <w:rFonts w:ascii="Times New Roman" w:hAnsi="Times New Roman" w:cs="Times New Roman"/>
                <w:kern w:val="0"/>
                <w:szCs w:val="21"/>
              </w:rPr>
            </w:pPr>
          </w:p>
        </w:tc>
        <w:tc>
          <w:tcPr>
            <w:tcW w:w="1078" w:type="pct"/>
            <w:tcBorders>
              <w:top w:val="nil"/>
              <w:left w:val="nil"/>
              <w:bottom w:val="single" w:color="auto" w:sz="4" w:space="0"/>
              <w:right w:val="single" w:color="auto" w:sz="4" w:space="0"/>
            </w:tcBorders>
            <w:shd w:val="clear" w:color="auto" w:fill="auto"/>
            <w:noWrap/>
            <w:vAlign w:val="center"/>
          </w:tcPr>
          <w:p w14:paraId="56AB8AC8">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二十一、国有资本经营预算支出</w:t>
            </w:r>
          </w:p>
        </w:tc>
        <w:tc>
          <w:tcPr>
            <w:tcW w:w="204" w:type="pct"/>
            <w:gridSpan w:val="2"/>
            <w:tcBorders>
              <w:top w:val="nil"/>
              <w:left w:val="nil"/>
              <w:bottom w:val="single" w:color="auto" w:sz="4" w:space="0"/>
              <w:right w:val="single" w:color="auto" w:sz="4" w:space="0"/>
            </w:tcBorders>
            <w:shd w:val="clear" w:color="auto" w:fill="auto"/>
            <w:noWrap/>
            <w:vAlign w:val="center"/>
          </w:tcPr>
          <w:p w14:paraId="5691DF96">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53</w:t>
            </w:r>
          </w:p>
        </w:tc>
        <w:tc>
          <w:tcPr>
            <w:tcW w:w="351" w:type="pct"/>
            <w:tcBorders>
              <w:top w:val="nil"/>
              <w:left w:val="nil"/>
              <w:bottom w:val="single" w:color="auto" w:sz="4" w:space="0"/>
              <w:right w:val="single" w:color="auto" w:sz="4" w:space="0"/>
            </w:tcBorders>
            <w:shd w:val="clear" w:color="auto" w:fill="auto"/>
            <w:noWrap/>
            <w:vAlign w:val="center"/>
          </w:tcPr>
          <w:p w14:paraId="61563187">
            <w:pPr>
              <w:jc w:val="right"/>
              <w:rPr>
                <w:rFonts w:ascii="Times New Roman" w:hAnsi="Times New Roman" w:cs="Times New Roman"/>
                <w:szCs w:val="21"/>
              </w:rPr>
            </w:pPr>
          </w:p>
        </w:tc>
        <w:tc>
          <w:tcPr>
            <w:tcW w:w="774" w:type="pct"/>
            <w:gridSpan w:val="3"/>
            <w:tcBorders>
              <w:top w:val="nil"/>
              <w:left w:val="nil"/>
              <w:bottom w:val="single" w:color="auto" w:sz="4" w:space="0"/>
              <w:right w:val="single" w:color="auto" w:sz="4" w:space="0"/>
            </w:tcBorders>
            <w:shd w:val="clear" w:color="auto" w:fill="auto"/>
            <w:noWrap/>
            <w:vAlign w:val="center"/>
          </w:tcPr>
          <w:p w14:paraId="3DBABF6C">
            <w:pPr>
              <w:jc w:val="right"/>
              <w:rPr>
                <w:rFonts w:ascii="Times New Roman" w:hAnsi="Times New Roman" w:cs="Times New Roman"/>
                <w:kern w:val="0"/>
                <w:szCs w:val="21"/>
              </w:rPr>
            </w:pPr>
          </w:p>
        </w:tc>
        <w:tc>
          <w:tcPr>
            <w:tcW w:w="510" w:type="pct"/>
            <w:gridSpan w:val="2"/>
            <w:tcBorders>
              <w:top w:val="nil"/>
              <w:left w:val="nil"/>
              <w:bottom w:val="single" w:color="auto" w:sz="4" w:space="0"/>
              <w:right w:val="single" w:color="auto" w:sz="4" w:space="0"/>
            </w:tcBorders>
            <w:shd w:val="clear" w:color="auto" w:fill="auto"/>
            <w:noWrap/>
            <w:vAlign w:val="center"/>
          </w:tcPr>
          <w:p w14:paraId="016AC193">
            <w:pPr>
              <w:jc w:val="right"/>
              <w:rPr>
                <w:rFonts w:ascii="Times New Roman" w:hAnsi="Times New Roman" w:cs="Times New Roman"/>
                <w:kern w:val="0"/>
                <w:szCs w:val="21"/>
              </w:rPr>
            </w:pPr>
          </w:p>
        </w:tc>
        <w:tc>
          <w:tcPr>
            <w:tcW w:w="530" w:type="pct"/>
            <w:gridSpan w:val="2"/>
            <w:tcBorders>
              <w:top w:val="nil"/>
              <w:left w:val="nil"/>
              <w:bottom w:val="single" w:color="auto" w:sz="4" w:space="0"/>
              <w:right w:val="single" w:color="auto" w:sz="4" w:space="0"/>
            </w:tcBorders>
            <w:shd w:val="clear" w:color="auto" w:fill="auto"/>
            <w:noWrap/>
            <w:vAlign w:val="center"/>
          </w:tcPr>
          <w:p w14:paraId="620377C5">
            <w:pPr>
              <w:jc w:val="right"/>
              <w:rPr>
                <w:rFonts w:ascii="Times New Roman" w:hAnsi="Times New Roman" w:cs="Times New Roman"/>
                <w:kern w:val="0"/>
                <w:szCs w:val="21"/>
              </w:rPr>
            </w:pPr>
          </w:p>
        </w:tc>
      </w:tr>
      <w:tr w14:paraId="199E8899">
        <w:tblPrEx>
          <w:tblCellMar>
            <w:top w:w="0" w:type="dxa"/>
            <w:left w:w="108" w:type="dxa"/>
            <w:bottom w:w="0" w:type="dxa"/>
            <w:right w:w="108" w:type="dxa"/>
          </w:tblCellMar>
        </w:tblPrEx>
        <w:trPr>
          <w:gridAfter w:val="1"/>
          <w:wAfter w:w="30" w:type="pct"/>
          <w:trHeight w:val="249" w:hRule="exact"/>
        </w:trPr>
        <w:tc>
          <w:tcPr>
            <w:tcW w:w="1011" w:type="pct"/>
            <w:tcBorders>
              <w:top w:val="nil"/>
              <w:left w:val="single" w:color="auto" w:sz="4" w:space="0"/>
              <w:bottom w:val="single" w:color="auto" w:sz="4" w:space="0"/>
              <w:right w:val="single" w:color="auto" w:sz="4" w:space="0"/>
            </w:tcBorders>
            <w:shd w:val="clear" w:color="auto" w:fill="auto"/>
            <w:noWrap/>
            <w:vAlign w:val="center"/>
          </w:tcPr>
          <w:p w14:paraId="2A9E1BC9">
            <w:pPr>
              <w:jc w:val="left"/>
              <w:rPr>
                <w:rFonts w:ascii="Times New Roman" w:hAnsi="Times New Roman" w:cs="Times New Roman"/>
                <w:kern w:val="0"/>
                <w:szCs w:val="21"/>
              </w:rPr>
            </w:pPr>
          </w:p>
        </w:tc>
        <w:tc>
          <w:tcPr>
            <w:tcW w:w="204" w:type="pct"/>
            <w:gridSpan w:val="2"/>
            <w:tcBorders>
              <w:top w:val="nil"/>
              <w:left w:val="nil"/>
              <w:bottom w:val="single" w:color="auto" w:sz="4" w:space="0"/>
              <w:right w:val="single" w:color="auto" w:sz="4" w:space="0"/>
            </w:tcBorders>
            <w:shd w:val="clear" w:color="auto" w:fill="auto"/>
            <w:noWrap/>
            <w:vAlign w:val="center"/>
          </w:tcPr>
          <w:p w14:paraId="1EF88B78">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22</w:t>
            </w:r>
          </w:p>
        </w:tc>
        <w:tc>
          <w:tcPr>
            <w:tcW w:w="307" w:type="pct"/>
            <w:gridSpan w:val="2"/>
            <w:tcBorders>
              <w:top w:val="nil"/>
              <w:left w:val="nil"/>
              <w:bottom w:val="single" w:color="auto" w:sz="4" w:space="0"/>
              <w:right w:val="single" w:color="auto" w:sz="4" w:space="0"/>
            </w:tcBorders>
            <w:shd w:val="clear" w:color="auto" w:fill="auto"/>
            <w:noWrap/>
            <w:vAlign w:val="center"/>
          </w:tcPr>
          <w:p w14:paraId="24048A40">
            <w:pPr>
              <w:jc w:val="right"/>
              <w:rPr>
                <w:rFonts w:ascii="Times New Roman" w:hAnsi="Times New Roman" w:cs="Times New Roman"/>
                <w:kern w:val="0"/>
                <w:szCs w:val="21"/>
              </w:rPr>
            </w:pPr>
          </w:p>
        </w:tc>
        <w:tc>
          <w:tcPr>
            <w:tcW w:w="1078" w:type="pct"/>
            <w:tcBorders>
              <w:top w:val="nil"/>
              <w:left w:val="nil"/>
              <w:bottom w:val="single" w:color="auto" w:sz="4" w:space="0"/>
              <w:right w:val="single" w:color="auto" w:sz="4" w:space="0"/>
            </w:tcBorders>
            <w:shd w:val="clear" w:color="auto" w:fill="auto"/>
            <w:noWrap/>
            <w:vAlign w:val="center"/>
          </w:tcPr>
          <w:p w14:paraId="694E63BF">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二十二、灾害防治及应急管理支出</w:t>
            </w:r>
          </w:p>
        </w:tc>
        <w:tc>
          <w:tcPr>
            <w:tcW w:w="204" w:type="pct"/>
            <w:gridSpan w:val="2"/>
            <w:tcBorders>
              <w:top w:val="nil"/>
              <w:left w:val="nil"/>
              <w:bottom w:val="single" w:color="auto" w:sz="4" w:space="0"/>
              <w:right w:val="single" w:color="auto" w:sz="4" w:space="0"/>
            </w:tcBorders>
            <w:shd w:val="clear" w:color="auto" w:fill="auto"/>
            <w:noWrap/>
            <w:vAlign w:val="center"/>
          </w:tcPr>
          <w:p w14:paraId="45372934">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54</w:t>
            </w:r>
          </w:p>
        </w:tc>
        <w:tc>
          <w:tcPr>
            <w:tcW w:w="351" w:type="pct"/>
            <w:tcBorders>
              <w:top w:val="nil"/>
              <w:left w:val="nil"/>
              <w:bottom w:val="single" w:color="auto" w:sz="4" w:space="0"/>
              <w:right w:val="single" w:color="auto" w:sz="4" w:space="0"/>
            </w:tcBorders>
            <w:shd w:val="clear" w:color="auto" w:fill="auto"/>
            <w:noWrap/>
            <w:vAlign w:val="center"/>
          </w:tcPr>
          <w:p w14:paraId="4A23B410">
            <w:pPr>
              <w:jc w:val="right"/>
              <w:rPr>
                <w:rFonts w:ascii="Times New Roman" w:hAnsi="Times New Roman" w:cs="Times New Roman"/>
                <w:szCs w:val="21"/>
              </w:rPr>
            </w:pPr>
          </w:p>
        </w:tc>
        <w:tc>
          <w:tcPr>
            <w:tcW w:w="774" w:type="pct"/>
            <w:gridSpan w:val="3"/>
            <w:tcBorders>
              <w:top w:val="nil"/>
              <w:left w:val="nil"/>
              <w:bottom w:val="single" w:color="auto" w:sz="4" w:space="0"/>
              <w:right w:val="single" w:color="auto" w:sz="4" w:space="0"/>
            </w:tcBorders>
            <w:shd w:val="clear" w:color="auto" w:fill="auto"/>
            <w:noWrap/>
            <w:vAlign w:val="center"/>
          </w:tcPr>
          <w:p w14:paraId="2651B629">
            <w:pPr>
              <w:jc w:val="right"/>
              <w:rPr>
                <w:rFonts w:ascii="Times New Roman" w:hAnsi="Times New Roman" w:cs="Times New Roman"/>
                <w:kern w:val="0"/>
                <w:szCs w:val="21"/>
              </w:rPr>
            </w:pPr>
          </w:p>
        </w:tc>
        <w:tc>
          <w:tcPr>
            <w:tcW w:w="510" w:type="pct"/>
            <w:gridSpan w:val="2"/>
            <w:tcBorders>
              <w:top w:val="nil"/>
              <w:left w:val="nil"/>
              <w:bottom w:val="single" w:color="auto" w:sz="4" w:space="0"/>
              <w:right w:val="single" w:color="auto" w:sz="4" w:space="0"/>
            </w:tcBorders>
            <w:shd w:val="clear" w:color="auto" w:fill="auto"/>
            <w:noWrap/>
            <w:vAlign w:val="center"/>
          </w:tcPr>
          <w:p w14:paraId="3C249DE8">
            <w:pPr>
              <w:jc w:val="right"/>
              <w:rPr>
                <w:rFonts w:ascii="Times New Roman" w:hAnsi="Times New Roman" w:cs="Times New Roman"/>
                <w:kern w:val="0"/>
                <w:szCs w:val="21"/>
              </w:rPr>
            </w:pPr>
          </w:p>
        </w:tc>
        <w:tc>
          <w:tcPr>
            <w:tcW w:w="530" w:type="pct"/>
            <w:gridSpan w:val="2"/>
            <w:tcBorders>
              <w:top w:val="nil"/>
              <w:left w:val="nil"/>
              <w:bottom w:val="single" w:color="auto" w:sz="4" w:space="0"/>
              <w:right w:val="single" w:color="auto" w:sz="4" w:space="0"/>
            </w:tcBorders>
            <w:shd w:val="clear" w:color="auto" w:fill="auto"/>
            <w:noWrap/>
            <w:vAlign w:val="center"/>
          </w:tcPr>
          <w:p w14:paraId="592A70DD">
            <w:pPr>
              <w:jc w:val="right"/>
              <w:rPr>
                <w:rFonts w:ascii="Times New Roman" w:hAnsi="Times New Roman" w:cs="Times New Roman"/>
                <w:kern w:val="0"/>
                <w:szCs w:val="21"/>
              </w:rPr>
            </w:pPr>
          </w:p>
        </w:tc>
      </w:tr>
      <w:tr w14:paraId="0EB4BEFE">
        <w:tblPrEx>
          <w:tblCellMar>
            <w:top w:w="0" w:type="dxa"/>
            <w:left w:w="108" w:type="dxa"/>
            <w:bottom w:w="0" w:type="dxa"/>
            <w:right w:w="108" w:type="dxa"/>
          </w:tblCellMar>
        </w:tblPrEx>
        <w:trPr>
          <w:gridAfter w:val="1"/>
          <w:wAfter w:w="30" w:type="pct"/>
          <w:trHeight w:val="249" w:hRule="exact"/>
        </w:trPr>
        <w:tc>
          <w:tcPr>
            <w:tcW w:w="1011" w:type="pct"/>
            <w:tcBorders>
              <w:top w:val="nil"/>
              <w:left w:val="single" w:color="auto" w:sz="4" w:space="0"/>
              <w:bottom w:val="single" w:color="auto" w:sz="4" w:space="0"/>
              <w:right w:val="single" w:color="auto" w:sz="4" w:space="0"/>
            </w:tcBorders>
            <w:shd w:val="clear" w:color="auto" w:fill="auto"/>
            <w:noWrap/>
            <w:vAlign w:val="center"/>
          </w:tcPr>
          <w:p w14:paraId="0C73DEE3">
            <w:pPr>
              <w:jc w:val="left"/>
              <w:rPr>
                <w:rFonts w:ascii="Times New Roman" w:hAnsi="Times New Roman" w:cs="Times New Roman"/>
                <w:kern w:val="0"/>
                <w:szCs w:val="21"/>
              </w:rPr>
            </w:pPr>
          </w:p>
        </w:tc>
        <w:tc>
          <w:tcPr>
            <w:tcW w:w="204" w:type="pct"/>
            <w:gridSpan w:val="2"/>
            <w:tcBorders>
              <w:top w:val="nil"/>
              <w:left w:val="nil"/>
              <w:bottom w:val="single" w:color="auto" w:sz="4" w:space="0"/>
              <w:right w:val="single" w:color="auto" w:sz="4" w:space="0"/>
            </w:tcBorders>
            <w:shd w:val="clear" w:color="auto" w:fill="auto"/>
            <w:noWrap/>
            <w:vAlign w:val="center"/>
          </w:tcPr>
          <w:p w14:paraId="3B93FF3F">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23</w:t>
            </w:r>
          </w:p>
        </w:tc>
        <w:tc>
          <w:tcPr>
            <w:tcW w:w="307" w:type="pct"/>
            <w:gridSpan w:val="2"/>
            <w:tcBorders>
              <w:top w:val="nil"/>
              <w:left w:val="nil"/>
              <w:bottom w:val="single" w:color="auto" w:sz="4" w:space="0"/>
              <w:right w:val="single" w:color="auto" w:sz="4" w:space="0"/>
            </w:tcBorders>
            <w:shd w:val="clear" w:color="auto" w:fill="auto"/>
            <w:noWrap/>
            <w:vAlign w:val="center"/>
          </w:tcPr>
          <w:p w14:paraId="0CA13784">
            <w:pPr>
              <w:jc w:val="right"/>
              <w:rPr>
                <w:rFonts w:ascii="Times New Roman" w:hAnsi="Times New Roman" w:cs="Times New Roman"/>
                <w:kern w:val="0"/>
                <w:szCs w:val="21"/>
              </w:rPr>
            </w:pPr>
          </w:p>
        </w:tc>
        <w:tc>
          <w:tcPr>
            <w:tcW w:w="1078" w:type="pct"/>
            <w:tcBorders>
              <w:top w:val="nil"/>
              <w:left w:val="nil"/>
              <w:bottom w:val="single" w:color="auto" w:sz="4" w:space="0"/>
              <w:right w:val="single" w:color="auto" w:sz="4" w:space="0"/>
            </w:tcBorders>
            <w:shd w:val="clear" w:color="auto" w:fill="auto"/>
            <w:noWrap/>
            <w:vAlign w:val="center"/>
          </w:tcPr>
          <w:p w14:paraId="1E600925">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二十三、其他支出</w:t>
            </w:r>
          </w:p>
        </w:tc>
        <w:tc>
          <w:tcPr>
            <w:tcW w:w="204" w:type="pct"/>
            <w:gridSpan w:val="2"/>
            <w:tcBorders>
              <w:top w:val="nil"/>
              <w:left w:val="nil"/>
              <w:bottom w:val="single" w:color="auto" w:sz="4" w:space="0"/>
              <w:right w:val="single" w:color="auto" w:sz="4" w:space="0"/>
            </w:tcBorders>
            <w:shd w:val="clear" w:color="auto" w:fill="auto"/>
            <w:noWrap/>
            <w:vAlign w:val="center"/>
          </w:tcPr>
          <w:p w14:paraId="513F8B67">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55</w:t>
            </w:r>
          </w:p>
        </w:tc>
        <w:tc>
          <w:tcPr>
            <w:tcW w:w="351" w:type="pct"/>
            <w:tcBorders>
              <w:top w:val="nil"/>
              <w:left w:val="nil"/>
              <w:bottom w:val="single" w:color="auto" w:sz="4" w:space="0"/>
              <w:right w:val="single" w:color="auto" w:sz="4" w:space="0"/>
            </w:tcBorders>
            <w:shd w:val="clear" w:color="auto" w:fill="auto"/>
            <w:noWrap/>
            <w:vAlign w:val="center"/>
          </w:tcPr>
          <w:p w14:paraId="7C6BD7A7">
            <w:pPr>
              <w:jc w:val="right"/>
              <w:rPr>
                <w:rFonts w:ascii="Times New Roman" w:hAnsi="Times New Roman" w:cs="Times New Roman"/>
                <w:szCs w:val="21"/>
              </w:rPr>
            </w:pPr>
          </w:p>
        </w:tc>
        <w:tc>
          <w:tcPr>
            <w:tcW w:w="774" w:type="pct"/>
            <w:gridSpan w:val="3"/>
            <w:tcBorders>
              <w:top w:val="nil"/>
              <w:left w:val="nil"/>
              <w:bottom w:val="single" w:color="auto" w:sz="4" w:space="0"/>
              <w:right w:val="single" w:color="auto" w:sz="4" w:space="0"/>
            </w:tcBorders>
            <w:shd w:val="clear" w:color="auto" w:fill="auto"/>
            <w:noWrap/>
            <w:vAlign w:val="center"/>
          </w:tcPr>
          <w:p w14:paraId="531A7A42">
            <w:pPr>
              <w:jc w:val="right"/>
              <w:rPr>
                <w:rFonts w:ascii="Times New Roman" w:hAnsi="Times New Roman" w:cs="Times New Roman"/>
                <w:kern w:val="0"/>
                <w:szCs w:val="21"/>
              </w:rPr>
            </w:pPr>
          </w:p>
        </w:tc>
        <w:tc>
          <w:tcPr>
            <w:tcW w:w="510" w:type="pct"/>
            <w:gridSpan w:val="2"/>
            <w:tcBorders>
              <w:top w:val="nil"/>
              <w:left w:val="nil"/>
              <w:bottom w:val="single" w:color="auto" w:sz="4" w:space="0"/>
              <w:right w:val="single" w:color="auto" w:sz="4" w:space="0"/>
            </w:tcBorders>
            <w:shd w:val="clear" w:color="auto" w:fill="auto"/>
            <w:noWrap/>
            <w:vAlign w:val="center"/>
          </w:tcPr>
          <w:p w14:paraId="527462DC">
            <w:pPr>
              <w:jc w:val="right"/>
              <w:rPr>
                <w:rFonts w:ascii="Times New Roman" w:hAnsi="Times New Roman" w:cs="Times New Roman"/>
                <w:kern w:val="0"/>
                <w:szCs w:val="21"/>
              </w:rPr>
            </w:pPr>
          </w:p>
        </w:tc>
        <w:tc>
          <w:tcPr>
            <w:tcW w:w="530" w:type="pct"/>
            <w:gridSpan w:val="2"/>
            <w:tcBorders>
              <w:top w:val="nil"/>
              <w:left w:val="nil"/>
              <w:bottom w:val="single" w:color="auto" w:sz="4" w:space="0"/>
              <w:right w:val="single" w:color="auto" w:sz="4" w:space="0"/>
            </w:tcBorders>
            <w:shd w:val="clear" w:color="auto" w:fill="auto"/>
            <w:noWrap/>
            <w:vAlign w:val="center"/>
          </w:tcPr>
          <w:p w14:paraId="69401172">
            <w:pPr>
              <w:jc w:val="right"/>
              <w:rPr>
                <w:rFonts w:ascii="Times New Roman" w:hAnsi="Times New Roman" w:cs="Times New Roman"/>
                <w:kern w:val="0"/>
                <w:szCs w:val="21"/>
              </w:rPr>
            </w:pPr>
          </w:p>
        </w:tc>
      </w:tr>
      <w:tr w14:paraId="47D51C15">
        <w:tblPrEx>
          <w:tblCellMar>
            <w:top w:w="0" w:type="dxa"/>
            <w:left w:w="108" w:type="dxa"/>
            <w:bottom w:w="0" w:type="dxa"/>
            <w:right w:w="108" w:type="dxa"/>
          </w:tblCellMar>
        </w:tblPrEx>
        <w:trPr>
          <w:gridAfter w:val="1"/>
          <w:wAfter w:w="30" w:type="pct"/>
          <w:trHeight w:val="249" w:hRule="exact"/>
        </w:trPr>
        <w:tc>
          <w:tcPr>
            <w:tcW w:w="1011" w:type="pct"/>
            <w:tcBorders>
              <w:top w:val="nil"/>
              <w:left w:val="single" w:color="auto" w:sz="4" w:space="0"/>
              <w:bottom w:val="single" w:color="auto" w:sz="4" w:space="0"/>
              <w:right w:val="single" w:color="auto" w:sz="4" w:space="0"/>
            </w:tcBorders>
            <w:shd w:val="clear" w:color="auto" w:fill="auto"/>
            <w:noWrap/>
            <w:vAlign w:val="center"/>
          </w:tcPr>
          <w:p w14:paraId="785950B9">
            <w:pPr>
              <w:jc w:val="center"/>
              <w:rPr>
                <w:rFonts w:ascii="Times New Roman" w:hAnsi="Times New Roman" w:cs="Times New Roman"/>
                <w:kern w:val="0"/>
                <w:szCs w:val="21"/>
              </w:rPr>
            </w:pPr>
          </w:p>
        </w:tc>
        <w:tc>
          <w:tcPr>
            <w:tcW w:w="204" w:type="pct"/>
            <w:gridSpan w:val="2"/>
            <w:tcBorders>
              <w:top w:val="nil"/>
              <w:left w:val="nil"/>
              <w:bottom w:val="single" w:color="auto" w:sz="4" w:space="0"/>
              <w:right w:val="single" w:color="auto" w:sz="4" w:space="0"/>
            </w:tcBorders>
            <w:shd w:val="clear" w:color="auto" w:fill="auto"/>
            <w:noWrap/>
            <w:vAlign w:val="center"/>
          </w:tcPr>
          <w:p w14:paraId="4950E5D3">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24</w:t>
            </w:r>
          </w:p>
        </w:tc>
        <w:tc>
          <w:tcPr>
            <w:tcW w:w="307" w:type="pct"/>
            <w:gridSpan w:val="2"/>
            <w:tcBorders>
              <w:top w:val="nil"/>
              <w:left w:val="nil"/>
              <w:bottom w:val="single" w:color="auto" w:sz="4" w:space="0"/>
              <w:right w:val="single" w:color="auto" w:sz="4" w:space="0"/>
            </w:tcBorders>
            <w:shd w:val="clear" w:color="auto" w:fill="auto"/>
            <w:noWrap/>
            <w:vAlign w:val="center"/>
          </w:tcPr>
          <w:p w14:paraId="325521BC">
            <w:pPr>
              <w:jc w:val="right"/>
              <w:rPr>
                <w:rFonts w:ascii="Times New Roman" w:hAnsi="Times New Roman" w:cs="Times New Roman"/>
                <w:kern w:val="0"/>
                <w:szCs w:val="21"/>
              </w:rPr>
            </w:pPr>
          </w:p>
        </w:tc>
        <w:tc>
          <w:tcPr>
            <w:tcW w:w="1078" w:type="pct"/>
            <w:tcBorders>
              <w:top w:val="nil"/>
              <w:left w:val="nil"/>
              <w:bottom w:val="single" w:color="auto" w:sz="4" w:space="0"/>
              <w:right w:val="single" w:color="auto" w:sz="4" w:space="0"/>
            </w:tcBorders>
            <w:shd w:val="clear" w:color="auto" w:fill="auto"/>
            <w:noWrap/>
            <w:vAlign w:val="center"/>
          </w:tcPr>
          <w:p w14:paraId="10D125A7">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二十四、债务还本支出</w:t>
            </w:r>
          </w:p>
        </w:tc>
        <w:tc>
          <w:tcPr>
            <w:tcW w:w="204" w:type="pct"/>
            <w:gridSpan w:val="2"/>
            <w:tcBorders>
              <w:top w:val="nil"/>
              <w:left w:val="nil"/>
              <w:bottom w:val="single" w:color="auto" w:sz="4" w:space="0"/>
              <w:right w:val="single" w:color="auto" w:sz="4" w:space="0"/>
            </w:tcBorders>
            <w:shd w:val="clear" w:color="auto" w:fill="auto"/>
            <w:noWrap/>
            <w:vAlign w:val="center"/>
          </w:tcPr>
          <w:p w14:paraId="567CB147">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56</w:t>
            </w:r>
          </w:p>
        </w:tc>
        <w:tc>
          <w:tcPr>
            <w:tcW w:w="351" w:type="pct"/>
            <w:tcBorders>
              <w:top w:val="nil"/>
              <w:left w:val="nil"/>
              <w:bottom w:val="single" w:color="auto" w:sz="4" w:space="0"/>
              <w:right w:val="single" w:color="auto" w:sz="4" w:space="0"/>
            </w:tcBorders>
            <w:shd w:val="clear" w:color="auto" w:fill="auto"/>
            <w:noWrap/>
            <w:vAlign w:val="center"/>
          </w:tcPr>
          <w:p w14:paraId="425667EE">
            <w:pPr>
              <w:jc w:val="right"/>
              <w:rPr>
                <w:rFonts w:ascii="Times New Roman" w:hAnsi="Times New Roman" w:cs="Times New Roman"/>
                <w:szCs w:val="21"/>
              </w:rPr>
            </w:pPr>
          </w:p>
        </w:tc>
        <w:tc>
          <w:tcPr>
            <w:tcW w:w="774" w:type="pct"/>
            <w:gridSpan w:val="3"/>
            <w:tcBorders>
              <w:top w:val="nil"/>
              <w:left w:val="nil"/>
              <w:bottom w:val="single" w:color="auto" w:sz="4" w:space="0"/>
              <w:right w:val="single" w:color="auto" w:sz="4" w:space="0"/>
            </w:tcBorders>
            <w:shd w:val="clear" w:color="auto" w:fill="auto"/>
            <w:noWrap/>
            <w:vAlign w:val="center"/>
          </w:tcPr>
          <w:p w14:paraId="68F22D64">
            <w:pPr>
              <w:jc w:val="right"/>
              <w:rPr>
                <w:rFonts w:ascii="Times New Roman" w:hAnsi="Times New Roman" w:cs="Times New Roman"/>
                <w:kern w:val="0"/>
                <w:szCs w:val="21"/>
              </w:rPr>
            </w:pPr>
          </w:p>
        </w:tc>
        <w:tc>
          <w:tcPr>
            <w:tcW w:w="510" w:type="pct"/>
            <w:gridSpan w:val="2"/>
            <w:tcBorders>
              <w:top w:val="nil"/>
              <w:left w:val="nil"/>
              <w:bottom w:val="single" w:color="auto" w:sz="4" w:space="0"/>
              <w:right w:val="single" w:color="auto" w:sz="4" w:space="0"/>
            </w:tcBorders>
            <w:shd w:val="clear" w:color="auto" w:fill="auto"/>
            <w:noWrap/>
            <w:vAlign w:val="center"/>
          </w:tcPr>
          <w:p w14:paraId="07370769">
            <w:pPr>
              <w:jc w:val="right"/>
              <w:rPr>
                <w:rFonts w:ascii="Times New Roman" w:hAnsi="Times New Roman" w:cs="Times New Roman"/>
                <w:kern w:val="0"/>
                <w:szCs w:val="21"/>
              </w:rPr>
            </w:pPr>
          </w:p>
        </w:tc>
        <w:tc>
          <w:tcPr>
            <w:tcW w:w="530" w:type="pct"/>
            <w:gridSpan w:val="2"/>
            <w:tcBorders>
              <w:top w:val="nil"/>
              <w:left w:val="nil"/>
              <w:bottom w:val="single" w:color="auto" w:sz="4" w:space="0"/>
              <w:right w:val="single" w:color="auto" w:sz="4" w:space="0"/>
            </w:tcBorders>
            <w:shd w:val="clear" w:color="auto" w:fill="auto"/>
            <w:noWrap/>
            <w:vAlign w:val="center"/>
          </w:tcPr>
          <w:p w14:paraId="78FE9081">
            <w:pPr>
              <w:jc w:val="right"/>
              <w:rPr>
                <w:rFonts w:ascii="Times New Roman" w:hAnsi="Times New Roman" w:cs="Times New Roman"/>
                <w:kern w:val="0"/>
                <w:szCs w:val="21"/>
              </w:rPr>
            </w:pPr>
          </w:p>
        </w:tc>
      </w:tr>
      <w:tr w14:paraId="7582995B">
        <w:tblPrEx>
          <w:tblCellMar>
            <w:top w:w="0" w:type="dxa"/>
            <w:left w:w="108" w:type="dxa"/>
            <w:bottom w:w="0" w:type="dxa"/>
            <w:right w:w="108" w:type="dxa"/>
          </w:tblCellMar>
        </w:tblPrEx>
        <w:trPr>
          <w:gridAfter w:val="1"/>
          <w:wAfter w:w="30" w:type="pct"/>
          <w:trHeight w:val="249" w:hRule="exact"/>
        </w:trPr>
        <w:tc>
          <w:tcPr>
            <w:tcW w:w="1011" w:type="pct"/>
            <w:tcBorders>
              <w:top w:val="nil"/>
              <w:left w:val="single" w:color="auto" w:sz="4" w:space="0"/>
              <w:bottom w:val="single" w:color="auto" w:sz="4" w:space="0"/>
              <w:right w:val="single" w:color="auto" w:sz="4" w:space="0"/>
            </w:tcBorders>
            <w:shd w:val="clear" w:color="auto" w:fill="auto"/>
            <w:noWrap/>
            <w:vAlign w:val="center"/>
          </w:tcPr>
          <w:p w14:paraId="1324FF95">
            <w:pPr>
              <w:jc w:val="left"/>
              <w:rPr>
                <w:rFonts w:ascii="Times New Roman" w:hAnsi="Times New Roman" w:cs="Times New Roman"/>
                <w:kern w:val="0"/>
                <w:szCs w:val="21"/>
              </w:rPr>
            </w:pPr>
          </w:p>
        </w:tc>
        <w:tc>
          <w:tcPr>
            <w:tcW w:w="204" w:type="pct"/>
            <w:gridSpan w:val="2"/>
            <w:tcBorders>
              <w:top w:val="nil"/>
              <w:left w:val="nil"/>
              <w:bottom w:val="single" w:color="auto" w:sz="4" w:space="0"/>
              <w:right w:val="single" w:color="auto" w:sz="4" w:space="0"/>
            </w:tcBorders>
            <w:shd w:val="clear" w:color="auto" w:fill="auto"/>
            <w:noWrap/>
            <w:vAlign w:val="center"/>
          </w:tcPr>
          <w:p w14:paraId="3BF0E586">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25</w:t>
            </w:r>
          </w:p>
        </w:tc>
        <w:tc>
          <w:tcPr>
            <w:tcW w:w="307" w:type="pct"/>
            <w:gridSpan w:val="2"/>
            <w:tcBorders>
              <w:top w:val="nil"/>
              <w:left w:val="nil"/>
              <w:bottom w:val="single" w:color="auto" w:sz="4" w:space="0"/>
              <w:right w:val="single" w:color="auto" w:sz="4" w:space="0"/>
            </w:tcBorders>
            <w:shd w:val="clear" w:color="auto" w:fill="auto"/>
            <w:noWrap/>
            <w:vAlign w:val="center"/>
          </w:tcPr>
          <w:p w14:paraId="2D6B8146">
            <w:pPr>
              <w:jc w:val="right"/>
              <w:rPr>
                <w:rFonts w:ascii="Times New Roman" w:hAnsi="Times New Roman" w:cs="Times New Roman"/>
                <w:kern w:val="0"/>
                <w:szCs w:val="21"/>
              </w:rPr>
            </w:pPr>
          </w:p>
        </w:tc>
        <w:tc>
          <w:tcPr>
            <w:tcW w:w="1078" w:type="pct"/>
            <w:tcBorders>
              <w:top w:val="nil"/>
              <w:left w:val="nil"/>
              <w:bottom w:val="single" w:color="auto" w:sz="4" w:space="0"/>
              <w:right w:val="single" w:color="auto" w:sz="4" w:space="0"/>
            </w:tcBorders>
            <w:shd w:val="clear" w:color="auto" w:fill="auto"/>
            <w:noWrap/>
            <w:vAlign w:val="center"/>
          </w:tcPr>
          <w:p w14:paraId="353010FA">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二十五、债务付息支出</w:t>
            </w:r>
          </w:p>
        </w:tc>
        <w:tc>
          <w:tcPr>
            <w:tcW w:w="204" w:type="pct"/>
            <w:gridSpan w:val="2"/>
            <w:tcBorders>
              <w:top w:val="nil"/>
              <w:left w:val="nil"/>
              <w:bottom w:val="single" w:color="auto" w:sz="4" w:space="0"/>
              <w:right w:val="single" w:color="auto" w:sz="4" w:space="0"/>
            </w:tcBorders>
            <w:shd w:val="clear" w:color="auto" w:fill="auto"/>
            <w:noWrap/>
            <w:vAlign w:val="center"/>
          </w:tcPr>
          <w:p w14:paraId="5983DF25">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57</w:t>
            </w:r>
          </w:p>
        </w:tc>
        <w:tc>
          <w:tcPr>
            <w:tcW w:w="351" w:type="pct"/>
            <w:tcBorders>
              <w:top w:val="nil"/>
              <w:left w:val="nil"/>
              <w:bottom w:val="single" w:color="auto" w:sz="4" w:space="0"/>
              <w:right w:val="single" w:color="auto" w:sz="4" w:space="0"/>
            </w:tcBorders>
            <w:shd w:val="clear" w:color="auto" w:fill="auto"/>
            <w:noWrap/>
            <w:vAlign w:val="center"/>
          </w:tcPr>
          <w:p w14:paraId="323E3C86">
            <w:pPr>
              <w:jc w:val="right"/>
              <w:rPr>
                <w:rFonts w:ascii="Times New Roman" w:hAnsi="Times New Roman" w:cs="Times New Roman"/>
                <w:szCs w:val="21"/>
              </w:rPr>
            </w:pPr>
          </w:p>
        </w:tc>
        <w:tc>
          <w:tcPr>
            <w:tcW w:w="774" w:type="pct"/>
            <w:gridSpan w:val="3"/>
            <w:tcBorders>
              <w:top w:val="nil"/>
              <w:left w:val="nil"/>
              <w:bottom w:val="single" w:color="auto" w:sz="4" w:space="0"/>
              <w:right w:val="single" w:color="auto" w:sz="4" w:space="0"/>
            </w:tcBorders>
            <w:shd w:val="clear" w:color="auto" w:fill="auto"/>
            <w:noWrap/>
            <w:vAlign w:val="center"/>
          </w:tcPr>
          <w:p w14:paraId="2CD52200">
            <w:pPr>
              <w:jc w:val="right"/>
              <w:rPr>
                <w:rFonts w:ascii="Times New Roman" w:hAnsi="Times New Roman" w:cs="Times New Roman"/>
                <w:kern w:val="0"/>
                <w:szCs w:val="21"/>
              </w:rPr>
            </w:pPr>
          </w:p>
        </w:tc>
        <w:tc>
          <w:tcPr>
            <w:tcW w:w="510" w:type="pct"/>
            <w:gridSpan w:val="2"/>
            <w:tcBorders>
              <w:top w:val="nil"/>
              <w:left w:val="nil"/>
              <w:bottom w:val="single" w:color="auto" w:sz="4" w:space="0"/>
              <w:right w:val="single" w:color="auto" w:sz="4" w:space="0"/>
            </w:tcBorders>
            <w:shd w:val="clear" w:color="auto" w:fill="auto"/>
            <w:noWrap/>
            <w:vAlign w:val="center"/>
          </w:tcPr>
          <w:p w14:paraId="7BCCBE1C">
            <w:pPr>
              <w:jc w:val="right"/>
              <w:rPr>
                <w:rFonts w:ascii="Times New Roman" w:hAnsi="Times New Roman" w:cs="Times New Roman"/>
                <w:kern w:val="0"/>
                <w:szCs w:val="21"/>
              </w:rPr>
            </w:pPr>
          </w:p>
        </w:tc>
        <w:tc>
          <w:tcPr>
            <w:tcW w:w="530" w:type="pct"/>
            <w:gridSpan w:val="2"/>
            <w:tcBorders>
              <w:top w:val="nil"/>
              <w:left w:val="nil"/>
              <w:bottom w:val="single" w:color="auto" w:sz="4" w:space="0"/>
              <w:right w:val="single" w:color="auto" w:sz="4" w:space="0"/>
            </w:tcBorders>
            <w:shd w:val="clear" w:color="auto" w:fill="auto"/>
            <w:noWrap/>
            <w:vAlign w:val="center"/>
          </w:tcPr>
          <w:p w14:paraId="50F8F9D0">
            <w:pPr>
              <w:jc w:val="right"/>
              <w:rPr>
                <w:rFonts w:ascii="Times New Roman" w:hAnsi="Times New Roman" w:cs="Times New Roman"/>
                <w:kern w:val="0"/>
                <w:szCs w:val="21"/>
              </w:rPr>
            </w:pPr>
          </w:p>
        </w:tc>
      </w:tr>
      <w:tr w14:paraId="15064186">
        <w:tblPrEx>
          <w:tblCellMar>
            <w:top w:w="0" w:type="dxa"/>
            <w:left w:w="108" w:type="dxa"/>
            <w:bottom w:w="0" w:type="dxa"/>
            <w:right w:w="108" w:type="dxa"/>
          </w:tblCellMar>
        </w:tblPrEx>
        <w:trPr>
          <w:gridAfter w:val="1"/>
          <w:wAfter w:w="30" w:type="pct"/>
          <w:trHeight w:val="249" w:hRule="exact"/>
        </w:trPr>
        <w:tc>
          <w:tcPr>
            <w:tcW w:w="1011" w:type="pct"/>
            <w:tcBorders>
              <w:top w:val="nil"/>
              <w:left w:val="single" w:color="auto" w:sz="4" w:space="0"/>
              <w:bottom w:val="single" w:color="auto" w:sz="4" w:space="0"/>
              <w:right w:val="single" w:color="auto" w:sz="4" w:space="0"/>
            </w:tcBorders>
            <w:shd w:val="clear" w:color="auto" w:fill="auto"/>
            <w:noWrap/>
            <w:vAlign w:val="center"/>
          </w:tcPr>
          <w:p w14:paraId="36B80444">
            <w:pPr>
              <w:jc w:val="left"/>
              <w:rPr>
                <w:rFonts w:ascii="Times New Roman" w:hAnsi="Times New Roman" w:cs="Times New Roman"/>
                <w:kern w:val="0"/>
                <w:szCs w:val="21"/>
              </w:rPr>
            </w:pPr>
          </w:p>
        </w:tc>
        <w:tc>
          <w:tcPr>
            <w:tcW w:w="204" w:type="pct"/>
            <w:gridSpan w:val="2"/>
            <w:tcBorders>
              <w:top w:val="nil"/>
              <w:left w:val="nil"/>
              <w:bottom w:val="single" w:color="auto" w:sz="4" w:space="0"/>
              <w:right w:val="single" w:color="auto" w:sz="4" w:space="0"/>
            </w:tcBorders>
            <w:shd w:val="clear" w:color="auto" w:fill="auto"/>
            <w:noWrap/>
            <w:vAlign w:val="center"/>
          </w:tcPr>
          <w:p w14:paraId="77554598">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26</w:t>
            </w:r>
          </w:p>
        </w:tc>
        <w:tc>
          <w:tcPr>
            <w:tcW w:w="307" w:type="pct"/>
            <w:gridSpan w:val="2"/>
            <w:tcBorders>
              <w:top w:val="nil"/>
              <w:left w:val="nil"/>
              <w:bottom w:val="single" w:color="auto" w:sz="4" w:space="0"/>
              <w:right w:val="single" w:color="auto" w:sz="4" w:space="0"/>
            </w:tcBorders>
            <w:shd w:val="clear" w:color="auto" w:fill="auto"/>
            <w:noWrap/>
            <w:vAlign w:val="center"/>
          </w:tcPr>
          <w:p w14:paraId="31391F25">
            <w:pPr>
              <w:jc w:val="right"/>
              <w:rPr>
                <w:rFonts w:ascii="Times New Roman" w:hAnsi="Times New Roman" w:cs="Times New Roman"/>
                <w:kern w:val="0"/>
                <w:szCs w:val="21"/>
              </w:rPr>
            </w:pPr>
          </w:p>
        </w:tc>
        <w:tc>
          <w:tcPr>
            <w:tcW w:w="1078" w:type="pct"/>
            <w:tcBorders>
              <w:top w:val="nil"/>
              <w:left w:val="nil"/>
              <w:bottom w:val="single" w:color="auto" w:sz="4" w:space="0"/>
              <w:right w:val="single" w:color="auto" w:sz="4" w:space="0"/>
            </w:tcBorders>
            <w:shd w:val="clear" w:color="auto" w:fill="auto"/>
            <w:noWrap/>
            <w:vAlign w:val="center"/>
          </w:tcPr>
          <w:p w14:paraId="6504420B">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二十六、抗疫特别国债安排的支出</w:t>
            </w:r>
          </w:p>
        </w:tc>
        <w:tc>
          <w:tcPr>
            <w:tcW w:w="204" w:type="pct"/>
            <w:gridSpan w:val="2"/>
            <w:tcBorders>
              <w:top w:val="nil"/>
              <w:left w:val="nil"/>
              <w:bottom w:val="single" w:color="auto" w:sz="4" w:space="0"/>
              <w:right w:val="single" w:color="auto" w:sz="4" w:space="0"/>
            </w:tcBorders>
            <w:shd w:val="clear" w:color="auto" w:fill="auto"/>
            <w:noWrap/>
            <w:vAlign w:val="center"/>
          </w:tcPr>
          <w:p w14:paraId="49A89E34">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58</w:t>
            </w:r>
          </w:p>
        </w:tc>
        <w:tc>
          <w:tcPr>
            <w:tcW w:w="351" w:type="pct"/>
            <w:tcBorders>
              <w:top w:val="nil"/>
              <w:left w:val="nil"/>
              <w:bottom w:val="single" w:color="auto" w:sz="4" w:space="0"/>
              <w:right w:val="single" w:color="auto" w:sz="4" w:space="0"/>
            </w:tcBorders>
            <w:shd w:val="clear" w:color="auto" w:fill="auto"/>
            <w:noWrap/>
            <w:vAlign w:val="center"/>
          </w:tcPr>
          <w:p w14:paraId="7393DCE1">
            <w:pPr>
              <w:jc w:val="right"/>
              <w:rPr>
                <w:rFonts w:ascii="Times New Roman" w:hAnsi="Times New Roman" w:cs="Times New Roman"/>
                <w:szCs w:val="21"/>
              </w:rPr>
            </w:pPr>
          </w:p>
        </w:tc>
        <w:tc>
          <w:tcPr>
            <w:tcW w:w="774" w:type="pct"/>
            <w:gridSpan w:val="3"/>
            <w:tcBorders>
              <w:top w:val="nil"/>
              <w:left w:val="nil"/>
              <w:bottom w:val="single" w:color="auto" w:sz="4" w:space="0"/>
              <w:right w:val="single" w:color="auto" w:sz="4" w:space="0"/>
            </w:tcBorders>
            <w:shd w:val="clear" w:color="auto" w:fill="auto"/>
            <w:noWrap/>
            <w:vAlign w:val="center"/>
          </w:tcPr>
          <w:p w14:paraId="5F934E6E">
            <w:pPr>
              <w:jc w:val="right"/>
              <w:rPr>
                <w:rFonts w:ascii="Times New Roman" w:hAnsi="Times New Roman" w:cs="Times New Roman"/>
                <w:kern w:val="0"/>
                <w:szCs w:val="21"/>
              </w:rPr>
            </w:pPr>
          </w:p>
        </w:tc>
        <w:tc>
          <w:tcPr>
            <w:tcW w:w="510" w:type="pct"/>
            <w:gridSpan w:val="2"/>
            <w:tcBorders>
              <w:top w:val="nil"/>
              <w:left w:val="nil"/>
              <w:bottom w:val="single" w:color="auto" w:sz="4" w:space="0"/>
              <w:right w:val="single" w:color="auto" w:sz="4" w:space="0"/>
            </w:tcBorders>
            <w:shd w:val="clear" w:color="auto" w:fill="auto"/>
            <w:noWrap/>
            <w:vAlign w:val="center"/>
          </w:tcPr>
          <w:p w14:paraId="217F5D75">
            <w:pPr>
              <w:jc w:val="right"/>
              <w:rPr>
                <w:rFonts w:ascii="Times New Roman" w:hAnsi="Times New Roman" w:cs="Times New Roman"/>
                <w:kern w:val="0"/>
                <w:szCs w:val="21"/>
              </w:rPr>
            </w:pPr>
          </w:p>
        </w:tc>
        <w:tc>
          <w:tcPr>
            <w:tcW w:w="530" w:type="pct"/>
            <w:gridSpan w:val="2"/>
            <w:tcBorders>
              <w:top w:val="nil"/>
              <w:left w:val="nil"/>
              <w:bottom w:val="single" w:color="auto" w:sz="4" w:space="0"/>
              <w:right w:val="single" w:color="auto" w:sz="4" w:space="0"/>
            </w:tcBorders>
            <w:shd w:val="clear" w:color="auto" w:fill="auto"/>
            <w:noWrap/>
            <w:vAlign w:val="center"/>
          </w:tcPr>
          <w:p w14:paraId="7C6D4E89">
            <w:pPr>
              <w:jc w:val="right"/>
              <w:rPr>
                <w:rFonts w:ascii="Times New Roman" w:hAnsi="Times New Roman" w:cs="Times New Roman"/>
                <w:kern w:val="0"/>
                <w:szCs w:val="21"/>
              </w:rPr>
            </w:pPr>
          </w:p>
        </w:tc>
      </w:tr>
      <w:tr w14:paraId="73E1F9A0">
        <w:tblPrEx>
          <w:tblCellMar>
            <w:top w:w="0" w:type="dxa"/>
            <w:left w:w="108" w:type="dxa"/>
            <w:bottom w:w="0" w:type="dxa"/>
            <w:right w:w="108" w:type="dxa"/>
          </w:tblCellMar>
        </w:tblPrEx>
        <w:trPr>
          <w:gridAfter w:val="1"/>
          <w:wAfter w:w="30" w:type="pct"/>
          <w:trHeight w:val="249" w:hRule="exact"/>
        </w:trPr>
        <w:tc>
          <w:tcPr>
            <w:tcW w:w="1011" w:type="pct"/>
            <w:tcBorders>
              <w:top w:val="nil"/>
              <w:left w:val="single" w:color="auto" w:sz="4" w:space="0"/>
              <w:bottom w:val="single" w:color="auto" w:sz="4" w:space="0"/>
              <w:right w:val="single" w:color="auto" w:sz="4" w:space="0"/>
            </w:tcBorders>
            <w:shd w:val="clear" w:color="auto" w:fill="auto"/>
            <w:noWrap/>
            <w:vAlign w:val="center"/>
          </w:tcPr>
          <w:p w14:paraId="2DBFEE40">
            <w:pPr>
              <w:widowControl/>
              <w:jc w:val="center"/>
              <w:textAlignment w:val="center"/>
              <w:rPr>
                <w:rFonts w:ascii="Times New Roman" w:hAnsi="Times New Roman" w:cs="Times New Roman"/>
                <w:b/>
                <w:bCs/>
                <w:kern w:val="0"/>
                <w:szCs w:val="21"/>
              </w:rPr>
            </w:pPr>
            <w:r>
              <w:rPr>
                <w:rFonts w:ascii="Times New Roman" w:hAnsi="Times New Roman" w:cs="Times New Roman"/>
                <w:b/>
                <w:bCs/>
                <w:color w:val="000000"/>
                <w:kern w:val="0"/>
                <w:szCs w:val="21"/>
                <w:lang w:bidi="ar"/>
              </w:rPr>
              <w:t>本年收入合计</w:t>
            </w:r>
          </w:p>
        </w:tc>
        <w:tc>
          <w:tcPr>
            <w:tcW w:w="204" w:type="pct"/>
            <w:gridSpan w:val="2"/>
            <w:tcBorders>
              <w:top w:val="nil"/>
              <w:left w:val="nil"/>
              <w:bottom w:val="single" w:color="auto" w:sz="4" w:space="0"/>
              <w:right w:val="single" w:color="auto" w:sz="4" w:space="0"/>
            </w:tcBorders>
            <w:shd w:val="clear" w:color="auto" w:fill="auto"/>
            <w:noWrap/>
            <w:vAlign w:val="center"/>
          </w:tcPr>
          <w:p w14:paraId="0C05EB8C">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27</w:t>
            </w:r>
          </w:p>
        </w:tc>
        <w:tc>
          <w:tcPr>
            <w:tcW w:w="307" w:type="pct"/>
            <w:gridSpan w:val="2"/>
            <w:tcBorders>
              <w:top w:val="nil"/>
              <w:left w:val="nil"/>
              <w:bottom w:val="single" w:color="auto" w:sz="4" w:space="0"/>
              <w:right w:val="single" w:color="auto" w:sz="4" w:space="0"/>
            </w:tcBorders>
            <w:shd w:val="clear" w:color="auto" w:fill="auto"/>
            <w:noWrap/>
            <w:vAlign w:val="center"/>
          </w:tcPr>
          <w:p w14:paraId="12A39E48">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3,804.14</w:t>
            </w:r>
          </w:p>
        </w:tc>
        <w:tc>
          <w:tcPr>
            <w:tcW w:w="1078" w:type="pct"/>
            <w:tcBorders>
              <w:top w:val="nil"/>
              <w:left w:val="nil"/>
              <w:bottom w:val="single" w:color="auto" w:sz="4" w:space="0"/>
              <w:right w:val="single" w:color="auto" w:sz="4" w:space="0"/>
            </w:tcBorders>
            <w:shd w:val="clear" w:color="auto" w:fill="auto"/>
            <w:noWrap/>
            <w:vAlign w:val="center"/>
          </w:tcPr>
          <w:p w14:paraId="6C7266F4">
            <w:pPr>
              <w:widowControl/>
              <w:jc w:val="center"/>
              <w:textAlignment w:val="center"/>
              <w:rPr>
                <w:rFonts w:ascii="Times New Roman" w:hAnsi="Times New Roman" w:cs="Times New Roman"/>
                <w:b/>
                <w:bCs/>
                <w:kern w:val="0"/>
                <w:szCs w:val="21"/>
              </w:rPr>
            </w:pPr>
            <w:r>
              <w:rPr>
                <w:rFonts w:ascii="Times New Roman" w:hAnsi="Times New Roman" w:cs="Times New Roman"/>
                <w:b/>
                <w:bCs/>
                <w:color w:val="000000"/>
                <w:kern w:val="0"/>
                <w:szCs w:val="21"/>
                <w:lang w:bidi="ar"/>
              </w:rPr>
              <w:t>本年支出合计</w:t>
            </w:r>
          </w:p>
        </w:tc>
        <w:tc>
          <w:tcPr>
            <w:tcW w:w="204" w:type="pct"/>
            <w:gridSpan w:val="2"/>
            <w:tcBorders>
              <w:top w:val="nil"/>
              <w:left w:val="nil"/>
              <w:bottom w:val="single" w:color="auto" w:sz="4" w:space="0"/>
              <w:right w:val="single" w:color="auto" w:sz="4" w:space="0"/>
            </w:tcBorders>
            <w:shd w:val="clear" w:color="auto" w:fill="auto"/>
            <w:noWrap/>
            <w:vAlign w:val="center"/>
          </w:tcPr>
          <w:p w14:paraId="2AB915C1">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59</w:t>
            </w:r>
          </w:p>
        </w:tc>
        <w:tc>
          <w:tcPr>
            <w:tcW w:w="351" w:type="pct"/>
            <w:tcBorders>
              <w:top w:val="nil"/>
              <w:left w:val="nil"/>
              <w:bottom w:val="single" w:color="auto" w:sz="4" w:space="0"/>
              <w:right w:val="single" w:color="auto" w:sz="4" w:space="0"/>
            </w:tcBorders>
            <w:shd w:val="clear" w:color="auto" w:fill="auto"/>
            <w:noWrap/>
            <w:vAlign w:val="center"/>
          </w:tcPr>
          <w:p w14:paraId="4FE16C88">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3,804.14</w:t>
            </w:r>
          </w:p>
        </w:tc>
        <w:tc>
          <w:tcPr>
            <w:tcW w:w="774" w:type="pct"/>
            <w:gridSpan w:val="3"/>
            <w:tcBorders>
              <w:top w:val="nil"/>
              <w:left w:val="nil"/>
              <w:bottom w:val="single" w:color="auto" w:sz="4" w:space="0"/>
              <w:right w:val="single" w:color="auto" w:sz="4" w:space="0"/>
            </w:tcBorders>
            <w:shd w:val="clear" w:color="auto" w:fill="auto"/>
            <w:noWrap/>
            <w:vAlign w:val="center"/>
          </w:tcPr>
          <w:p w14:paraId="14846836">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3,788.29</w:t>
            </w:r>
          </w:p>
        </w:tc>
        <w:tc>
          <w:tcPr>
            <w:tcW w:w="510" w:type="pct"/>
            <w:gridSpan w:val="2"/>
            <w:tcBorders>
              <w:top w:val="nil"/>
              <w:left w:val="nil"/>
              <w:bottom w:val="single" w:color="auto" w:sz="4" w:space="0"/>
              <w:right w:val="single" w:color="auto" w:sz="4" w:space="0"/>
            </w:tcBorders>
            <w:shd w:val="clear" w:color="auto" w:fill="auto"/>
            <w:noWrap/>
            <w:vAlign w:val="center"/>
          </w:tcPr>
          <w:p w14:paraId="4EAB1358">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15.85</w:t>
            </w:r>
          </w:p>
        </w:tc>
        <w:tc>
          <w:tcPr>
            <w:tcW w:w="530" w:type="pct"/>
            <w:gridSpan w:val="2"/>
            <w:tcBorders>
              <w:top w:val="nil"/>
              <w:left w:val="nil"/>
              <w:bottom w:val="single" w:color="auto" w:sz="4" w:space="0"/>
              <w:right w:val="single" w:color="auto" w:sz="4" w:space="0"/>
            </w:tcBorders>
            <w:shd w:val="clear" w:color="auto" w:fill="auto"/>
            <w:noWrap/>
            <w:vAlign w:val="center"/>
          </w:tcPr>
          <w:p w14:paraId="5B2949AF">
            <w:pPr>
              <w:jc w:val="right"/>
              <w:rPr>
                <w:rFonts w:ascii="Times New Roman" w:hAnsi="Times New Roman" w:cs="Times New Roman"/>
                <w:b/>
                <w:bCs/>
                <w:kern w:val="0"/>
                <w:szCs w:val="21"/>
              </w:rPr>
            </w:pPr>
          </w:p>
        </w:tc>
      </w:tr>
      <w:tr w14:paraId="2AB2AEE2">
        <w:tblPrEx>
          <w:tblCellMar>
            <w:top w:w="0" w:type="dxa"/>
            <w:left w:w="108" w:type="dxa"/>
            <w:bottom w:w="0" w:type="dxa"/>
            <w:right w:w="108" w:type="dxa"/>
          </w:tblCellMar>
        </w:tblPrEx>
        <w:trPr>
          <w:gridAfter w:val="1"/>
          <w:wAfter w:w="30" w:type="pct"/>
          <w:trHeight w:val="249" w:hRule="exact"/>
        </w:trPr>
        <w:tc>
          <w:tcPr>
            <w:tcW w:w="1011" w:type="pct"/>
            <w:tcBorders>
              <w:top w:val="nil"/>
              <w:left w:val="single" w:color="auto" w:sz="4" w:space="0"/>
              <w:bottom w:val="single" w:color="auto" w:sz="4" w:space="0"/>
              <w:right w:val="single" w:color="auto" w:sz="4" w:space="0"/>
            </w:tcBorders>
            <w:shd w:val="clear" w:color="auto" w:fill="auto"/>
            <w:noWrap/>
            <w:vAlign w:val="center"/>
          </w:tcPr>
          <w:p w14:paraId="00D62106">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年初财政拨款结转和结余</w:t>
            </w:r>
          </w:p>
        </w:tc>
        <w:tc>
          <w:tcPr>
            <w:tcW w:w="204" w:type="pct"/>
            <w:gridSpan w:val="2"/>
            <w:tcBorders>
              <w:top w:val="nil"/>
              <w:left w:val="nil"/>
              <w:bottom w:val="single" w:color="auto" w:sz="4" w:space="0"/>
              <w:right w:val="single" w:color="auto" w:sz="4" w:space="0"/>
            </w:tcBorders>
            <w:shd w:val="clear" w:color="auto" w:fill="auto"/>
            <w:noWrap/>
            <w:vAlign w:val="center"/>
          </w:tcPr>
          <w:p w14:paraId="2CB6E6EA">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28</w:t>
            </w:r>
          </w:p>
        </w:tc>
        <w:tc>
          <w:tcPr>
            <w:tcW w:w="307" w:type="pct"/>
            <w:gridSpan w:val="2"/>
            <w:tcBorders>
              <w:top w:val="nil"/>
              <w:left w:val="nil"/>
              <w:bottom w:val="single" w:color="auto" w:sz="4" w:space="0"/>
              <w:right w:val="single" w:color="auto" w:sz="4" w:space="0"/>
            </w:tcBorders>
            <w:shd w:val="clear" w:color="auto" w:fill="auto"/>
            <w:noWrap/>
            <w:vAlign w:val="center"/>
          </w:tcPr>
          <w:p w14:paraId="56DCB242">
            <w:pPr>
              <w:widowControl/>
              <w:jc w:val="right"/>
              <w:textAlignment w:val="center"/>
              <w:rPr>
                <w:rFonts w:ascii="Times New Roman" w:hAnsi="Times New Roman" w:cs="Times New Roman"/>
                <w:kern w:val="0"/>
                <w:szCs w:val="21"/>
              </w:rPr>
            </w:pPr>
          </w:p>
        </w:tc>
        <w:tc>
          <w:tcPr>
            <w:tcW w:w="1078" w:type="pct"/>
            <w:tcBorders>
              <w:top w:val="nil"/>
              <w:left w:val="nil"/>
              <w:bottom w:val="single" w:color="auto" w:sz="4" w:space="0"/>
              <w:right w:val="single" w:color="auto" w:sz="4" w:space="0"/>
            </w:tcBorders>
            <w:shd w:val="clear" w:color="auto" w:fill="auto"/>
            <w:noWrap/>
            <w:vAlign w:val="center"/>
          </w:tcPr>
          <w:p w14:paraId="139EE6BC">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年末财政拨款结转和结余</w:t>
            </w:r>
          </w:p>
        </w:tc>
        <w:tc>
          <w:tcPr>
            <w:tcW w:w="204" w:type="pct"/>
            <w:gridSpan w:val="2"/>
            <w:tcBorders>
              <w:top w:val="nil"/>
              <w:left w:val="nil"/>
              <w:bottom w:val="single" w:color="auto" w:sz="4" w:space="0"/>
              <w:right w:val="single" w:color="auto" w:sz="4" w:space="0"/>
            </w:tcBorders>
            <w:shd w:val="clear" w:color="auto" w:fill="auto"/>
            <w:noWrap/>
            <w:vAlign w:val="center"/>
          </w:tcPr>
          <w:p w14:paraId="39615034">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60</w:t>
            </w:r>
          </w:p>
        </w:tc>
        <w:tc>
          <w:tcPr>
            <w:tcW w:w="351" w:type="pct"/>
            <w:tcBorders>
              <w:top w:val="nil"/>
              <w:left w:val="nil"/>
              <w:bottom w:val="single" w:color="auto" w:sz="4" w:space="0"/>
              <w:right w:val="single" w:color="auto" w:sz="4" w:space="0"/>
            </w:tcBorders>
            <w:shd w:val="clear" w:color="auto" w:fill="auto"/>
            <w:noWrap/>
            <w:vAlign w:val="center"/>
          </w:tcPr>
          <w:p w14:paraId="708DC5AE">
            <w:pPr>
              <w:jc w:val="right"/>
              <w:rPr>
                <w:rFonts w:ascii="Times New Roman" w:hAnsi="Times New Roman" w:cs="Times New Roman"/>
                <w:szCs w:val="21"/>
              </w:rPr>
            </w:pPr>
          </w:p>
        </w:tc>
        <w:tc>
          <w:tcPr>
            <w:tcW w:w="774" w:type="pct"/>
            <w:gridSpan w:val="3"/>
            <w:tcBorders>
              <w:top w:val="nil"/>
              <w:left w:val="nil"/>
              <w:bottom w:val="single" w:color="auto" w:sz="4" w:space="0"/>
              <w:right w:val="single" w:color="auto" w:sz="4" w:space="0"/>
            </w:tcBorders>
            <w:shd w:val="clear" w:color="auto" w:fill="auto"/>
            <w:noWrap/>
            <w:vAlign w:val="center"/>
          </w:tcPr>
          <w:p w14:paraId="20BB20A8">
            <w:pPr>
              <w:jc w:val="right"/>
              <w:rPr>
                <w:rFonts w:ascii="Times New Roman" w:hAnsi="Times New Roman" w:cs="Times New Roman"/>
                <w:kern w:val="0"/>
                <w:szCs w:val="21"/>
              </w:rPr>
            </w:pPr>
          </w:p>
        </w:tc>
        <w:tc>
          <w:tcPr>
            <w:tcW w:w="510" w:type="pct"/>
            <w:gridSpan w:val="2"/>
            <w:tcBorders>
              <w:top w:val="nil"/>
              <w:left w:val="nil"/>
              <w:bottom w:val="single" w:color="auto" w:sz="4" w:space="0"/>
              <w:right w:val="single" w:color="auto" w:sz="4" w:space="0"/>
            </w:tcBorders>
            <w:shd w:val="clear" w:color="auto" w:fill="auto"/>
            <w:noWrap/>
            <w:vAlign w:val="center"/>
          </w:tcPr>
          <w:p w14:paraId="64E8BFAD">
            <w:pPr>
              <w:jc w:val="right"/>
              <w:rPr>
                <w:rFonts w:ascii="Times New Roman" w:hAnsi="Times New Roman" w:cs="Times New Roman"/>
                <w:kern w:val="0"/>
                <w:szCs w:val="21"/>
              </w:rPr>
            </w:pPr>
          </w:p>
        </w:tc>
        <w:tc>
          <w:tcPr>
            <w:tcW w:w="530" w:type="pct"/>
            <w:gridSpan w:val="2"/>
            <w:tcBorders>
              <w:top w:val="nil"/>
              <w:left w:val="nil"/>
              <w:bottom w:val="single" w:color="auto" w:sz="4" w:space="0"/>
              <w:right w:val="single" w:color="auto" w:sz="4" w:space="0"/>
            </w:tcBorders>
            <w:shd w:val="clear" w:color="auto" w:fill="auto"/>
            <w:noWrap/>
            <w:vAlign w:val="center"/>
          </w:tcPr>
          <w:p w14:paraId="6BE0EB28">
            <w:pPr>
              <w:jc w:val="right"/>
              <w:rPr>
                <w:rFonts w:ascii="Times New Roman" w:hAnsi="Times New Roman" w:cs="Times New Roman"/>
                <w:kern w:val="0"/>
                <w:szCs w:val="21"/>
              </w:rPr>
            </w:pPr>
          </w:p>
        </w:tc>
      </w:tr>
      <w:tr w14:paraId="1A66EE2B">
        <w:tblPrEx>
          <w:tblCellMar>
            <w:top w:w="0" w:type="dxa"/>
            <w:left w:w="108" w:type="dxa"/>
            <w:bottom w:w="0" w:type="dxa"/>
            <w:right w:w="108" w:type="dxa"/>
          </w:tblCellMar>
        </w:tblPrEx>
        <w:trPr>
          <w:gridAfter w:val="1"/>
          <w:wAfter w:w="30" w:type="pct"/>
          <w:trHeight w:val="249" w:hRule="exact"/>
        </w:trPr>
        <w:tc>
          <w:tcPr>
            <w:tcW w:w="1011" w:type="pct"/>
            <w:tcBorders>
              <w:top w:val="nil"/>
              <w:left w:val="single" w:color="auto" w:sz="4" w:space="0"/>
              <w:bottom w:val="single" w:color="auto" w:sz="4" w:space="0"/>
              <w:right w:val="single" w:color="auto" w:sz="4" w:space="0"/>
            </w:tcBorders>
            <w:shd w:val="clear" w:color="auto" w:fill="auto"/>
            <w:noWrap/>
            <w:vAlign w:val="center"/>
          </w:tcPr>
          <w:p w14:paraId="08E6D1F6">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 xml:space="preserve">  一般公共预算财政拨款</w:t>
            </w:r>
          </w:p>
        </w:tc>
        <w:tc>
          <w:tcPr>
            <w:tcW w:w="204" w:type="pct"/>
            <w:gridSpan w:val="2"/>
            <w:tcBorders>
              <w:top w:val="nil"/>
              <w:left w:val="nil"/>
              <w:bottom w:val="single" w:color="auto" w:sz="4" w:space="0"/>
              <w:right w:val="single" w:color="auto" w:sz="4" w:space="0"/>
            </w:tcBorders>
            <w:shd w:val="clear" w:color="auto" w:fill="auto"/>
            <w:noWrap/>
            <w:vAlign w:val="center"/>
          </w:tcPr>
          <w:p w14:paraId="48C36F78">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29</w:t>
            </w:r>
          </w:p>
        </w:tc>
        <w:tc>
          <w:tcPr>
            <w:tcW w:w="307" w:type="pct"/>
            <w:gridSpan w:val="2"/>
            <w:tcBorders>
              <w:top w:val="nil"/>
              <w:left w:val="nil"/>
              <w:bottom w:val="single" w:color="auto" w:sz="4" w:space="0"/>
              <w:right w:val="single" w:color="auto" w:sz="4" w:space="0"/>
            </w:tcBorders>
            <w:shd w:val="clear" w:color="auto" w:fill="auto"/>
            <w:noWrap/>
            <w:vAlign w:val="center"/>
          </w:tcPr>
          <w:p w14:paraId="6D9C97B6">
            <w:pPr>
              <w:widowControl/>
              <w:jc w:val="right"/>
              <w:textAlignment w:val="center"/>
              <w:rPr>
                <w:rFonts w:ascii="Times New Roman" w:hAnsi="Times New Roman" w:cs="Times New Roman"/>
                <w:kern w:val="0"/>
                <w:szCs w:val="21"/>
              </w:rPr>
            </w:pPr>
          </w:p>
        </w:tc>
        <w:tc>
          <w:tcPr>
            <w:tcW w:w="1078" w:type="pct"/>
            <w:tcBorders>
              <w:top w:val="nil"/>
              <w:left w:val="nil"/>
              <w:bottom w:val="single" w:color="auto" w:sz="4" w:space="0"/>
              <w:right w:val="single" w:color="auto" w:sz="4" w:space="0"/>
            </w:tcBorders>
            <w:shd w:val="clear" w:color="auto" w:fill="auto"/>
            <w:noWrap/>
            <w:vAlign w:val="center"/>
          </w:tcPr>
          <w:p w14:paraId="18C04B64">
            <w:pPr>
              <w:jc w:val="left"/>
              <w:rPr>
                <w:rFonts w:ascii="Times New Roman" w:hAnsi="Times New Roman" w:cs="Times New Roman"/>
                <w:kern w:val="0"/>
                <w:szCs w:val="21"/>
              </w:rPr>
            </w:pPr>
          </w:p>
        </w:tc>
        <w:tc>
          <w:tcPr>
            <w:tcW w:w="204" w:type="pct"/>
            <w:gridSpan w:val="2"/>
            <w:tcBorders>
              <w:top w:val="nil"/>
              <w:left w:val="nil"/>
              <w:bottom w:val="single" w:color="auto" w:sz="4" w:space="0"/>
              <w:right w:val="single" w:color="auto" w:sz="4" w:space="0"/>
            </w:tcBorders>
            <w:shd w:val="clear" w:color="auto" w:fill="auto"/>
            <w:noWrap/>
            <w:vAlign w:val="center"/>
          </w:tcPr>
          <w:p w14:paraId="6A7919C0">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61</w:t>
            </w:r>
          </w:p>
        </w:tc>
        <w:tc>
          <w:tcPr>
            <w:tcW w:w="351" w:type="pct"/>
            <w:tcBorders>
              <w:top w:val="nil"/>
              <w:left w:val="nil"/>
              <w:bottom w:val="single" w:color="auto" w:sz="4" w:space="0"/>
              <w:right w:val="single" w:color="auto" w:sz="4" w:space="0"/>
            </w:tcBorders>
            <w:shd w:val="clear" w:color="auto" w:fill="auto"/>
            <w:noWrap/>
            <w:vAlign w:val="center"/>
          </w:tcPr>
          <w:p w14:paraId="573F382D">
            <w:pPr>
              <w:jc w:val="right"/>
              <w:rPr>
                <w:rFonts w:ascii="Times New Roman" w:hAnsi="Times New Roman" w:cs="Times New Roman"/>
                <w:szCs w:val="21"/>
              </w:rPr>
            </w:pPr>
          </w:p>
        </w:tc>
        <w:tc>
          <w:tcPr>
            <w:tcW w:w="774" w:type="pct"/>
            <w:gridSpan w:val="3"/>
            <w:tcBorders>
              <w:top w:val="nil"/>
              <w:left w:val="nil"/>
              <w:bottom w:val="single" w:color="auto" w:sz="4" w:space="0"/>
              <w:right w:val="single" w:color="auto" w:sz="4" w:space="0"/>
            </w:tcBorders>
            <w:shd w:val="clear" w:color="auto" w:fill="auto"/>
            <w:noWrap/>
            <w:vAlign w:val="center"/>
          </w:tcPr>
          <w:p w14:paraId="5BEC342E">
            <w:pPr>
              <w:jc w:val="right"/>
              <w:rPr>
                <w:rFonts w:ascii="Times New Roman" w:hAnsi="Times New Roman" w:cs="Times New Roman"/>
                <w:kern w:val="0"/>
                <w:szCs w:val="21"/>
              </w:rPr>
            </w:pPr>
          </w:p>
        </w:tc>
        <w:tc>
          <w:tcPr>
            <w:tcW w:w="510" w:type="pct"/>
            <w:gridSpan w:val="2"/>
            <w:tcBorders>
              <w:top w:val="nil"/>
              <w:left w:val="nil"/>
              <w:bottom w:val="single" w:color="auto" w:sz="4" w:space="0"/>
              <w:right w:val="single" w:color="auto" w:sz="4" w:space="0"/>
            </w:tcBorders>
            <w:shd w:val="clear" w:color="auto" w:fill="auto"/>
            <w:noWrap/>
            <w:vAlign w:val="center"/>
          </w:tcPr>
          <w:p w14:paraId="5A680017">
            <w:pPr>
              <w:jc w:val="right"/>
              <w:rPr>
                <w:rFonts w:ascii="Times New Roman" w:hAnsi="Times New Roman" w:cs="Times New Roman"/>
                <w:kern w:val="0"/>
                <w:szCs w:val="21"/>
              </w:rPr>
            </w:pPr>
          </w:p>
        </w:tc>
        <w:tc>
          <w:tcPr>
            <w:tcW w:w="530" w:type="pct"/>
            <w:gridSpan w:val="2"/>
            <w:tcBorders>
              <w:top w:val="nil"/>
              <w:left w:val="nil"/>
              <w:bottom w:val="single" w:color="auto" w:sz="4" w:space="0"/>
              <w:right w:val="single" w:color="auto" w:sz="4" w:space="0"/>
            </w:tcBorders>
            <w:shd w:val="clear" w:color="auto" w:fill="auto"/>
            <w:noWrap/>
            <w:vAlign w:val="center"/>
          </w:tcPr>
          <w:p w14:paraId="1F64E68E">
            <w:pPr>
              <w:jc w:val="right"/>
              <w:rPr>
                <w:rFonts w:ascii="Times New Roman" w:hAnsi="Times New Roman" w:cs="Times New Roman"/>
                <w:kern w:val="0"/>
                <w:szCs w:val="21"/>
              </w:rPr>
            </w:pPr>
          </w:p>
        </w:tc>
      </w:tr>
      <w:tr w14:paraId="2CD3B4C9">
        <w:tblPrEx>
          <w:tblCellMar>
            <w:top w:w="0" w:type="dxa"/>
            <w:left w:w="108" w:type="dxa"/>
            <w:bottom w:w="0" w:type="dxa"/>
            <w:right w:w="108" w:type="dxa"/>
          </w:tblCellMar>
        </w:tblPrEx>
        <w:trPr>
          <w:gridAfter w:val="1"/>
          <w:wAfter w:w="30" w:type="pct"/>
          <w:trHeight w:val="249" w:hRule="exact"/>
        </w:trPr>
        <w:tc>
          <w:tcPr>
            <w:tcW w:w="1011" w:type="pct"/>
            <w:tcBorders>
              <w:top w:val="nil"/>
              <w:left w:val="single" w:color="auto" w:sz="4" w:space="0"/>
              <w:bottom w:val="single" w:color="auto" w:sz="4" w:space="0"/>
              <w:right w:val="single" w:color="auto" w:sz="4" w:space="0"/>
            </w:tcBorders>
            <w:shd w:val="clear" w:color="auto" w:fill="auto"/>
            <w:noWrap/>
            <w:vAlign w:val="center"/>
          </w:tcPr>
          <w:p w14:paraId="4D988ED6">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 xml:space="preserve">  政府性基金预算财政拨款</w:t>
            </w:r>
          </w:p>
        </w:tc>
        <w:tc>
          <w:tcPr>
            <w:tcW w:w="204" w:type="pct"/>
            <w:gridSpan w:val="2"/>
            <w:tcBorders>
              <w:top w:val="nil"/>
              <w:left w:val="nil"/>
              <w:bottom w:val="single" w:color="auto" w:sz="4" w:space="0"/>
              <w:right w:val="single" w:color="auto" w:sz="4" w:space="0"/>
            </w:tcBorders>
            <w:shd w:val="clear" w:color="auto" w:fill="auto"/>
            <w:noWrap/>
            <w:vAlign w:val="center"/>
          </w:tcPr>
          <w:p w14:paraId="7356E3A4">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30</w:t>
            </w:r>
          </w:p>
        </w:tc>
        <w:tc>
          <w:tcPr>
            <w:tcW w:w="307" w:type="pct"/>
            <w:gridSpan w:val="2"/>
            <w:tcBorders>
              <w:top w:val="nil"/>
              <w:left w:val="nil"/>
              <w:bottom w:val="single" w:color="auto" w:sz="4" w:space="0"/>
              <w:right w:val="single" w:color="auto" w:sz="4" w:space="0"/>
            </w:tcBorders>
            <w:shd w:val="clear" w:color="auto" w:fill="auto"/>
            <w:noWrap/>
            <w:vAlign w:val="center"/>
          </w:tcPr>
          <w:p w14:paraId="52B8D5C5">
            <w:pPr>
              <w:widowControl/>
              <w:jc w:val="right"/>
              <w:textAlignment w:val="center"/>
              <w:rPr>
                <w:rFonts w:ascii="Times New Roman" w:hAnsi="Times New Roman" w:cs="Times New Roman"/>
                <w:kern w:val="0"/>
                <w:szCs w:val="21"/>
              </w:rPr>
            </w:pPr>
          </w:p>
        </w:tc>
        <w:tc>
          <w:tcPr>
            <w:tcW w:w="1078" w:type="pct"/>
            <w:tcBorders>
              <w:top w:val="nil"/>
              <w:left w:val="nil"/>
              <w:bottom w:val="single" w:color="auto" w:sz="4" w:space="0"/>
              <w:right w:val="single" w:color="auto" w:sz="4" w:space="0"/>
            </w:tcBorders>
            <w:shd w:val="clear" w:color="auto" w:fill="auto"/>
            <w:noWrap/>
            <w:vAlign w:val="center"/>
          </w:tcPr>
          <w:p w14:paraId="3114BD38">
            <w:pPr>
              <w:jc w:val="left"/>
              <w:rPr>
                <w:rFonts w:ascii="Times New Roman" w:hAnsi="Times New Roman" w:cs="Times New Roman"/>
                <w:kern w:val="0"/>
                <w:szCs w:val="21"/>
              </w:rPr>
            </w:pPr>
          </w:p>
        </w:tc>
        <w:tc>
          <w:tcPr>
            <w:tcW w:w="204" w:type="pct"/>
            <w:gridSpan w:val="2"/>
            <w:tcBorders>
              <w:top w:val="nil"/>
              <w:left w:val="nil"/>
              <w:bottom w:val="single" w:color="auto" w:sz="4" w:space="0"/>
              <w:right w:val="single" w:color="auto" w:sz="4" w:space="0"/>
            </w:tcBorders>
            <w:shd w:val="clear" w:color="auto" w:fill="auto"/>
            <w:noWrap/>
            <w:vAlign w:val="center"/>
          </w:tcPr>
          <w:p w14:paraId="040CBC8F">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62</w:t>
            </w:r>
          </w:p>
        </w:tc>
        <w:tc>
          <w:tcPr>
            <w:tcW w:w="351" w:type="pct"/>
            <w:tcBorders>
              <w:top w:val="nil"/>
              <w:left w:val="nil"/>
              <w:bottom w:val="single" w:color="auto" w:sz="4" w:space="0"/>
              <w:right w:val="single" w:color="auto" w:sz="4" w:space="0"/>
            </w:tcBorders>
            <w:shd w:val="clear" w:color="auto" w:fill="auto"/>
            <w:noWrap/>
            <w:vAlign w:val="center"/>
          </w:tcPr>
          <w:p w14:paraId="74D3742D">
            <w:pPr>
              <w:jc w:val="right"/>
              <w:rPr>
                <w:rFonts w:ascii="Times New Roman" w:hAnsi="Times New Roman" w:cs="Times New Roman"/>
                <w:szCs w:val="21"/>
              </w:rPr>
            </w:pPr>
          </w:p>
        </w:tc>
        <w:tc>
          <w:tcPr>
            <w:tcW w:w="774" w:type="pct"/>
            <w:gridSpan w:val="3"/>
            <w:tcBorders>
              <w:top w:val="nil"/>
              <w:left w:val="nil"/>
              <w:bottom w:val="single" w:color="auto" w:sz="4" w:space="0"/>
              <w:right w:val="single" w:color="auto" w:sz="4" w:space="0"/>
            </w:tcBorders>
            <w:shd w:val="clear" w:color="auto" w:fill="auto"/>
            <w:noWrap/>
            <w:vAlign w:val="center"/>
          </w:tcPr>
          <w:p w14:paraId="0E6BAC85">
            <w:pPr>
              <w:jc w:val="right"/>
              <w:rPr>
                <w:rFonts w:ascii="Times New Roman" w:hAnsi="Times New Roman" w:cs="Times New Roman"/>
                <w:kern w:val="0"/>
                <w:szCs w:val="21"/>
              </w:rPr>
            </w:pPr>
          </w:p>
        </w:tc>
        <w:tc>
          <w:tcPr>
            <w:tcW w:w="510" w:type="pct"/>
            <w:gridSpan w:val="2"/>
            <w:tcBorders>
              <w:top w:val="nil"/>
              <w:left w:val="nil"/>
              <w:bottom w:val="single" w:color="auto" w:sz="4" w:space="0"/>
              <w:right w:val="single" w:color="auto" w:sz="4" w:space="0"/>
            </w:tcBorders>
            <w:shd w:val="clear" w:color="auto" w:fill="auto"/>
            <w:noWrap/>
            <w:vAlign w:val="center"/>
          </w:tcPr>
          <w:p w14:paraId="5CE97631">
            <w:pPr>
              <w:jc w:val="right"/>
              <w:rPr>
                <w:rFonts w:ascii="Times New Roman" w:hAnsi="Times New Roman" w:cs="Times New Roman"/>
                <w:kern w:val="0"/>
                <w:szCs w:val="21"/>
              </w:rPr>
            </w:pPr>
          </w:p>
        </w:tc>
        <w:tc>
          <w:tcPr>
            <w:tcW w:w="530" w:type="pct"/>
            <w:gridSpan w:val="2"/>
            <w:tcBorders>
              <w:top w:val="nil"/>
              <w:left w:val="nil"/>
              <w:bottom w:val="single" w:color="auto" w:sz="4" w:space="0"/>
              <w:right w:val="single" w:color="auto" w:sz="4" w:space="0"/>
            </w:tcBorders>
            <w:shd w:val="clear" w:color="auto" w:fill="auto"/>
            <w:noWrap/>
            <w:vAlign w:val="center"/>
          </w:tcPr>
          <w:p w14:paraId="55515324">
            <w:pPr>
              <w:jc w:val="right"/>
              <w:rPr>
                <w:rFonts w:ascii="Times New Roman" w:hAnsi="Times New Roman" w:cs="Times New Roman"/>
                <w:kern w:val="0"/>
                <w:szCs w:val="21"/>
              </w:rPr>
            </w:pPr>
          </w:p>
        </w:tc>
      </w:tr>
      <w:tr w14:paraId="1F98CF55">
        <w:tblPrEx>
          <w:tblCellMar>
            <w:top w:w="0" w:type="dxa"/>
            <w:left w:w="108" w:type="dxa"/>
            <w:bottom w:w="0" w:type="dxa"/>
            <w:right w:w="108" w:type="dxa"/>
          </w:tblCellMar>
        </w:tblPrEx>
        <w:trPr>
          <w:gridAfter w:val="1"/>
          <w:wAfter w:w="30" w:type="pct"/>
          <w:trHeight w:val="249" w:hRule="exact"/>
        </w:trPr>
        <w:tc>
          <w:tcPr>
            <w:tcW w:w="1011" w:type="pct"/>
            <w:tcBorders>
              <w:top w:val="nil"/>
              <w:left w:val="single" w:color="auto" w:sz="4" w:space="0"/>
              <w:bottom w:val="single" w:color="auto" w:sz="4" w:space="0"/>
              <w:right w:val="single" w:color="auto" w:sz="4" w:space="0"/>
            </w:tcBorders>
            <w:shd w:val="clear" w:color="auto" w:fill="auto"/>
            <w:noWrap/>
            <w:vAlign w:val="center"/>
          </w:tcPr>
          <w:p w14:paraId="1426B747">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 xml:space="preserve">  国有资本经营预算财政拨款</w:t>
            </w:r>
          </w:p>
        </w:tc>
        <w:tc>
          <w:tcPr>
            <w:tcW w:w="204" w:type="pct"/>
            <w:gridSpan w:val="2"/>
            <w:tcBorders>
              <w:top w:val="nil"/>
              <w:left w:val="nil"/>
              <w:bottom w:val="single" w:color="auto" w:sz="4" w:space="0"/>
              <w:right w:val="single" w:color="auto" w:sz="4" w:space="0"/>
            </w:tcBorders>
            <w:shd w:val="clear" w:color="auto" w:fill="auto"/>
            <w:noWrap/>
            <w:vAlign w:val="center"/>
          </w:tcPr>
          <w:p w14:paraId="4A328DAA">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31</w:t>
            </w:r>
          </w:p>
        </w:tc>
        <w:tc>
          <w:tcPr>
            <w:tcW w:w="307" w:type="pct"/>
            <w:gridSpan w:val="2"/>
            <w:tcBorders>
              <w:top w:val="nil"/>
              <w:left w:val="nil"/>
              <w:bottom w:val="single" w:color="auto" w:sz="4" w:space="0"/>
              <w:right w:val="single" w:color="auto" w:sz="4" w:space="0"/>
            </w:tcBorders>
            <w:shd w:val="clear" w:color="auto" w:fill="auto"/>
            <w:noWrap/>
            <w:vAlign w:val="center"/>
          </w:tcPr>
          <w:p w14:paraId="07B43B73">
            <w:pPr>
              <w:widowControl/>
              <w:jc w:val="right"/>
              <w:textAlignment w:val="center"/>
              <w:rPr>
                <w:rFonts w:ascii="Times New Roman" w:hAnsi="Times New Roman" w:cs="Times New Roman"/>
                <w:kern w:val="0"/>
                <w:szCs w:val="21"/>
              </w:rPr>
            </w:pPr>
          </w:p>
        </w:tc>
        <w:tc>
          <w:tcPr>
            <w:tcW w:w="1078" w:type="pct"/>
            <w:tcBorders>
              <w:top w:val="nil"/>
              <w:left w:val="nil"/>
              <w:bottom w:val="single" w:color="auto" w:sz="4" w:space="0"/>
              <w:right w:val="single" w:color="auto" w:sz="4" w:space="0"/>
            </w:tcBorders>
            <w:shd w:val="clear" w:color="auto" w:fill="auto"/>
            <w:noWrap/>
            <w:vAlign w:val="center"/>
          </w:tcPr>
          <w:p w14:paraId="5C892F54">
            <w:pPr>
              <w:jc w:val="left"/>
              <w:rPr>
                <w:rFonts w:ascii="Times New Roman" w:hAnsi="Times New Roman" w:cs="Times New Roman"/>
                <w:kern w:val="0"/>
                <w:szCs w:val="21"/>
              </w:rPr>
            </w:pPr>
          </w:p>
        </w:tc>
        <w:tc>
          <w:tcPr>
            <w:tcW w:w="204" w:type="pct"/>
            <w:gridSpan w:val="2"/>
            <w:tcBorders>
              <w:top w:val="nil"/>
              <w:left w:val="nil"/>
              <w:bottom w:val="single" w:color="auto" w:sz="4" w:space="0"/>
              <w:right w:val="single" w:color="auto" w:sz="4" w:space="0"/>
            </w:tcBorders>
            <w:shd w:val="clear" w:color="auto" w:fill="auto"/>
            <w:noWrap/>
            <w:vAlign w:val="center"/>
          </w:tcPr>
          <w:p w14:paraId="1B5BC0FD">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63</w:t>
            </w:r>
          </w:p>
        </w:tc>
        <w:tc>
          <w:tcPr>
            <w:tcW w:w="351" w:type="pct"/>
            <w:tcBorders>
              <w:top w:val="nil"/>
              <w:left w:val="nil"/>
              <w:bottom w:val="single" w:color="auto" w:sz="4" w:space="0"/>
              <w:right w:val="single" w:color="auto" w:sz="4" w:space="0"/>
            </w:tcBorders>
            <w:shd w:val="clear" w:color="auto" w:fill="auto"/>
            <w:noWrap/>
            <w:vAlign w:val="center"/>
          </w:tcPr>
          <w:p w14:paraId="0498A59E">
            <w:pPr>
              <w:jc w:val="right"/>
              <w:rPr>
                <w:rFonts w:ascii="Times New Roman" w:hAnsi="Times New Roman" w:cs="Times New Roman"/>
                <w:szCs w:val="21"/>
              </w:rPr>
            </w:pPr>
          </w:p>
        </w:tc>
        <w:tc>
          <w:tcPr>
            <w:tcW w:w="774" w:type="pct"/>
            <w:gridSpan w:val="3"/>
            <w:tcBorders>
              <w:top w:val="nil"/>
              <w:left w:val="nil"/>
              <w:bottom w:val="single" w:color="auto" w:sz="4" w:space="0"/>
              <w:right w:val="single" w:color="auto" w:sz="4" w:space="0"/>
            </w:tcBorders>
            <w:shd w:val="clear" w:color="auto" w:fill="auto"/>
            <w:noWrap/>
            <w:vAlign w:val="center"/>
          </w:tcPr>
          <w:p w14:paraId="541704E8">
            <w:pPr>
              <w:jc w:val="right"/>
              <w:rPr>
                <w:rFonts w:ascii="Times New Roman" w:hAnsi="Times New Roman" w:cs="Times New Roman"/>
                <w:kern w:val="0"/>
                <w:szCs w:val="21"/>
              </w:rPr>
            </w:pPr>
          </w:p>
        </w:tc>
        <w:tc>
          <w:tcPr>
            <w:tcW w:w="510" w:type="pct"/>
            <w:gridSpan w:val="2"/>
            <w:tcBorders>
              <w:top w:val="nil"/>
              <w:left w:val="nil"/>
              <w:bottom w:val="single" w:color="auto" w:sz="4" w:space="0"/>
              <w:right w:val="single" w:color="auto" w:sz="4" w:space="0"/>
            </w:tcBorders>
            <w:shd w:val="clear" w:color="auto" w:fill="auto"/>
            <w:noWrap/>
            <w:vAlign w:val="center"/>
          </w:tcPr>
          <w:p w14:paraId="7A0027B9">
            <w:pPr>
              <w:jc w:val="right"/>
              <w:rPr>
                <w:rFonts w:ascii="Times New Roman" w:hAnsi="Times New Roman" w:cs="Times New Roman"/>
                <w:kern w:val="0"/>
                <w:szCs w:val="21"/>
              </w:rPr>
            </w:pPr>
          </w:p>
        </w:tc>
        <w:tc>
          <w:tcPr>
            <w:tcW w:w="530" w:type="pct"/>
            <w:gridSpan w:val="2"/>
            <w:tcBorders>
              <w:top w:val="nil"/>
              <w:left w:val="nil"/>
              <w:bottom w:val="single" w:color="auto" w:sz="4" w:space="0"/>
              <w:right w:val="single" w:color="auto" w:sz="4" w:space="0"/>
            </w:tcBorders>
            <w:shd w:val="clear" w:color="auto" w:fill="auto"/>
            <w:noWrap/>
            <w:vAlign w:val="center"/>
          </w:tcPr>
          <w:p w14:paraId="3A97FFAF">
            <w:pPr>
              <w:jc w:val="right"/>
              <w:rPr>
                <w:rFonts w:ascii="Times New Roman" w:hAnsi="Times New Roman" w:cs="Times New Roman"/>
                <w:kern w:val="0"/>
                <w:szCs w:val="21"/>
              </w:rPr>
            </w:pPr>
          </w:p>
        </w:tc>
      </w:tr>
      <w:tr w14:paraId="6312EB1A">
        <w:tblPrEx>
          <w:tblCellMar>
            <w:top w:w="0" w:type="dxa"/>
            <w:left w:w="108" w:type="dxa"/>
            <w:bottom w:w="0" w:type="dxa"/>
            <w:right w:w="108" w:type="dxa"/>
          </w:tblCellMar>
        </w:tblPrEx>
        <w:trPr>
          <w:gridAfter w:val="1"/>
          <w:wAfter w:w="30" w:type="pct"/>
          <w:trHeight w:val="249" w:hRule="exact"/>
        </w:trPr>
        <w:tc>
          <w:tcPr>
            <w:tcW w:w="1011" w:type="pct"/>
            <w:tcBorders>
              <w:top w:val="nil"/>
              <w:left w:val="single" w:color="auto" w:sz="4" w:space="0"/>
              <w:bottom w:val="single" w:color="auto" w:sz="4" w:space="0"/>
              <w:right w:val="single" w:color="auto" w:sz="4" w:space="0"/>
            </w:tcBorders>
            <w:shd w:val="clear" w:color="000000" w:fill="FFFFFF"/>
            <w:noWrap/>
            <w:vAlign w:val="center"/>
          </w:tcPr>
          <w:p w14:paraId="74542317">
            <w:pPr>
              <w:widowControl/>
              <w:jc w:val="center"/>
              <w:textAlignment w:val="center"/>
              <w:rPr>
                <w:rFonts w:ascii="Times New Roman" w:hAnsi="Times New Roman" w:cs="Times New Roman"/>
                <w:b/>
                <w:bCs/>
                <w:kern w:val="0"/>
                <w:szCs w:val="21"/>
              </w:rPr>
            </w:pPr>
            <w:r>
              <w:rPr>
                <w:rFonts w:ascii="Times New Roman" w:hAnsi="Times New Roman" w:cs="Times New Roman"/>
                <w:b/>
                <w:bCs/>
                <w:color w:val="000000"/>
                <w:kern w:val="0"/>
                <w:szCs w:val="21"/>
                <w:lang w:bidi="ar"/>
              </w:rPr>
              <w:t>总计</w:t>
            </w:r>
          </w:p>
        </w:tc>
        <w:tc>
          <w:tcPr>
            <w:tcW w:w="204" w:type="pct"/>
            <w:gridSpan w:val="2"/>
            <w:tcBorders>
              <w:top w:val="nil"/>
              <w:left w:val="nil"/>
              <w:bottom w:val="single" w:color="auto" w:sz="4" w:space="0"/>
              <w:right w:val="single" w:color="auto" w:sz="4" w:space="0"/>
            </w:tcBorders>
            <w:shd w:val="clear" w:color="000000" w:fill="FFFFFF"/>
            <w:noWrap/>
            <w:vAlign w:val="center"/>
          </w:tcPr>
          <w:p w14:paraId="03433F5A">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32</w:t>
            </w:r>
          </w:p>
        </w:tc>
        <w:tc>
          <w:tcPr>
            <w:tcW w:w="307" w:type="pct"/>
            <w:gridSpan w:val="2"/>
            <w:tcBorders>
              <w:top w:val="nil"/>
              <w:left w:val="nil"/>
              <w:bottom w:val="single" w:color="auto" w:sz="4" w:space="0"/>
              <w:right w:val="single" w:color="auto" w:sz="4" w:space="0"/>
            </w:tcBorders>
            <w:shd w:val="clear" w:color="auto" w:fill="auto"/>
            <w:noWrap/>
            <w:vAlign w:val="center"/>
          </w:tcPr>
          <w:p w14:paraId="6788F368">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3,804.14</w:t>
            </w:r>
          </w:p>
        </w:tc>
        <w:tc>
          <w:tcPr>
            <w:tcW w:w="1078" w:type="pct"/>
            <w:tcBorders>
              <w:top w:val="nil"/>
              <w:left w:val="nil"/>
              <w:bottom w:val="single" w:color="auto" w:sz="4" w:space="0"/>
              <w:right w:val="single" w:color="auto" w:sz="4" w:space="0"/>
            </w:tcBorders>
            <w:shd w:val="clear" w:color="000000" w:fill="FFFFFF"/>
            <w:noWrap/>
            <w:vAlign w:val="center"/>
          </w:tcPr>
          <w:p w14:paraId="3E0686B5">
            <w:pPr>
              <w:widowControl/>
              <w:jc w:val="center"/>
              <w:textAlignment w:val="center"/>
              <w:rPr>
                <w:rFonts w:ascii="Times New Roman" w:hAnsi="Times New Roman" w:cs="Times New Roman"/>
                <w:b/>
                <w:bCs/>
                <w:kern w:val="0"/>
                <w:szCs w:val="21"/>
              </w:rPr>
            </w:pPr>
            <w:r>
              <w:rPr>
                <w:rFonts w:ascii="Times New Roman" w:hAnsi="Times New Roman" w:cs="Times New Roman"/>
                <w:b/>
                <w:bCs/>
                <w:color w:val="000000"/>
                <w:kern w:val="0"/>
                <w:szCs w:val="21"/>
                <w:lang w:bidi="ar"/>
              </w:rPr>
              <w:t>总计</w:t>
            </w:r>
          </w:p>
        </w:tc>
        <w:tc>
          <w:tcPr>
            <w:tcW w:w="204" w:type="pct"/>
            <w:gridSpan w:val="2"/>
            <w:tcBorders>
              <w:top w:val="nil"/>
              <w:left w:val="nil"/>
              <w:bottom w:val="single" w:color="auto" w:sz="4" w:space="0"/>
              <w:right w:val="single" w:color="auto" w:sz="4" w:space="0"/>
            </w:tcBorders>
            <w:shd w:val="clear" w:color="000000" w:fill="FFFFFF"/>
            <w:noWrap/>
            <w:vAlign w:val="center"/>
          </w:tcPr>
          <w:p w14:paraId="6F556A05">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64</w:t>
            </w:r>
          </w:p>
        </w:tc>
        <w:tc>
          <w:tcPr>
            <w:tcW w:w="351" w:type="pct"/>
            <w:tcBorders>
              <w:top w:val="nil"/>
              <w:left w:val="nil"/>
              <w:bottom w:val="single" w:color="auto" w:sz="4" w:space="0"/>
              <w:right w:val="single" w:color="auto" w:sz="4" w:space="0"/>
            </w:tcBorders>
            <w:shd w:val="clear" w:color="000000" w:fill="FFFFFF"/>
            <w:noWrap/>
            <w:vAlign w:val="center"/>
          </w:tcPr>
          <w:p w14:paraId="3D81CC83">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3,804.14</w:t>
            </w:r>
          </w:p>
        </w:tc>
        <w:tc>
          <w:tcPr>
            <w:tcW w:w="774" w:type="pct"/>
            <w:gridSpan w:val="3"/>
            <w:tcBorders>
              <w:top w:val="nil"/>
              <w:left w:val="nil"/>
              <w:bottom w:val="single" w:color="auto" w:sz="4" w:space="0"/>
              <w:right w:val="single" w:color="auto" w:sz="4" w:space="0"/>
            </w:tcBorders>
            <w:shd w:val="clear" w:color="000000" w:fill="FFFFFF"/>
            <w:noWrap/>
            <w:vAlign w:val="center"/>
          </w:tcPr>
          <w:p w14:paraId="77A5C8ED">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3,788.29</w:t>
            </w:r>
          </w:p>
        </w:tc>
        <w:tc>
          <w:tcPr>
            <w:tcW w:w="510" w:type="pct"/>
            <w:gridSpan w:val="2"/>
            <w:tcBorders>
              <w:top w:val="nil"/>
              <w:left w:val="nil"/>
              <w:bottom w:val="single" w:color="auto" w:sz="4" w:space="0"/>
              <w:right w:val="single" w:color="auto" w:sz="4" w:space="0"/>
            </w:tcBorders>
            <w:shd w:val="clear" w:color="000000" w:fill="FFFFFF"/>
            <w:noWrap/>
            <w:vAlign w:val="center"/>
          </w:tcPr>
          <w:p w14:paraId="19520B2B">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15.85</w:t>
            </w:r>
          </w:p>
        </w:tc>
        <w:tc>
          <w:tcPr>
            <w:tcW w:w="530" w:type="pct"/>
            <w:gridSpan w:val="2"/>
            <w:tcBorders>
              <w:top w:val="nil"/>
              <w:left w:val="nil"/>
              <w:bottom w:val="single" w:color="auto" w:sz="4" w:space="0"/>
              <w:right w:val="single" w:color="auto" w:sz="4" w:space="0"/>
            </w:tcBorders>
            <w:shd w:val="clear" w:color="auto" w:fill="auto"/>
            <w:noWrap/>
            <w:vAlign w:val="center"/>
          </w:tcPr>
          <w:p w14:paraId="1421874B">
            <w:pPr>
              <w:jc w:val="right"/>
              <w:rPr>
                <w:rFonts w:ascii="Times New Roman" w:hAnsi="Times New Roman" w:cs="Times New Roman"/>
                <w:b/>
                <w:bCs/>
                <w:kern w:val="0"/>
                <w:szCs w:val="21"/>
              </w:rPr>
            </w:pPr>
          </w:p>
        </w:tc>
      </w:tr>
      <w:tr w14:paraId="77950553">
        <w:tblPrEx>
          <w:tblCellMar>
            <w:top w:w="0" w:type="dxa"/>
            <w:left w:w="108" w:type="dxa"/>
            <w:bottom w:w="0" w:type="dxa"/>
            <w:right w:w="108" w:type="dxa"/>
          </w:tblCellMar>
        </w:tblPrEx>
        <w:trPr>
          <w:gridAfter w:val="1"/>
          <w:wAfter w:w="30" w:type="pct"/>
          <w:trHeight w:val="249" w:hRule="exact"/>
        </w:trPr>
        <w:tc>
          <w:tcPr>
            <w:tcW w:w="4439" w:type="pct"/>
            <w:gridSpan w:val="14"/>
            <w:tcBorders>
              <w:top w:val="nil"/>
              <w:left w:val="nil"/>
              <w:bottom w:val="nil"/>
              <w:right w:val="nil"/>
            </w:tcBorders>
            <w:shd w:val="clear" w:color="auto" w:fill="auto"/>
            <w:vAlign w:val="center"/>
          </w:tcPr>
          <w:p w14:paraId="3079DB02">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注：本表反映部门本年度一般公共预算财政拨款、政府性基金预算财政拨款和国有资本经营预算财政拨款的总收支和年末结转结余情况。</w:t>
            </w:r>
          </w:p>
        </w:tc>
        <w:tc>
          <w:tcPr>
            <w:tcW w:w="530" w:type="pct"/>
            <w:gridSpan w:val="2"/>
            <w:tcBorders>
              <w:top w:val="nil"/>
              <w:left w:val="nil"/>
              <w:bottom w:val="nil"/>
              <w:right w:val="nil"/>
            </w:tcBorders>
            <w:shd w:val="clear" w:color="auto" w:fill="auto"/>
            <w:vAlign w:val="center"/>
          </w:tcPr>
          <w:p w14:paraId="08EA4D5A">
            <w:pPr>
              <w:jc w:val="left"/>
              <w:rPr>
                <w:rFonts w:ascii="Times New Roman" w:hAnsi="Times New Roman" w:cs="Times New Roman"/>
                <w:szCs w:val="21"/>
              </w:rPr>
            </w:pPr>
          </w:p>
        </w:tc>
      </w:tr>
    </w:tbl>
    <w:p w14:paraId="66ABA5BD">
      <w:pPr>
        <w:rPr>
          <w:rFonts w:ascii="Times New Roman" w:hAnsi="Times New Roman" w:cs="Times New Roman"/>
          <w:kern w:val="0"/>
          <w:sz w:val="36"/>
          <w:szCs w:val="36"/>
        </w:rPr>
      </w:pPr>
      <w:r>
        <w:rPr>
          <w:rFonts w:ascii="Times New Roman" w:hAnsi="Times New Roman" w:cs="Times New Roman"/>
          <w:kern w:val="0"/>
          <w:sz w:val="36"/>
          <w:szCs w:val="36"/>
        </w:rPr>
        <w:br w:type="page"/>
      </w:r>
    </w:p>
    <w:p w14:paraId="7F785A2B">
      <w:pPr>
        <w:widowControl/>
        <w:jc w:val="center"/>
        <w:rPr>
          <w:rFonts w:ascii="Times New Roman" w:hAnsi="Times New Roman" w:cs="Times New Roman"/>
          <w:color w:val="000000"/>
          <w:kern w:val="0"/>
          <w:sz w:val="20"/>
          <w:szCs w:val="20"/>
        </w:rPr>
      </w:pPr>
      <w:r>
        <w:rPr>
          <w:rFonts w:ascii="Times New Roman" w:hAnsi="Times New Roman" w:cs="Times New Roman"/>
          <w:kern w:val="0"/>
          <w:sz w:val="32"/>
          <w:szCs w:val="32"/>
        </w:rPr>
        <w:t>一般公共预算财政拨款支出决算表</w:t>
      </w:r>
      <w:bookmarkEnd w:id="0"/>
      <w:r>
        <w:rPr>
          <w:rFonts w:ascii="Times New Roman" w:hAnsi="Times New Roman" w:cs="Times New Roman"/>
          <w:color w:val="000000"/>
          <w:kern w:val="0"/>
          <w:sz w:val="20"/>
          <w:szCs w:val="20"/>
        </w:rPr>
        <w:t xml:space="preserve">                                                                                                                                                                                                                                                                </w:t>
      </w:r>
    </w:p>
    <w:tbl>
      <w:tblPr>
        <w:tblStyle w:val="8"/>
        <w:tblW w:w="5000" w:type="pct"/>
        <w:jc w:val="center"/>
        <w:tblLayout w:type="fixed"/>
        <w:tblCellMar>
          <w:top w:w="0" w:type="dxa"/>
          <w:left w:w="108" w:type="dxa"/>
          <w:bottom w:w="0" w:type="dxa"/>
          <w:right w:w="108" w:type="dxa"/>
        </w:tblCellMar>
      </w:tblPr>
      <w:tblGrid>
        <w:gridCol w:w="1158"/>
        <w:gridCol w:w="46"/>
        <w:gridCol w:w="3076"/>
        <w:gridCol w:w="1096"/>
        <w:gridCol w:w="184"/>
        <w:gridCol w:w="893"/>
        <w:gridCol w:w="2161"/>
        <w:gridCol w:w="119"/>
        <w:gridCol w:w="690"/>
        <w:gridCol w:w="1134"/>
        <w:gridCol w:w="1321"/>
        <w:gridCol w:w="2736"/>
        <w:gridCol w:w="806"/>
        <w:gridCol w:w="122"/>
        <w:gridCol w:w="72"/>
      </w:tblGrid>
      <w:tr w14:paraId="0CC56875">
        <w:tblPrEx>
          <w:tblCellMar>
            <w:top w:w="0" w:type="dxa"/>
            <w:left w:w="108" w:type="dxa"/>
            <w:bottom w:w="0" w:type="dxa"/>
            <w:right w:w="108" w:type="dxa"/>
          </w:tblCellMar>
        </w:tblPrEx>
        <w:trPr>
          <w:gridAfter w:val="1"/>
          <w:wAfter w:w="23" w:type="pct"/>
          <w:trHeight w:val="405" w:hRule="atLeast"/>
          <w:jc w:val="center"/>
        </w:trPr>
        <w:tc>
          <w:tcPr>
            <w:tcW w:w="1780" w:type="pct"/>
            <w:gridSpan w:val="5"/>
            <w:tcBorders>
              <w:top w:val="nil"/>
              <w:left w:val="nil"/>
              <w:bottom w:val="nil"/>
              <w:right w:val="nil"/>
            </w:tcBorders>
            <w:shd w:val="clear" w:color="auto" w:fill="auto"/>
            <w:vAlign w:val="center"/>
          </w:tcPr>
          <w:p w14:paraId="142BB39B">
            <w:pPr>
              <w:widowControl/>
              <w:jc w:val="left"/>
              <w:rPr>
                <w:rFonts w:ascii="Times New Roman" w:hAnsi="Times New Roman" w:cs="Times New Roman"/>
                <w:color w:val="000000"/>
                <w:kern w:val="0"/>
                <w:szCs w:val="21"/>
              </w:rPr>
            </w:pPr>
          </w:p>
        </w:tc>
        <w:tc>
          <w:tcPr>
            <w:tcW w:w="3196" w:type="pct"/>
            <w:gridSpan w:val="9"/>
            <w:tcBorders>
              <w:top w:val="nil"/>
              <w:left w:val="nil"/>
              <w:bottom w:val="nil"/>
              <w:right w:val="nil"/>
            </w:tcBorders>
            <w:shd w:val="clear" w:color="auto" w:fill="auto"/>
            <w:vAlign w:val="center"/>
          </w:tcPr>
          <w:p w14:paraId="4CF9BBA2">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公开05表</w:t>
            </w:r>
          </w:p>
        </w:tc>
      </w:tr>
      <w:tr w14:paraId="131F9470">
        <w:tblPrEx>
          <w:tblCellMar>
            <w:top w:w="0" w:type="dxa"/>
            <w:left w:w="108" w:type="dxa"/>
            <w:bottom w:w="0" w:type="dxa"/>
            <w:right w:w="108" w:type="dxa"/>
          </w:tblCellMar>
        </w:tblPrEx>
        <w:trPr>
          <w:gridAfter w:val="1"/>
          <w:wAfter w:w="23" w:type="pct"/>
          <w:trHeight w:val="405" w:hRule="atLeast"/>
          <w:jc w:val="center"/>
        </w:trPr>
        <w:tc>
          <w:tcPr>
            <w:tcW w:w="1780" w:type="pct"/>
            <w:gridSpan w:val="5"/>
            <w:tcBorders>
              <w:top w:val="nil"/>
              <w:left w:val="nil"/>
              <w:bottom w:val="single" w:color="auto" w:sz="4" w:space="0"/>
              <w:right w:val="nil"/>
            </w:tcBorders>
            <w:shd w:val="clear" w:color="auto" w:fill="auto"/>
            <w:vAlign w:val="center"/>
          </w:tcPr>
          <w:p w14:paraId="6EE0B98A">
            <w:pPr>
              <w:widowControl/>
              <w:jc w:val="left"/>
              <w:rPr>
                <w:rFonts w:ascii="Times New Roman" w:hAnsi="Times New Roman" w:cs="Times New Roman"/>
                <w:b/>
                <w:kern w:val="0"/>
                <w:szCs w:val="21"/>
              </w:rPr>
            </w:pPr>
            <w:r>
              <w:rPr>
                <w:rFonts w:ascii="Times New Roman" w:hAnsi="Times New Roman" w:cs="Times New Roman"/>
                <w:color w:val="000000"/>
                <w:kern w:val="0"/>
                <w:szCs w:val="21"/>
              </w:rPr>
              <w:t>部门： 祁阳市公安局交警大队</w:t>
            </w:r>
          </w:p>
        </w:tc>
        <w:tc>
          <w:tcPr>
            <w:tcW w:w="3196" w:type="pct"/>
            <w:gridSpan w:val="9"/>
            <w:tcBorders>
              <w:top w:val="nil"/>
              <w:left w:val="nil"/>
              <w:bottom w:val="single" w:color="auto" w:sz="4" w:space="0"/>
              <w:right w:val="nil"/>
            </w:tcBorders>
            <w:shd w:val="clear" w:color="auto" w:fill="auto"/>
            <w:vAlign w:val="center"/>
          </w:tcPr>
          <w:p w14:paraId="032174A4">
            <w:pPr>
              <w:widowControl/>
              <w:jc w:val="right"/>
              <w:rPr>
                <w:rFonts w:ascii="Times New Roman" w:hAnsi="Times New Roman" w:cs="Times New Roman"/>
                <w:b/>
                <w:kern w:val="0"/>
                <w:szCs w:val="21"/>
              </w:rPr>
            </w:pPr>
            <w:r>
              <w:rPr>
                <w:rFonts w:ascii="Times New Roman" w:hAnsi="Times New Roman" w:cs="Times New Roman"/>
                <w:color w:val="000000"/>
                <w:kern w:val="0"/>
                <w:szCs w:val="21"/>
              </w:rPr>
              <w:t>单位：万元</w:t>
            </w:r>
          </w:p>
        </w:tc>
      </w:tr>
      <w:tr w14:paraId="13E0FEE6">
        <w:tblPrEx>
          <w:tblCellMar>
            <w:top w:w="0" w:type="dxa"/>
            <w:left w:w="108" w:type="dxa"/>
            <w:bottom w:w="0" w:type="dxa"/>
            <w:right w:w="108" w:type="dxa"/>
          </w:tblCellMar>
        </w:tblPrEx>
        <w:trPr>
          <w:gridAfter w:val="1"/>
          <w:wAfter w:w="23" w:type="pct"/>
          <w:trHeight w:val="312" w:hRule="exact"/>
          <w:jc w:val="center"/>
        </w:trPr>
        <w:tc>
          <w:tcPr>
            <w:tcW w:w="178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67107263">
            <w:pPr>
              <w:widowControl/>
              <w:jc w:val="center"/>
              <w:textAlignment w:val="center"/>
              <w:rPr>
                <w:rFonts w:ascii="Times New Roman" w:hAnsi="Times New Roman" w:cs="Times New Roman"/>
                <w:b/>
                <w:kern w:val="0"/>
                <w:szCs w:val="21"/>
              </w:rPr>
            </w:pPr>
            <w:r>
              <w:rPr>
                <w:rFonts w:ascii="Times New Roman" w:hAnsi="Times New Roman" w:cs="Times New Roman"/>
                <w:color w:val="000000"/>
                <w:kern w:val="0"/>
                <w:szCs w:val="21"/>
                <w:lang w:bidi="ar"/>
              </w:rPr>
              <w:t>项目</w:t>
            </w:r>
          </w:p>
        </w:tc>
        <w:tc>
          <w:tcPr>
            <w:tcW w:w="3196"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3C52A1EE">
            <w:pPr>
              <w:widowControl/>
              <w:jc w:val="center"/>
              <w:textAlignment w:val="center"/>
              <w:rPr>
                <w:rFonts w:ascii="Times New Roman" w:hAnsi="Times New Roman" w:cs="Times New Roman"/>
                <w:b/>
                <w:kern w:val="0"/>
                <w:szCs w:val="21"/>
              </w:rPr>
            </w:pPr>
            <w:r>
              <w:rPr>
                <w:rFonts w:ascii="Times New Roman" w:hAnsi="Times New Roman" w:cs="Times New Roman"/>
                <w:color w:val="000000"/>
                <w:kern w:val="0"/>
                <w:szCs w:val="21"/>
                <w:lang w:bidi="ar"/>
              </w:rPr>
              <w:t>本年支出</w:t>
            </w:r>
          </w:p>
        </w:tc>
      </w:tr>
      <w:tr w14:paraId="6FFD2798">
        <w:tblPrEx>
          <w:tblCellMar>
            <w:top w:w="0" w:type="dxa"/>
            <w:left w:w="108" w:type="dxa"/>
            <w:bottom w:w="0" w:type="dxa"/>
            <w:right w:w="108" w:type="dxa"/>
          </w:tblCellMar>
        </w:tblPrEx>
        <w:trPr>
          <w:gridAfter w:val="1"/>
          <w:wAfter w:w="23" w:type="pct"/>
          <w:trHeight w:val="312" w:hRule="exact"/>
          <w:jc w:val="center"/>
        </w:trPr>
        <w:tc>
          <w:tcPr>
            <w:tcW w:w="371" w:type="pct"/>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7AC36F9C">
            <w:pPr>
              <w:widowControl/>
              <w:jc w:val="center"/>
              <w:textAlignment w:val="center"/>
              <w:rPr>
                <w:rFonts w:ascii="Times New Roman" w:hAnsi="Times New Roman" w:cs="Times New Roman"/>
                <w:b/>
                <w:kern w:val="0"/>
                <w:szCs w:val="21"/>
              </w:rPr>
            </w:pPr>
            <w:r>
              <w:rPr>
                <w:rFonts w:ascii="Times New Roman" w:hAnsi="Times New Roman" w:cs="Times New Roman"/>
                <w:color w:val="000000"/>
                <w:kern w:val="0"/>
                <w:szCs w:val="21"/>
                <w:lang w:bidi="ar"/>
              </w:rPr>
              <w:t>科目代码</w:t>
            </w:r>
          </w:p>
        </w:tc>
        <w:tc>
          <w:tcPr>
            <w:tcW w:w="1410" w:type="pct"/>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7E0949">
            <w:pPr>
              <w:widowControl/>
              <w:jc w:val="center"/>
              <w:textAlignment w:val="center"/>
              <w:rPr>
                <w:rFonts w:ascii="Times New Roman" w:hAnsi="Times New Roman" w:cs="Times New Roman"/>
                <w:b/>
                <w:kern w:val="0"/>
                <w:szCs w:val="21"/>
              </w:rPr>
            </w:pPr>
            <w:r>
              <w:rPr>
                <w:rFonts w:ascii="Times New Roman" w:hAnsi="Times New Roman" w:cs="Times New Roman"/>
                <w:color w:val="000000"/>
                <w:kern w:val="0"/>
                <w:szCs w:val="21"/>
                <w:lang w:bidi="ar"/>
              </w:rPr>
              <w:t>科目名称</w:t>
            </w:r>
          </w:p>
        </w:tc>
        <w:tc>
          <w:tcPr>
            <w:tcW w:w="1016"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5B08914">
            <w:pPr>
              <w:widowControl/>
              <w:jc w:val="center"/>
              <w:textAlignment w:val="center"/>
              <w:rPr>
                <w:rFonts w:ascii="Times New Roman" w:hAnsi="Times New Roman" w:cs="Times New Roman"/>
                <w:b/>
                <w:kern w:val="0"/>
                <w:szCs w:val="21"/>
              </w:rPr>
            </w:pPr>
            <w:r>
              <w:rPr>
                <w:rFonts w:ascii="Times New Roman" w:hAnsi="Times New Roman" w:cs="Times New Roman"/>
                <w:color w:val="000000"/>
                <w:kern w:val="0"/>
                <w:szCs w:val="21"/>
                <w:lang w:bidi="ar"/>
              </w:rPr>
              <w:t>小计</w:t>
            </w:r>
          </w:p>
        </w:tc>
        <w:tc>
          <w:tcPr>
            <w:tcW w:w="1007"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082E37">
            <w:pPr>
              <w:widowControl/>
              <w:jc w:val="center"/>
              <w:textAlignment w:val="center"/>
              <w:rPr>
                <w:rFonts w:ascii="Times New Roman" w:hAnsi="Times New Roman" w:cs="Times New Roman"/>
                <w:b/>
                <w:kern w:val="0"/>
                <w:szCs w:val="21"/>
              </w:rPr>
            </w:pPr>
            <w:r>
              <w:rPr>
                <w:rFonts w:ascii="Times New Roman" w:hAnsi="Times New Roman" w:cs="Times New Roman"/>
                <w:color w:val="000000"/>
                <w:kern w:val="0"/>
                <w:szCs w:val="21"/>
                <w:lang w:bidi="ar"/>
              </w:rPr>
              <w:t>基本支出</w:t>
            </w:r>
          </w:p>
        </w:tc>
        <w:tc>
          <w:tcPr>
            <w:tcW w:w="1173" w:type="pct"/>
            <w:gridSpan w:val="3"/>
            <w:vMerge w:val="restart"/>
            <w:tcBorders>
              <w:top w:val="single" w:color="auto" w:sz="4" w:space="0"/>
              <w:left w:val="single" w:color="auto" w:sz="4" w:space="0"/>
              <w:bottom w:val="single" w:color="auto" w:sz="4" w:space="0"/>
              <w:right w:val="single" w:color="auto" w:sz="8" w:space="0"/>
            </w:tcBorders>
            <w:shd w:val="clear" w:color="auto" w:fill="auto"/>
            <w:vAlign w:val="center"/>
          </w:tcPr>
          <w:p w14:paraId="54A3130E">
            <w:pPr>
              <w:widowControl/>
              <w:jc w:val="center"/>
              <w:textAlignment w:val="center"/>
              <w:rPr>
                <w:rFonts w:ascii="Times New Roman" w:hAnsi="Times New Roman" w:cs="Times New Roman"/>
                <w:b/>
                <w:kern w:val="0"/>
                <w:szCs w:val="21"/>
              </w:rPr>
            </w:pPr>
            <w:r>
              <w:rPr>
                <w:rFonts w:ascii="Times New Roman" w:hAnsi="Times New Roman" w:cs="Times New Roman"/>
                <w:color w:val="000000"/>
                <w:kern w:val="0"/>
                <w:szCs w:val="21"/>
                <w:lang w:bidi="ar"/>
              </w:rPr>
              <w:t>项目支出</w:t>
            </w:r>
          </w:p>
        </w:tc>
      </w:tr>
      <w:tr w14:paraId="46B3E05E">
        <w:tblPrEx>
          <w:tblCellMar>
            <w:top w:w="0" w:type="dxa"/>
            <w:left w:w="108" w:type="dxa"/>
            <w:bottom w:w="0" w:type="dxa"/>
            <w:right w:w="108" w:type="dxa"/>
          </w:tblCellMar>
        </w:tblPrEx>
        <w:trPr>
          <w:gridAfter w:val="1"/>
          <w:wAfter w:w="23" w:type="pct"/>
          <w:trHeight w:val="312" w:hRule="exact"/>
          <w:jc w:val="center"/>
        </w:trPr>
        <w:tc>
          <w:tcPr>
            <w:tcW w:w="371" w:type="pct"/>
            <w:vMerge w:val="continue"/>
            <w:tcBorders>
              <w:top w:val="single" w:color="auto" w:sz="4" w:space="0"/>
              <w:left w:val="single" w:color="auto" w:sz="8" w:space="0"/>
              <w:bottom w:val="single" w:color="auto" w:sz="4" w:space="0"/>
              <w:right w:val="single" w:color="auto" w:sz="4" w:space="0"/>
            </w:tcBorders>
            <w:vAlign w:val="center"/>
          </w:tcPr>
          <w:p w14:paraId="56709EE7">
            <w:pPr>
              <w:widowControl/>
              <w:jc w:val="left"/>
              <w:rPr>
                <w:rFonts w:ascii="Times New Roman" w:hAnsi="Times New Roman" w:cs="Times New Roman"/>
                <w:kern w:val="0"/>
                <w:szCs w:val="21"/>
              </w:rPr>
            </w:pPr>
          </w:p>
        </w:tc>
        <w:tc>
          <w:tcPr>
            <w:tcW w:w="1410" w:type="pct"/>
            <w:gridSpan w:val="4"/>
            <w:vMerge w:val="continue"/>
            <w:tcBorders>
              <w:top w:val="single" w:color="auto" w:sz="4" w:space="0"/>
              <w:left w:val="single" w:color="auto" w:sz="4" w:space="0"/>
              <w:bottom w:val="single" w:color="auto" w:sz="4" w:space="0"/>
              <w:right w:val="single" w:color="auto" w:sz="4" w:space="0"/>
            </w:tcBorders>
            <w:vAlign w:val="center"/>
          </w:tcPr>
          <w:p w14:paraId="1CDFBA03">
            <w:pPr>
              <w:widowControl/>
              <w:jc w:val="left"/>
              <w:rPr>
                <w:rFonts w:ascii="Times New Roman" w:hAnsi="Times New Roman" w:cs="Times New Roman"/>
                <w:kern w:val="0"/>
                <w:szCs w:val="21"/>
              </w:rPr>
            </w:pPr>
          </w:p>
        </w:tc>
        <w:tc>
          <w:tcPr>
            <w:tcW w:w="1016" w:type="pct"/>
            <w:gridSpan w:val="3"/>
            <w:vMerge w:val="continue"/>
            <w:tcBorders>
              <w:top w:val="single" w:color="auto" w:sz="4" w:space="0"/>
              <w:left w:val="single" w:color="auto" w:sz="4" w:space="0"/>
              <w:bottom w:val="single" w:color="auto" w:sz="4" w:space="0"/>
              <w:right w:val="single" w:color="auto" w:sz="4" w:space="0"/>
            </w:tcBorders>
            <w:vAlign w:val="center"/>
          </w:tcPr>
          <w:p w14:paraId="467B7329">
            <w:pPr>
              <w:widowControl/>
              <w:jc w:val="left"/>
              <w:rPr>
                <w:rFonts w:ascii="Times New Roman" w:hAnsi="Times New Roman" w:cs="Times New Roman"/>
                <w:kern w:val="0"/>
                <w:szCs w:val="21"/>
              </w:rPr>
            </w:pPr>
          </w:p>
        </w:tc>
        <w:tc>
          <w:tcPr>
            <w:tcW w:w="1007" w:type="pct"/>
            <w:gridSpan w:val="3"/>
            <w:vMerge w:val="continue"/>
            <w:tcBorders>
              <w:top w:val="single" w:color="auto" w:sz="4" w:space="0"/>
              <w:left w:val="single" w:color="auto" w:sz="4" w:space="0"/>
              <w:bottom w:val="single" w:color="auto" w:sz="4" w:space="0"/>
              <w:right w:val="single" w:color="auto" w:sz="4" w:space="0"/>
            </w:tcBorders>
            <w:vAlign w:val="center"/>
          </w:tcPr>
          <w:p w14:paraId="781D027F">
            <w:pPr>
              <w:widowControl/>
              <w:jc w:val="left"/>
              <w:rPr>
                <w:rFonts w:ascii="Times New Roman" w:hAnsi="Times New Roman" w:cs="Times New Roman"/>
                <w:kern w:val="0"/>
                <w:szCs w:val="21"/>
              </w:rPr>
            </w:pPr>
          </w:p>
        </w:tc>
        <w:tc>
          <w:tcPr>
            <w:tcW w:w="1173" w:type="pct"/>
            <w:gridSpan w:val="3"/>
            <w:vMerge w:val="continue"/>
            <w:tcBorders>
              <w:top w:val="single" w:color="auto" w:sz="4" w:space="0"/>
              <w:left w:val="single" w:color="auto" w:sz="4" w:space="0"/>
              <w:bottom w:val="single" w:color="auto" w:sz="4" w:space="0"/>
              <w:right w:val="single" w:color="auto" w:sz="8" w:space="0"/>
            </w:tcBorders>
            <w:vAlign w:val="center"/>
          </w:tcPr>
          <w:p w14:paraId="566F3A75">
            <w:pPr>
              <w:widowControl/>
              <w:jc w:val="left"/>
              <w:rPr>
                <w:rFonts w:ascii="Times New Roman" w:hAnsi="Times New Roman" w:cs="Times New Roman"/>
                <w:kern w:val="0"/>
                <w:szCs w:val="21"/>
              </w:rPr>
            </w:pPr>
          </w:p>
        </w:tc>
      </w:tr>
      <w:tr w14:paraId="335C9AB6">
        <w:tblPrEx>
          <w:tblCellMar>
            <w:top w:w="0" w:type="dxa"/>
            <w:left w:w="108" w:type="dxa"/>
            <w:bottom w:w="0" w:type="dxa"/>
            <w:right w:w="108" w:type="dxa"/>
          </w:tblCellMar>
        </w:tblPrEx>
        <w:trPr>
          <w:gridAfter w:val="1"/>
          <w:wAfter w:w="23" w:type="pct"/>
          <w:trHeight w:val="312" w:hRule="exact"/>
          <w:jc w:val="center"/>
        </w:trPr>
        <w:tc>
          <w:tcPr>
            <w:tcW w:w="371" w:type="pct"/>
            <w:vMerge w:val="continue"/>
            <w:tcBorders>
              <w:top w:val="single" w:color="auto" w:sz="4" w:space="0"/>
              <w:left w:val="single" w:color="auto" w:sz="8" w:space="0"/>
              <w:bottom w:val="single" w:color="auto" w:sz="4" w:space="0"/>
              <w:right w:val="single" w:color="auto" w:sz="4" w:space="0"/>
            </w:tcBorders>
            <w:vAlign w:val="center"/>
          </w:tcPr>
          <w:p w14:paraId="3B1034E9">
            <w:pPr>
              <w:widowControl/>
              <w:jc w:val="left"/>
              <w:rPr>
                <w:rFonts w:ascii="Times New Roman" w:hAnsi="Times New Roman" w:cs="Times New Roman"/>
                <w:kern w:val="0"/>
                <w:szCs w:val="21"/>
              </w:rPr>
            </w:pPr>
          </w:p>
        </w:tc>
        <w:tc>
          <w:tcPr>
            <w:tcW w:w="1410" w:type="pct"/>
            <w:gridSpan w:val="4"/>
            <w:vMerge w:val="continue"/>
            <w:tcBorders>
              <w:top w:val="single" w:color="auto" w:sz="4" w:space="0"/>
              <w:left w:val="single" w:color="auto" w:sz="4" w:space="0"/>
              <w:bottom w:val="single" w:color="auto" w:sz="4" w:space="0"/>
              <w:right w:val="single" w:color="auto" w:sz="4" w:space="0"/>
            </w:tcBorders>
            <w:vAlign w:val="center"/>
          </w:tcPr>
          <w:p w14:paraId="14E8A78C">
            <w:pPr>
              <w:widowControl/>
              <w:jc w:val="left"/>
              <w:rPr>
                <w:rFonts w:ascii="Times New Roman" w:hAnsi="Times New Roman" w:cs="Times New Roman"/>
                <w:kern w:val="0"/>
                <w:szCs w:val="21"/>
              </w:rPr>
            </w:pPr>
          </w:p>
        </w:tc>
        <w:tc>
          <w:tcPr>
            <w:tcW w:w="1016" w:type="pct"/>
            <w:gridSpan w:val="3"/>
            <w:vMerge w:val="continue"/>
            <w:tcBorders>
              <w:top w:val="single" w:color="auto" w:sz="4" w:space="0"/>
              <w:left w:val="single" w:color="auto" w:sz="4" w:space="0"/>
              <w:bottom w:val="single" w:color="auto" w:sz="4" w:space="0"/>
              <w:right w:val="single" w:color="auto" w:sz="4" w:space="0"/>
            </w:tcBorders>
            <w:vAlign w:val="center"/>
          </w:tcPr>
          <w:p w14:paraId="622A7DD2">
            <w:pPr>
              <w:widowControl/>
              <w:jc w:val="left"/>
              <w:rPr>
                <w:rFonts w:ascii="Times New Roman" w:hAnsi="Times New Roman" w:cs="Times New Roman"/>
                <w:kern w:val="0"/>
                <w:szCs w:val="21"/>
              </w:rPr>
            </w:pPr>
          </w:p>
        </w:tc>
        <w:tc>
          <w:tcPr>
            <w:tcW w:w="1007" w:type="pct"/>
            <w:gridSpan w:val="3"/>
            <w:vMerge w:val="continue"/>
            <w:tcBorders>
              <w:top w:val="single" w:color="auto" w:sz="4" w:space="0"/>
              <w:left w:val="single" w:color="auto" w:sz="4" w:space="0"/>
              <w:bottom w:val="single" w:color="auto" w:sz="4" w:space="0"/>
              <w:right w:val="single" w:color="auto" w:sz="4" w:space="0"/>
            </w:tcBorders>
            <w:vAlign w:val="center"/>
          </w:tcPr>
          <w:p w14:paraId="17E4BFE0">
            <w:pPr>
              <w:widowControl/>
              <w:jc w:val="left"/>
              <w:rPr>
                <w:rFonts w:ascii="Times New Roman" w:hAnsi="Times New Roman" w:cs="Times New Roman"/>
                <w:kern w:val="0"/>
                <w:szCs w:val="21"/>
              </w:rPr>
            </w:pPr>
          </w:p>
        </w:tc>
        <w:tc>
          <w:tcPr>
            <w:tcW w:w="1173" w:type="pct"/>
            <w:gridSpan w:val="3"/>
            <w:vMerge w:val="continue"/>
            <w:tcBorders>
              <w:top w:val="single" w:color="auto" w:sz="4" w:space="0"/>
              <w:left w:val="single" w:color="auto" w:sz="4" w:space="0"/>
              <w:bottom w:val="single" w:color="auto" w:sz="4" w:space="0"/>
              <w:right w:val="single" w:color="auto" w:sz="8" w:space="0"/>
            </w:tcBorders>
            <w:vAlign w:val="center"/>
          </w:tcPr>
          <w:p w14:paraId="59EA0C41">
            <w:pPr>
              <w:widowControl/>
              <w:jc w:val="left"/>
              <w:rPr>
                <w:rFonts w:ascii="Times New Roman" w:hAnsi="Times New Roman" w:cs="Times New Roman"/>
                <w:kern w:val="0"/>
                <w:szCs w:val="21"/>
              </w:rPr>
            </w:pPr>
          </w:p>
        </w:tc>
      </w:tr>
      <w:tr w14:paraId="799BD1EE">
        <w:tblPrEx>
          <w:tblCellMar>
            <w:top w:w="0" w:type="dxa"/>
            <w:left w:w="108" w:type="dxa"/>
            <w:bottom w:w="0" w:type="dxa"/>
            <w:right w:w="108" w:type="dxa"/>
          </w:tblCellMar>
        </w:tblPrEx>
        <w:trPr>
          <w:gridAfter w:val="1"/>
          <w:wAfter w:w="23" w:type="pct"/>
          <w:trHeight w:val="312" w:hRule="exact"/>
          <w:jc w:val="center"/>
        </w:trPr>
        <w:tc>
          <w:tcPr>
            <w:tcW w:w="1780" w:type="pct"/>
            <w:gridSpan w:val="5"/>
            <w:tcBorders>
              <w:top w:val="single" w:color="auto" w:sz="4" w:space="0"/>
              <w:left w:val="single" w:color="auto" w:sz="8" w:space="0"/>
              <w:bottom w:val="single" w:color="auto" w:sz="4" w:space="0"/>
              <w:right w:val="single" w:color="auto" w:sz="4" w:space="0"/>
            </w:tcBorders>
            <w:shd w:val="clear" w:color="auto" w:fill="auto"/>
            <w:vAlign w:val="center"/>
          </w:tcPr>
          <w:p w14:paraId="46AF5280">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栏次</w:t>
            </w:r>
          </w:p>
        </w:tc>
        <w:tc>
          <w:tcPr>
            <w:tcW w:w="1016" w:type="pct"/>
            <w:gridSpan w:val="3"/>
            <w:tcBorders>
              <w:top w:val="single" w:color="auto" w:sz="4" w:space="0"/>
              <w:left w:val="nil"/>
              <w:bottom w:val="single" w:color="auto" w:sz="4" w:space="0"/>
              <w:right w:val="single" w:color="auto" w:sz="4" w:space="0"/>
            </w:tcBorders>
            <w:shd w:val="clear" w:color="auto" w:fill="auto"/>
            <w:vAlign w:val="center"/>
          </w:tcPr>
          <w:p w14:paraId="3AB7AC01">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1</w:t>
            </w:r>
          </w:p>
        </w:tc>
        <w:tc>
          <w:tcPr>
            <w:tcW w:w="1007" w:type="pct"/>
            <w:gridSpan w:val="3"/>
            <w:tcBorders>
              <w:top w:val="single" w:color="auto" w:sz="4" w:space="0"/>
              <w:left w:val="nil"/>
              <w:bottom w:val="single" w:color="auto" w:sz="4" w:space="0"/>
              <w:right w:val="single" w:color="auto" w:sz="4" w:space="0"/>
            </w:tcBorders>
            <w:shd w:val="clear" w:color="auto" w:fill="auto"/>
            <w:vAlign w:val="center"/>
          </w:tcPr>
          <w:p w14:paraId="3EEBDEBA">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w:t>
            </w:r>
          </w:p>
        </w:tc>
        <w:tc>
          <w:tcPr>
            <w:tcW w:w="1173" w:type="pct"/>
            <w:gridSpan w:val="3"/>
            <w:tcBorders>
              <w:top w:val="single" w:color="auto" w:sz="4" w:space="0"/>
              <w:left w:val="nil"/>
              <w:bottom w:val="single" w:color="auto" w:sz="4" w:space="0"/>
              <w:right w:val="single" w:color="auto" w:sz="8" w:space="0"/>
            </w:tcBorders>
            <w:shd w:val="clear" w:color="auto" w:fill="auto"/>
            <w:vAlign w:val="center"/>
          </w:tcPr>
          <w:p w14:paraId="2EAF2CF7">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3</w:t>
            </w:r>
          </w:p>
        </w:tc>
      </w:tr>
      <w:tr w14:paraId="24E9BE99">
        <w:tblPrEx>
          <w:tblCellMar>
            <w:top w:w="0" w:type="dxa"/>
            <w:left w:w="108" w:type="dxa"/>
            <w:bottom w:w="0" w:type="dxa"/>
            <w:right w:w="108" w:type="dxa"/>
          </w:tblCellMar>
        </w:tblPrEx>
        <w:trPr>
          <w:gridAfter w:val="1"/>
          <w:wAfter w:w="23" w:type="pct"/>
          <w:trHeight w:val="312" w:hRule="exact"/>
          <w:jc w:val="center"/>
        </w:trPr>
        <w:tc>
          <w:tcPr>
            <w:tcW w:w="1780" w:type="pct"/>
            <w:gridSpan w:val="5"/>
            <w:tcBorders>
              <w:top w:val="single" w:color="auto" w:sz="4" w:space="0"/>
              <w:left w:val="single" w:color="auto" w:sz="8" w:space="0"/>
              <w:bottom w:val="single" w:color="auto" w:sz="4" w:space="0"/>
              <w:right w:val="single" w:color="auto" w:sz="4" w:space="0"/>
            </w:tcBorders>
            <w:shd w:val="clear" w:color="auto" w:fill="auto"/>
            <w:vAlign w:val="center"/>
          </w:tcPr>
          <w:p w14:paraId="342AD860">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合计</w:t>
            </w:r>
          </w:p>
        </w:tc>
        <w:tc>
          <w:tcPr>
            <w:tcW w:w="1016" w:type="pct"/>
            <w:gridSpan w:val="3"/>
            <w:tcBorders>
              <w:top w:val="nil"/>
              <w:left w:val="nil"/>
              <w:bottom w:val="single" w:color="auto" w:sz="4" w:space="0"/>
              <w:right w:val="single" w:color="auto" w:sz="4" w:space="0"/>
            </w:tcBorders>
            <w:shd w:val="clear" w:color="auto" w:fill="auto"/>
            <w:vAlign w:val="center"/>
          </w:tcPr>
          <w:p w14:paraId="7DC29603">
            <w:pPr>
              <w:widowControl/>
              <w:jc w:val="right"/>
              <w:textAlignment w:val="center"/>
              <w:rPr>
                <w:rFonts w:ascii="Times New Roman" w:hAnsi="Times New Roman" w:cs="Times New Roman"/>
                <w:kern w:val="0"/>
                <w:szCs w:val="21"/>
              </w:rPr>
            </w:pPr>
            <w:r>
              <w:rPr>
                <w:rFonts w:ascii="Times New Roman" w:hAnsi="Times New Roman" w:cs="Times New Roman"/>
                <w:b/>
                <w:bCs/>
                <w:color w:val="000000"/>
                <w:kern w:val="0"/>
                <w:szCs w:val="21"/>
                <w:lang w:bidi="ar"/>
              </w:rPr>
              <w:t>3,788.29</w:t>
            </w:r>
          </w:p>
        </w:tc>
        <w:tc>
          <w:tcPr>
            <w:tcW w:w="1007" w:type="pct"/>
            <w:gridSpan w:val="3"/>
            <w:tcBorders>
              <w:top w:val="nil"/>
              <w:left w:val="nil"/>
              <w:bottom w:val="single" w:color="auto" w:sz="4" w:space="0"/>
              <w:right w:val="single" w:color="auto" w:sz="4" w:space="0"/>
            </w:tcBorders>
            <w:shd w:val="clear" w:color="auto" w:fill="auto"/>
            <w:vAlign w:val="center"/>
          </w:tcPr>
          <w:p w14:paraId="533EE0AA">
            <w:pPr>
              <w:widowControl/>
              <w:jc w:val="right"/>
              <w:textAlignment w:val="center"/>
              <w:rPr>
                <w:rFonts w:ascii="Times New Roman" w:hAnsi="Times New Roman" w:cs="Times New Roman"/>
                <w:kern w:val="0"/>
                <w:szCs w:val="21"/>
              </w:rPr>
            </w:pPr>
            <w:r>
              <w:rPr>
                <w:rFonts w:ascii="Times New Roman" w:hAnsi="Times New Roman" w:cs="Times New Roman"/>
                <w:b/>
                <w:bCs/>
                <w:color w:val="000000"/>
                <w:kern w:val="0"/>
                <w:szCs w:val="21"/>
                <w:lang w:bidi="ar"/>
              </w:rPr>
              <w:t>2,248.99</w:t>
            </w:r>
          </w:p>
        </w:tc>
        <w:tc>
          <w:tcPr>
            <w:tcW w:w="1173" w:type="pct"/>
            <w:gridSpan w:val="3"/>
            <w:tcBorders>
              <w:top w:val="nil"/>
              <w:left w:val="nil"/>
              <w:bottom w:val="single" w:color="auto" w:sz="4" w:space="0"/>
              <w:right w:val="single" w:color="auto" w:sz="8" w:space="0"/>
            </w:tcBorders>
            <w:shd w:val="clear" w:color="auto" w:fill="auto"/>
            <w:vAlign w:val="center"/>
          </w:tcPr>
          <w:p w14:paraId="13831885">
            <w:pPr>
              <w:widowControl/>
              <w:jc w:val="right"/>
              <w:textAlignment w:val="center"/>
              <w:rPr>
                <w:rFonts w:ascii="Times New Roman" w:hAnsi="Times New Roman" w:cs="Times New Roman"/>
                <w:kern w:val="0"/>
                <w:szCs w:val="21"/>
              </w:rPr>
            </w:pPr>
            <w:r>
              <w:rPr>
                <w:rFonts w:ascii="Times New Roman" w:hAnsi="Times New Roman" w:cs="Times New Roman"/>
                <w:b/>
                <w:bCs/>
                <w:color w:val="000000"/>
                <w:kern w:val="0"/>
                <w:szCs w:val="21"/>
                <w:lang w:bidi="ar"/>
              </w:rPr>
              <w:t>1,539.30</w:t>
            </w:r>
          </w:p>
        </w:tc>
      </w:tr>
      <w:tr w14:paraId="6D6225E5">
        <w:tblPrEx>
          <w:tblCellMar>
            <w:top w:w="0" w:type="dxa"/>
            <w:left w:w="108" w:type="dxa"/>
            <w:bottom w:w="0" w:type="dxa"/>
            <w:right w:w="108" w:type="dxa"/>
          </w:tblCellMar>
        </w:tblPrEx>
        <w:trPr>
          <w:gridAfter w:val="1"/>
          <w:wAfter w:w="23" w:type="pct"/>
          <w:trHeight w:val="312" w:hRule="exact"/>
          <w:jc w:val="center"/>
        </w:trPr>
        <w:tc>
          <w:tcPr>
            <w:tcW w:w="371" w:type="pct"/>
            <w:tcBorders>
              <w:top w:val="single" w:color="auto" w:sz="4" w:space="0"/>
              <w:left w:val="single" w:color="auto" w:sz="8" w:space="0"/>
              <w:bottom w:val="single" w:color="auto" w:sz="4" w:space="0"/>
              <w:right w:val="single" w:color="auto" w:sz="4" w:space="0"/>
            </w:tcBorders>
            <w:shd w:val="clear" w:color="auto" w:fill="auto"/>
            <w:vAlign w:val="center"/>
          </w:tcPr>
          <w:p w14:paraId="6B0A532F">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201</w:t>
            </w:r>
          </w:p>
        </w:tc>
        <w:tc>
          <w:tcPr>
            <w:tcW w:w="1410" w:type="pct"/>
            <w:gridSpan w:val="4"/>
            <w:tcBorders>
              <w:top w:val="nil"/>
              <w:left w:val="nil"/>
              <w:bottom w:val="single" w:color="auto" w:sz="4" w:space="0"/>
              <w:right w:val="single" w:color="auto" w:sz="4" w:space="0"/>
            </w:tcBorders>
            <w:shd w:val="clear" w:color="auto" w:fill="auto"/>
            <w:vAlign w:val="center"/>
          </w:tcPr>
          <w:p w14:paraId="311C1E6A">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一般公共服务支出</w:t>
            </w:r>
          </w:p>
        </w:tc>
        <w:tc>
          <w:tcPr>
            <w:tcW w:w="1016" w:type="pct"/>
            <w:gridSpan w:val="3"/>
            <w:tcBorders>
              <w:top w:val="nil"/>
              <w:left w:val="nil"/>
              <w:bottom w:val="single" w:color="auto" w:sz="4" w:space="0"/>
              <w:right w:val="single" w:color="auto" w:sz="4" w:space="0"/>
            </w:tcBorders>
            <w:shd w:val="clear" w:color="auto" w:fill="auto"/>
            <w:vAlign w:val="center"/>
          </w:tcPr>
          <w:p w14:paraId="57DC8178">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7.38</w:t>
            </w:r>
          </w:p>
        </w:tc>
        <w:tc>
          <w:tcPr>
            <w:tcW w:w="1007" w:type="pct"/>
            <w:gridSpan w:val="3"/>
            <w:tcBorders>
              <w:top w:val="nil"/>
              <w:left w:val="nil"/>
              <w:bottom w:val="single" w:color="auto" w:sz="4" w:space="0"/>
              <w:right w:val="single" w:color="auto" w:sz="4" w:space="0"/>
            </w:tcBorders>
            <w:shd w:val="clear" w:color="auto" w:fill="auto"/>
            <w:vAlign w:val="center"/>
          </w:tcPr>
          <w:p w14:paraId="154822DD">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7.38</w:t>
            </w:r>
          </w:p>
        </w:tc>
        <w:tc>
          <w:tcPr>
            <w:tcW w:w="1173" w:type="pct"/>
            <w:gridSpan w:val="3"/>
            <w:tcBorders>
              <w:top w:val="nil"/>
              <w:left w:val="nil"/>
              <w:bottom w:val="single" w:color="auto" w:sz="4" w:space="0"/>
              <w:right w:val="single" w:color="auto" w:sz="8" w:space="0"/>
            </w:tcBorders>
            <w:shd w:val="clear" w:color="auto" w:fill="auto"/>
            <w:vAlign w:val="center"/>
          </w:tcPr>
          <w:p w14:paraId="11CA46D1">
            <w:pPr>
              <w:jc w:val="right"/>
              <w:rPr>
                <w:rFonts w:ascii="Times New Roman" w:hAnsi="Times New Roman" w:cs="Times New Roman"/>
                <w:kern w:val="0"/>
                <w:szCs w:val="21"/>
              </w:rPr>
            </w:pPr>
          </w:p>
        </w:tc>
      </w:tr>
      <w:tr w14:paraId="0F3EE7F1">
        <w:tblPrEx>
          <w:tblCellMar>
            <w:top w:w="0" w:type="dxa"/>
            <w:left w:w="108" w:type="dxa"/>
            <w:bottom w:w="0" w:type="dxa"/>
            <w:right w:w="108" w:type="dxa"/>
          </w:tblCellMar>
        </w:tblPrEx>
        <w:trPr>
          <w:gridAfter w:val="1"/>
          <w:wAfter w:w="23" w:type="pct"/>
          <w:trHeight w:val="312" w:hRule="exact"/>
          <w:jc w:val="center"/>
        </w:trPr>
        <w:tc>
          <w:tcPr>
            <w:tcW w:w="371" w:type="pct"/>
            <w:tcBorders>
              <w:top w:val="single" w:color="auto" w:sz="4" w:space="0"/>
              <w:left w:val="single" w:color="auto" w:sz="8" w:space="0"/>
              <w:bottom w:val="single" w:color="auto" w:sz="4" w:space="0"/>
              <w:right w:val="single" w:color="auto" w:sz="4" w:space="0"/>
            </w:tcBorders>
            <w:shd w:val="clear" w:color="auto" w:fill="auto"/>
            <w:vAlign w:val="center"/>
          </w:tcPr>
          <w:p w14:paraId="0B477030">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20199</w:t>
            </w:r>
          </w:p>
        </w:tc>
        <w:tc>
          <w:tcPr>
            <w:tcW w:w="1410" w:type="pct"/>
            <w:gridSpan w:val="4"/>
            <w:tcBorders>
              <w:top w:val="nil"/>
              <w:left w:val="nil"/>
              <w:bottom w:val="single" w:color="auto" w:sz="4" w:space="0"/>
              <w:right w:val="single" w:color="auto" w:sz="4" w:space="0"/>
            </w:tcBorders>
            <w:shd w:val="clear" w:color="auto" w:fill="auto"/>
            <w:vAlign w:val="center"/>
          </w:tcPr>
          <w:p w14:paraId="05CC3E3E">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其他一般公共服务支出</w:t>
            </w:r>
          </w:p>
        </w:tc>
        <w:tc>
          <w:tcPr>
            <w:tcW w:w="1016" w:type="pct"/>
            <w:gridSpan w:val="3"/>
            <w:tcBorders>
              <w:top w:val="nil"/>
              <w:left w:val="nil"/>
              <w:bottom w:val="single" w:color="auto" w:sz="4" w:space="0"/>
              <w:right w:val="single" w:color="auto" w:sz="4" w:space="0"/>
            </w:tcBorders>
            <w:shd w:val="clear" w:color="auto" w:fill="auto"/>
            <w:vAlign w:val="center"/>
          </w:tcPr>
          <w:p w14:paraId="2B19C824">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7.38</w:t>
            </w:r>
          </w:p>
        </w:tc>
        <w:tc>
          <w:tcPr>
            <w:tcW w:w="1007" w:type="pct"/>
            <w:gridSpan w:val="3"/>
            <w:tcBorders>
              <w:top w:val="nil"/>
              <w:left w:val="nil"/>
              <w:bottom w:val="single" w:color="auto" w:sz="4" w:space="0"/>
              <w:right w:val="single" w:color="auto" w:sz="4" w:space="0"/>
            </w:tcBorders>
            <w:shd w:val="clear" w:color="auto" w:fill="auto"/>
            <w:vAlign w:val="center"/>
          </w:tcPr>
          <w:p w14:paraId="664ABEA6">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7.38</w:t>
            </w:r>
          </w:p>
        </w:tc>
        <w:tc>
          <w:tcPr>
            <w:tcW w:w="1173" w:type="pct"/>
            <w:gridSpan w:val="3"/>
            <w:tcBorders>
              <w:top w:val="nil"/>
              <w:left w:val="nil"/>
              <w:bottom w:val="single" w:color="auto" w:sz="4" w:space="0"/>
              <w:right w:val="single" w:color="auto" w:sz="8" w:space="0"/>
            </w:tcBorders>
            <w:shd w:val="clear" w:color="auto" w:fill="auto"/>
            <w:vAlign w:val="center"/>
          </w:tcPr>
          <w:p w14:paraId="320B81ED">
            <w:pPr>
              <w:jc w:val="right"/>
              <w:rPr>
                <w:rFonts w:ascii="Times New Roman" w:hAnsi="Times New Roman" w:cs="Times New Roman"/>
                <w:kern w:val="0"/>
                <w:szCs w:val="21"/>
              </w:rPr>
            </w:pPr>
          </w:p>
        </w:tc>
      </w:tr>
      <w:tr w14:paraId="66BC4BB2">
        <w:tblPrEx>
          <w:tblCellMar>
            <w:top w:w="0" w:type="dxa"/>
            <w:left w:w="108" w:type="dxa"/>
            <w:bottom w:w="0" w:type="dxa"/>
            <w:right w:w="108" w:type="dxa"/>
          </w:tblCellMar>
        </w:tblPrEx>
        <w:trPr>
          <w:gridAfter w:val="1"/>
          <w:wAfter w:w="23" w:type="pct"/>
          <w:trHeight w:val="312" w:hRule="exact"/>
          <w:jc w:val="center"/>
        </w:trPr>
        <w:tc>
          <w:tcPr>
            <w:tcW w:w="371" w:type="pct"/>
            <w:tcBorders>
              <w:top w:val="single" w:color="auto" w:sz="4" w:space="0"/>
              <w:left w:val="single" w:color="auto" w:sz="8" w:space="0"/>
              <w:bottom w:val="single" w:color="auto" w:sz="4" w:space="0"/>
              <w:right w:val="single" w:color="auto" w:sz="4" w:space="0"/>
            </w:tcBorders>
            <w:shd w:val="clear" w:color="auto" w:fill="auto"/>
            <w:vAlign w:val="center"/>
          </w:tcPr>
          <w:p w14:paraId="40A5A9E9">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2019999</w:t>
            </w:r>
          </w:p>
        </w:tc>
        <w:tc>
          <w:tcPr>
            <w:tcW w:w="1410" w:type="pct"/>
            <w:gridSpan w:val="4"/>
            <w:tcBorders>
              <w:top w:val="nil"/>
              <w:left w:val="nil"/>
              <w:bottom w:val="single" w:color="auto" w:sz="4" w:space="0"/>
              <w:right w:val="single" w:color="auto" w:sz="4" w:space="0"/>
            </w:tcBorders>
            <w:shd w:val="clear" w:color="auto" w:fill="auto"/>
            <w:vAlign w:val="center"/>
          </w:tcPr>
          <w:p w14:paraId="499C0744">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 xml:space="preserve">  其他一般公共服务支出</w:t>
            </w:r>
          </w:p>
        </w:tc>
        <w:tc>
          <w:tcPr>
            <w:tcW w:w="1016" w:type="pct"/>
            <w:gridSpan w:val="3"/>
            <w:tcBorders>
              <w:top w:val="nil"/>
              <w:left w:val="nil"/>
              <w:bottom w:val="single" w:color="auto" w:sz="4" w:space="0"/>
              <w:right w:val="single" w:color="auto" w:sz="4" w:space="0"/>
            </w:tcBorders>
            <w:shd w:val="clear" w:color="auto" w:fill="auto"/>
            <w:vAlign w:val="center"/>
          </w:tcPr>
          <w:p w14:paraId="0DF372F2">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7.38</w:t>
            </w:r>
          </w:p>
        </w:tc>
        <w:tc>
          <w:tcPr>
            <w:tcW w:w="1007" w:type="pct"/>
            <w:gridSpan w:val="3"/>
            <w:tcBorders>
              <w:top w:val="nil"/>
              <w:left w:val="nil"/>
              <w:bottom w:val="single" w:color="auto" w:sz="4" w:space="0"/>
              <w:right w:val="single" w:color="auto" w:sz="4" w:space="0"/>
            </w:tcBorders>
            <w:shd w:val="clear" w:color="auto" w:fill="auto"/>
            <w:vAlign w:val="center"/>
          </w:tcPr>
          <w:p w14:paraId="45B4A0BB">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7.38</w:t>
            </w:r>
          </w:p>
        </w:tc>
        <w:tc>
          <w:tcPr>
            <w:tcW w:w="1173" w:type="pct"/>
            <w:gridSpan w:val="3"/>
            <w:tcBorders>
              <w:top w:val="nil"/>
              <w:left w:val="nil"/>
              <w:bottom w:val="single" w:color="auto" w:sz="4" w:space="0"/>
              <w:right w:val="single" w:color="auto" w:sz="8" w:space="0"/>
            </w:tcBorders>
            <w:shd w:val="clear" w:color="auto" w:fill="auto"/>
            <w:vAlign w:val="center"/>
          </w:tcPr>
          <w:p w14:paraId="7E5AFFBF">
            <w:pPr>
              <w:jc w:val="right"/>
              <w:rPr>
                <w:rFonts w:ascii="Times New Roman" w:hAnsi="Times New Roman" w:cs="Times New Roman"/>
                <w:kern w:val="0"/>
                <w:szCs w:val="21"/>
              </w:rPr>
            </w:pPr>
          </w:p>
        </w:tc>
      </w:tr>
      <w:tr w14:paraId="41B2AB95">
        <w:tblPrEx>
          <w:tblCellMar>
            <w:top w:w="0" w:type="dxa"/>
            <w:left w:w="108" w:type="dxa"/>
            <w:bottom w:w="0" w:type="dxa"/>
            <w:right w:w="108" w:type="dxa"/>
          </w:tblCellMar>
        </w:tblPrEx>
        <w:trPr>
          <w:gridAfter w:val="1"/>
          <w:wAfter w:w="23" w:type="pct"/>
          <w:trHeight w:val="312" w:hRule="exact"/>
          <w:jc w:val="center"/>
        </w:trPr>
        <w:tc>
          <w:tcPr>
            <w:tcW w:w="371" w:type="pct"/>
            <w:tcBorders>
              <w:top w:val="single" w:color="auto" w:sz="4" w:space="0"/>
              <w:left w:val="single" w:color="auto" w:sz="8" w:space="0"/>
              <w:bottom w:val="single" w:color="auto" w:sz="4" w:space="0"/>
              <w:right w:val="single" w:color="auto" w:sz="4" w:space="0"/>
            </w:tcBorders>
            <w:shd w:val="clear" w:color="auto" w:fill="auto"/>
            <w:vAlign w:val="center"/>
          </w:tcPr>
          <w:p w14:paraId="507424F9">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204</w:t>
            </w:r>
          </w:p>
        </w:tc>
        <w:tc>
          <w:tcPr>
            <w:tcW w:w="1410" w:type="pct"/>
            <w:gridSpan w:val="4"/>
            <w:tcBorders>
              <w:top w:val="nil"/>
              <w:left w:val="nil"/>
              <w:bottom w:val="single" w:color="auto" w:sz="4" w:space="0"/>
              <w:right w:val="single" w:color="auto" w:sz="4" w:space="0"/>
            </w:tcBorders>
            <w:shd w:val="clear" w:color="auto" w:fill="auto"/>
            <w:vAlign w:val="center"/>
          </w:tcPr>
          <w:p w14:paraId="2B64A104">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公共安全支出</w:t>
            </w:r>
          </w:p>
        </w:tc>
        <w:tc>
          <w:tcPr>
            <w:tcW w:w="1016" w:type="pct"/>
            <w:gridSpan w:val="3"/>
            <w:tcBorders>
              <w:top w:val="nil"/>
              <w:left w:val="nil"/>
              <w:bottom w:val="single" w:color="auto" w:sz="4" w:space="0"/>
              <w:right w:val="single" w:color="auto" w:sz="4" w:space="0"/>
            </w:tcBorders>
            <w:shd w:val="clear" w:color="auto" w:fill="auto"/>
            <w:vAlign w:val="center"/>
          </w:tcPr>
          <w:p w14:paraId="7792CCF9">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3,632.82</w:t>
            </w:r>
          </w:p>
        </w:tc>
        <w:tc>
          <w:tcPr>
            <w:tcW w:w="1007" w:type="pct"/>
            <w:gridSpan w:val="3"/>
            <w:tcBorders>
              <w:top w:val="nil"/>
              <w:left w:val="nil"/>
              <w:bottom w:val="single" w:color="auto" w:sz="4" w:space="0"/>
              <w:right w:val="single" w:color="auto" w:sz="4" w:space="0"/>
            </w:tcBorders>
            <w:shd w:val="clear" w:color="auto" w:fill="auto"/>
            <w:vAlign w:val="center"/>
          </w:tcPr>
          <w:p w14:paraId="6DAD7FD1">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2,093.52</w:t>
            </w:r>
          </w:p>
        </w:tc>
        <w:tc>
          <w:tcPr>
            <w:tcW w:w="1173" w:type="pct"/>
            <w:gridSpan w:val="3"/>
            <w:tcBorders>
              <w:top w:val="nil"/>
              <w:left w:val="nil"/>
              <w:bottom w:val="single" w:color="auto" w:sz="4" w:space="0"/>
              <w:right w:val="single" w:color="auto" w:sz="8" w:space="0"/>
            </w:tcBorders>
            <w:shd w:val="clear" w:color="auto" w:fill="auto"/>
            <w:vAlign w:val="center"/>
          </w:tcPr>
          <w:p w14:paraId="691035D7">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1,539.30</w:t>
            </w:r>
          </w:p>
        </w:tc>
      </w:tr>
      <w:tr w14:paraId="09EBEB6F">
        <w:tblPrEx>
          <w:tblCellMar>
            <w:top w:w="0" w:type="dxa"/>
            <w:left w:w="108" w:type="dxa"/>
            <w:bottom w:w="0" w:type="dxa"/>
            <w:right w:w="108" w:type="dxa"/>
          </w:tblCellMar>
        </w:tblPrEx>
        <w:trPr>
          <w:gridAfter w:val="1"/>
          <w:wAfter w:w="23" w:type="pct"/>
          <w:trHeight w:val="312" w:hRule="exact"/>
          <w:jc w:val="center"/>
        </w:trPr>
        <w:tc>
          <w:tcPr>
            <w:tcW w:w="371" w:type="pct"/>
            <w:tcBorders>
              <w:top w:val="single" w:color="auto" w:sz="4" w:space="0"/>
              <w:left w:val="single" w:color="auto" w:sz="8" w:space="0"/>
              <w:bottom w:val="single" w:color="auto" w:sz="4" w:space="0"/>
              <w:right w:val="single" w:color="auto" w:sz="4" w:space="0"/>
            </w:tcBorders>
            <w:shd w:val="clear" w:color="auto" w:fill="auto"/>
            <w:vAlign w:val="center"/>
          </w:tcPr>
          <w:p w14:paraId="6AAB7B51">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20402</w:t>
            </w:r>
          </w:p>
        </w:tc>
        <w:tc>
          <w:tcPr>
            <w:tcW w:w="1410" w:type="pct"/>
            <w:gridSpan w:val="4"/>
            <w:tcBorders>
              <w:top w:val="nil"/>
              <w:left w:val="nil"/>
              <w:bottom w:val="single" w:color="auto" w:sz="4" w:space="0"/>
              <w:right w:val="single" w:color="auto" w:sz="4" w:space="0"/>
            </w:tcBorders>
            <w:shd w:val="clear" w:color="auto" w:fill="auto"/>
            <w:vAlign w:val="center"/>
          </w:tcPr>
          <w:p w14:paraId="53767253">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公安</w:t>
            </w:r>
          </w:p>
        </w:tc>
        <w:tc>
          <w:tcPr>
            <w:tcW w:w="1016" w:type="pct"/>
            <w:gridSpan w:val="3"/>
            <w:tcBorders>
              <w:top w:val="nil"/>
              <w:left w:val="nil"/>
              <w:bottom w:val="single" w:color="auto" w:sz="4" w:space="0"/>
              <w:right w:val="single" w:color="auto" w:sz="4" w:space="0"/>
            </w:tcBorders>
            <w:shd w:val="clear" w:color="auto" w:fill="auto"/>
            <w:vAlign w:val="center"/>
          </w:tcPr>
          <w:p w14:paraId="031E75F5">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3,632.32</w:t>
            </w:r>
          </w:p>
        </w:tc>
        <w:tc>
          <w:tcPr>
            <w:tcW w:w="1007" w:type="pct"/>
            <w:gridSpan w:val="3"/>
            <w:tcBorders>
              <w:top w:val="nil"/>
              <w:left w:val="nil"/>
              <w:bottom w:val="single" w:color="auto" w:sz="4" w:space="0"/>
              <w:right w:val="single" w:color="auto" w:sz="4" w:space="0"/>
            </w:tcBorders>
            <w:shd w:val="clear" w:color="auto" w:fill="auto"/>
            <w:vAlign w:val="center"/>
          </w:tcPr>
          <w:p w14:paraId="3020438E">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2,093.52</w:t>
            </w:r>
          </w:p>
        </w:tc>
        <w:tc>
          <w:tcPr>
            <w:tcW w:w="1173" w:type="pct"/>
            <w:gridSpan w:val="3"/>
            <w:tcBorders>
              <w:top w:val="nil"/>
              <w:left w:val="nil"/>
              <w:bottom w:val="single" w:color="auto" w:sz="4" w:space="0"/>
              <w:right w:val="single" w:color="auto" w:sz="8" w:space="0"/>
            </w:tcBorders>
            <w:shd w:val="clear" w:color="auto" w:fill="auto"/>
            <w:vAlign w:val="center"/>
          </w:tcPr>
          <w:p w14:paraId="4DC9CD35">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1,538.80</w:t>
            </w:r>
          </w:p>
        </w:tc>
      </w:tr>
      <w:tr w14:paraId="0E9A6B65">
        <w:tblPrEx>
          <w:tblCellMar>
            <w:top w:w="0" w:type="dxa"/>
            <w:left w:w="108" w:type="dxa"/>
            <w:bottom w:w="0" w:type="dxa"/>
            <w:right w:w="108" w:type="dxa"/>
          </w:tblCellMar>
        </w:tblPrEx>
        <w:trPr>
          <w:gridAfter w:val="1"/>
          <w:wAfter w:w="23" w:type="pct"/>
          <w:trHeight w:val="312" w:hRule="exact"/>
          <w:jc w:val="center"/>
        </w:trPr>
        <w:tc>
          <w:tcPr>
            <w:tcW w:w="371" w:type="pct"/>
            <w:tcBorders>
              <w:top w:val="single" w:color="auto" w:sz="4" w:space="0"/>
              <w:left w:val="single" w:color="auto" w:sz="8" w:space="0"/>
              <w:bottom w:val="single" w:color="auto" w:sz="8" w:space="0"/>
              <w:right w:val="single" w:color="auto" w:sz="4" w:space="0"/>
            </w:tcBorders>
            <w:shd w:val="clear" w:color="auto" w:fill="auto"/>
            <w:vAlign w:val="center"/>
          </w:tcPr>
          <w:p w14:paraId="405FCDD1">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2040201</w:t>
            </w:r>
          </w:p>
        </w:tc>
        <w:tc>
          <w:tcPr>
            <w:tcW w:w="1410" w:type="pct"/>
            <w:gridSpan w:val="4"/>
            <w:tcBorders>
              <w:top w:val="nil"/>
              <w:left w:val="nil"/>
              <w:bottom w:val="single" w:color="auto" w:sz="8" w:space="0"/>
              <w:right w:val="single" w:color="auto" w:sz="4" w:space="0"/>
            </w:tcBorders>
            <w:shd w:val="clear" w:color="auto" w:fill="auto"/>
            <w:vAlign w:val="center"/>
          </w:tcPr>
          <w:p w14:paraId="34FEFCB6">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 xml:space="preserve">  行政运行</w:t>
            </w:r>
          </w:p>
        </w:tc>
        <w:tc>
          <w:tcPr>
            <w:tcW w:w="1016" w:type="pct"/>
            <w:gridSpan w:val="3"/>
            <w:tcBorders>
              <w:top w:val="nil"/>
              <w:left w:val="nil"/>
              <w:bottom w:val="single" w:color="auto" w:sz="8" w:space="0"/>
              <w:right w:val="single" w:color="auto" w:sz="4" w:space="0"/>
            </w:tcBorders>
            <w:shd w:val="clear" w:color="auto" w:fill="auto"/>
            <w:vAlign w:val="center"/>
          </w:tcPr>
          <w:p w14:paraId="01FE4199">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1,604.12</w:t>
            </w:r>
          </w:p>
        </w:tc>
        <w:tc>
          <w:tcPr>
            <w:tcW w:w="1007" w:type="pct"/>
            <w:gridSpan w:val="3"/>
            <w:tcBorders>
              <w:top w:val="nil"/>
              <w:left w:val="nil"/>
              <w:bottom w:val="single" w:color="auto" w:sz="8" w:space="0"/>
              <w:right w:val="single" w:color="auto" w:sz="4" w:space="0"/>
            </w:tcBorders>
            <w:shd w:val="clear" w:color="auto" w:fill="auto"/>
            <w:vAlign w:val="center"/>
          </w:tcPr>
          <w:p w14:paraId="03BB6103">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1,604.12</w:t>
            </w:r>
          </w:p>
        </w:tc>
        <w:tc>
          <w:tcPr>
            <w:tcW w:w="1173" w:type="pct"/>
            <w:gridSpan w:val="3"/>
            <w:tcBorders>
              <w:top w:val="nil"/>
              <w:left w:val="nil"/>
              <w:bottom w:val="single" w:color="auto" w:sz="8" w:space="0"/>
              <w:right w:val="single" w:color="auto" w:sz="8" w:space="0"/>
            </w:tcBorders>
            <w:shd w:val="clear" w:color="auto" w:fill="auto"/>
            <w:vAlign w:val="center"/>
          </w:tcPr>
          <w:p w14:paraId="7783B7BC">
            <w:pPr>
              <w:jc w:val="right"/>
              <w:rPr>
                <w:rFonts w:ascii="Times New Roman" w:hAnsi="Times New Roman" w:cs="Times New Roman"/>
                <w:kern w:val="0"/>
                <w:szCs w:val="21"/>
              </w:rPr>
            </w:pPr>
          </w:p>
        </w:tc>
      </w:tr>
      <w:tr w14:paraId="667BDC0F">
        <w:tblPrEx>
          <w:tblCellMar>
            <w:top w:w="0" w:type="dxa"/>
            <w:left w:w="108" w:type="dxa"/>
            <w:bottom w:w="0" w:type="dxa"/>
            <w:right w:w="108" w:type="dxa"/>
          </w:tblCellMar>
        </w:tblPrEx>
        <w:trPr>
          <w:gridAfter w:val="1"/>
          <w:wAfter w:w="23" w:type="pct"/>
          <w:trHeight w:val="312" w:hRule="exact"/>
          <w:jc w:val="center"/>
        </w:trPr>
        <w:tc>
          <w:tcPr>
            <w:tcW w:w="371" w:type="pct"/>
            <w:tcBorders>
              <w:top w:val="single" w:color="auto" w:sz="4" w:space="0"/>
              <w:left w:val="single" w:color="auto" w:sz="8" w:space="0"/>
              <w:bottom w:val="single" w:color="auto" w:sz="8" w:space="0"/>
              <w:right w:val="single" w:color="auto" w:sz="4" w:space="0"/>
            </w:tcBorders>
            <w:shd w:val="clear" w:color="auto" w:fill="auto"/>
            <w:vAlign w:val="center"/>
          </w:tcPr>
          <w:p w14:paraId="1594367F">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2040202</w:t>
            </w:r>
          </w:p>
        </w:tc>
        <w:tc>
          <w:tcPr>
            <w:tcW w:w="1410" w:type="pct"/>
            <w:gridSpan w:val="4"/>
            <w:tcBorders>
              <w:top w:val="nil"/>
              <w:left w:val="nil"/>
              <w:bottom w:val="single" w:color="auto" w:sz="8" w:space="0"/>
              <w:right w:val="single" w:color="auto" w:sz="4" w:space="0"/>
            </w:tcBorders>
            <w:shd w:val="clear" w:color="auto" w:fill="auto"/>
            <w:vAlign w:val="center"/>
          </w:tcPr>
          <w:p w14:paraId="5DB05A38">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 xml:space="preserve">  一般行政管理事务</w:t>
            </w:r>
          </w:p>
        </w:tc>
        <w:tc>
          <w:tcPr>
            <w:tcW w:w="1016" w:type="pct"/>
            <w:gridSpan w:val="3"/>
            <w:tcBorders>
              <w:top w:val="nil"/>
              <w:left w:val="nil"/>
              <w:bottom w:val="single" w:color="auto" w:sz="8" w:space="0"/>
              <w:right w:val="single" w:color="auto" w:sz="4" w:space="0"/>
            </w:tcBorders>
            <w:shd w:val="clear" w:color="auto" w:fill="auto"/>
            <w:vAlign w:val="center"/>
          </w:tcPr>
          <w:p w14:paraId="116CDE7F">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1,538.80</w:t>
            </w:r>
          </w:p>
        </w:tc>
        <w:tc>
          <w:tcPr>
            <w:tcW w:w="1007" w:type="pct"/>
            <w:gridSpan w:val="3"/>
            <w:tcBorders>
              <w:top w:val="nil"/>
              <w:left w:val="nil"/>
              <w:bottom w:val="single" w:color="auto" w:sz="8" w:space="0"/>
              <w:right w:val="single" w:color="auto" w:sz="4" w:space="0"/>
            </w:tcBorders>
            <w:shd w:val="clear" w:color="auto" w:fill="auto"/>
            <w:vAlign w:val="center"/>
          </w:tcPr>
          <w:p w14:paraId="197F5CFB">
            <w:pPr>
              <w:jc w:val="right"/>
              <w:rPr>
                <w:rFonts w:ascii="Times New Roman" w:hAnsi="Times New Roman" w:cs="Times New Roman"/>
                <w:kern w:val="0"/>
                <w:szCs w:val="21"/>
              </w:rPr>
            </w:pPr>
          </w:p>
        </w:tc>
        <w:tc>
          <w:tcPr>
            <w:tcW w:w="1173" w:type="pct"/>
            <w:gridSpan w:val="3"/>
            <w:tcBorders>
              <w:top w:val="nil"/>
              <w:left w:val="nil"/>
              <w:bottom w:val="single" w:color="auto" w:sz="8" w:space="0"/>
              <w:right w:val="single" w:color="auto" w:sz="8" w:space="0"/>
            </w:tcBorders>
            <w:shd w:val="clear" w:color="auto" w:fill="auto"/>
            <w:vAlign w:val="center"/>
          </w:tcPr>
          <w:p w14:paraId="1E7F7E45">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1,538.80</w:t>
            </w:r>
          </w:p>
        </w:tc>
      </w:tr>
      <w:tr w14:paraId="3904C331">
        <w:tblPrEx>
          <w:tblCellMar>
            <w:top w:w="0" w:type="dxa"/>
            <w:left w:w="108" w:type="dxa"/>
            <w:bottom w:w="0" w:type="dxa"/>
            <w:right w:w="108" w:type="dxa"/>
          </w:tblCellMar>
        </w:tblPrEx>
        <w:trPr>
          <w:gridAfter w:val="1"/>
          <w:wAfter w:w="23" w:type="pct"/>
          <w:trHeight w:val="312" w:hRule="exact"/>
          <w:jc w:val="center"/>
        </w:trPr>
        <w:tc>
          <w:tcPr>
            <w:tcW w:w="371" w:type="pct"/>
            <w:tcBorders>
              <w:top w:val="single" w:color="auto" w:sz="4" w:space="0"/>
              <w:left w:val="single" w:color="auto" w:sz="8" w:space="0"/>
              <w:bottom w:val="single" w:color="auto" w:sz="8" w:space="0"/>
              <w:right w:val="single" w:color="auto" w:sz="4" w:space="0"/>
            </w:tcBorders>
            <w:shd w:val="clear" w:color="auto" w:fill="auto"/>
            <w:vAlign w:val="center"/>
          </w:tcPr>
          <w:p w14:paraId="26CDB0A4">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2040299</w:t>
            </w:r>
          </w:p>
        </w:tc>
        <w:tc>
          <w:tcPr>
            <w:tcW w:w="1410" w:type="pct"/>
            <w:gridSpan w:val="4"/>
            <w:tcBorders>
              <w:top w:val="nil"/>
              <w:left w:val="nil"/>
              <w:bottom w:val="single" w:color="auto" w:sz="8" w:space="0"/>
              <w:right w:val="single" w:color="auto" w:sz="4" w:space="0"/>
            </w:tcBorders>
            <w:shd w:val="clear" w:color="auto" w:fill="auto"/>
            <w:vAlign w:val="center"/>
          </w:tcPr>
          <w:p w14:paraId="7F058997">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 xml:space="preserve">  其他公安支出</w:t>
            </w:r>
          </w:p>
        </w:tc>
        <w:tc>
          <w:tcPr>
            <w:tcW w:w="1016" w:type="pct"/>
            <w:gridSpan w:val="3"/>
            <w:tcBorders>
              <w:top w:val="nil"/>
              <w:left w:val="nil"/>
              <w:bottom w:val="single" w:color="auto" w:sz="8" w:space="0"/>
              <w:right w:val="single" w:color="auto" w:sz="4" w:space="0"/>
            </w:tcBorders>
            <w:shd w:val="clear" w:color="auto" w:fill="auto"/>
            <w:vAlign w:val="center"/>
          </w:tcPr>
          <w:p w14:paraId="6752049C">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489.40</w:t>
            </w:r>
          </w:p>
        </w:tc>
        <w:tc>
          <w:tcPr>
            <w:tcW w:w="1007" w:type="pct"/>
            <w:gridSpan w:val="3"/>
            <w:tcBorders>
              <w:top w:val="nil"/>
              <w:left w:val="nil"/>
              <w:bottom w:val="single" w:color="auto" w:sz="8" w:space="0"/>
              <w:right w:val="single" w:color="auto" w:sz="4" w:space="0"/>
            </w:tcBorders>
            <w:shd w:val="clear" w:color="auto" w:fill="auto"/>
            <w:vAlign w:val="center"/>
          </w:tcPr>
          <w:p w14:paraId="0C21E7E1">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489.40</w:t>
            </w:r>
          </w:p>
        </w:tc>
        <w:tc>
          <w:tcPr>
            <w:tcW w:w="1173" w:type="pct"/>
            <w:gridSpan w:val="3"/>
            <w:tcBorders>
              <w:top w:val="nil"/>
              <w:left w:val="nil"/>
              <w:bottom w:val="single" w:color="auto" w:sz="8" w:space="0"/>
              <w:right w:val="single" w:color="auto" w:sz="8" w:space="0"/>
            </w:tcBorders>
            <w:shd w:val="clear" w:color="auto" w:fill="auto"/>
            <w:vAlign w:val="center"/>
          </w:tcPr>
          <w:p w14:paraId="541D4F96">
            <w:pPr>
              <w:jc w:val="right"/>
              <w:rPr>
                <w:rFonts w:ascii="Times New Roman" w:hAnsi="Times New Roman" w:cs="Times New Roman"/>
                <w:kern w:val="0"/>
                <w:szCs w:val="21"/>
              </w:rPr>
            </w:pPr>
          </w:p>
        </w:tc>
      </w:tr>
      <w:tr w14:paraId="57A0FFD9">
        <w:tblPrEx>
          <w:tblCellMar>
            <w:top w:w="0" w:type="dxa"/>
            <w:left w:w="108" w:type="dxa"/>
            <w:bottom w:w="0" w:type="dxa"/>
            <w:right w:w="108" w:type="dxa"/>
          </w:tblCellMar>
        </w:tblPrEx>
        <w:trPr>
          <w:gridAfter w:val="1"/>
          <w:wAfter w:w="23" w:type="pct"/>
          <w:trHeight w:val="312" w:hRule="exact"/>
          <w:jc w:val="center"/>
        </w:trPr>
        <w:tc>
          <w:tcPr>
            <w:tcW w:w="371" w:type="pct"/>
            <w:tcBorders>
              <w:top w:val="single" w:color="auto" w:sz="4" w:space="0"/>
              <w:left w:val="single" w:color="auto" w:sz="8" w:space="0"/>
              <w:bottom w:val="single" w:color="auto" w:sz="8" w:space="0"/>
              <w:right w:val="single" w:color="auto" w:sz="4" w:space="0"/>
            </w:tcBorders>
            <w:shd w:val="clear" w:color="auto" w:fill="auto"/>
            <w:vAlign w:val="center"/>
          </w:tcPr>
          <w:p w14:paraId="68367BFA">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20406</w:t>
            </w:r>
          </w:p>
        </w:tc>
        <w:tc>
          <w:tcPr>
            <w:tcW w:w="1410" w:type="pct"/>
            <w:gridSpan w:val="4"/>
            <w:tcBorders>
              <w:top w:val="nil"/>
              <w:left w:val="nil"/>
              <w:bottom w:val="single" w:color="auto" w:sz="8" w:space="0"/>
              <w:right w:val="single" w:color="auto" w:sz="4" w:space="0"/>
            </w:tcBorders>
            <w:shd w:val="clear" w:color="auto" w:fill="auto"/>
            <w:vAlign w:val="center"/>
          </w:tcPr>
          <w:p w14:paraId="7E1CB128">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司法</w:t>
            </w:r>
          </w:p>
        </w:tc>
        <w:tc>
          <w:tcPr>
            <w:tcW w:w="1016" w:type="pct"/>
            <w:gridSpan w:val="3"/>
            <w:tcBorders>
              <w:top w:val="nil"/>
              <w:left w:val="nil"/>
              <w:bottom w:val="single" w:color="auto" w:sz="8" w:space="0"/>
              <w:right w:val="single" w:color="auto" w:sz="4" w:space="0"/>
            </w:tcBorders>
            <w:shd w:val="clear" w:color="auto" w:fill="auto"/>
            <w:vAlign w:val="center"/>
          </w:tcPr>
          <w:p w14:paraId="4D5B9352">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0.50</w:t>
            </w:r>
          </w:p>
        </w:tc>
        <w:tc>
          <w:tcPr>
            <w:tcW w:w="1007" w:type="pct"/>
            <w:gridSpan w:val="3"/>
            <w:tcBorders>
              <w:top w:val="nil"/>
              <w:left w:val="nil"/>
              <w:bottom w:val="single" w:color="auto" w:sz="8" w:space="0"/>
              <w:right w:val="single" w:color="auto" w:sz="4" w:space="0"/>
            </w:tcBorders>
            <w:shd w:val="clear" w:color="auto" w:fill="auto"/>
            <w:vAlign w:val="center"/>
          </w:tcPr>
          <w:p w14:paraId="38761C8F">
            <w:pPr>
              <w:jc w:val="right"/>
              <w:rPr>
                <w:rFonts w:ascii="Times New Roman" w:hAnsi="Times New Roman" w:cs="Times New Roman"/>
                <w:kern w:val="0"/>
                <w:szCs w:val="21"/>
              </w:rPr>
            </w:pPr>
          </w:p>
        </w:tc>
        <w:tc>
          <w:tcPr>
            <w:tcW w:w="1173" w:type="pct"/>
            <w:gridSpan w:val="3"/>
            <w:tcBorders>
              <w:top w:val="nil"/>
              <w:left w:val="nil"/>
              <w:bottom w:val="single" w:color="auto" w:sz="8" w:space="0"/>
              <w:right w:val="single" w:color="auto" w:sz="8" w:space="0"/>
            </w:tcBorders>
            <w:shd w:val="clear" w:color="auto" w:fill="auto"/>
            <w:vAlign w:val="center"/>
          </w:tcPr>
          <w:p w14:paraId="523FC64C">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0.50</w:t>
            </w:r>
          </w:p>
        </w:tc>
      </w:tr>
      <w:tr w14:paraId="64B0A18B">
        <w:tblPrEx>
          <w:tblCellMar>
            <w:top w:w="0" w:type="dxa"/>
            <w:left w:w="108" w:type="dxa"/>
            <w:bottom w:w="0" w:type="dxa"/>
            <w:right w:w="108" w:type="dxa"/>
          </w:tblCellMar>
        </w:tblPrEx>
        <w:trPr>
          <w:gridAfter w:val="1"/>
          <w:wAfter w:w="23" w:type="pct"/>
          <w:trHeight w:val="312" w:hRule="exact"/>
          <w:jc w:val="center"/>
        </w:trPr>
        <w:tc>
          <w:tcPr>
            <w:tcW w:w="371" w:type="pct"/>
            <w:tcBorders>
              <w:top w:val="single" w:color="auto" w:sz="4" w:space="0"/>
              <w:left w:val="single" w:color="auto" w:sz="8" w:space="0"/>
              <w:bottom w:val="single" w:color="auto" w:sz="8" w:space="0"/>
              <w:right w:val="single" w:color="auto" w:sz="4" w:space="0"/>
            </w:tcBorders>
            <w:shd w:val="clear" w:color="auto" w:fill="auto"/>
            <w:vAlign w:val="center"/>
          </w:tcPr>
          <w:p w14:paraId="6BC4F342">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2040602</w:t>
            </w:r>
          </w:p>
        </w:tc>
        <w:tc>
          <w:tcPr>
            <w:tcW w:w="1410" w:type="pct"/>
            <w:gridSpan w:val="4"/>
            <w:tcBorders>
              <w:top w:val="nil"/>
              <w:left w:val="nil"/>
              <w:bottom w:val="single" w:color="auto" w:sz="8" w:space="0"/>
              <w:right w:val="single" w:color="auto" w:sz="4" w:space="0"/>
            </w:tcBorders>
            <w:shd w:val="clear" w:color="auto" w:fill="auto"/>
            <w:vAlign w:val="center"/>
          </w:tcPr>
          <w:p w14:paraId="1F222BA0">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 xml:space="preserve">  一般行政管理事务</w:t>
            </w:r>
          </w:p>
        </w:tc>
        <w:tc>
          <w:tcPr>
            <w:tcW w:w="1016" w:type="pct"/>
            <w:gridSpan w:val="3"/>
            <w:tcBorders>
              <w:top w:val="nil"/>
              <w:left w:val="nil"/>
              <w:bottom w:val="single" w:color="auto" w:sz="8" w:space="0"/>
              <w:right w:val="single" w:color="auto" w:sz="4" w:space="0"/>
            </w:tcBorders>
            <w:shd w:val="clear" w:color="auto" w:fill="auto"/>
            <w:vAlign w:val="center"/>
          </w:tcPr>
          <w:p w14:paraId="79CB5C77">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0.50</w:t>
            </w:r>
          </w:p>
        </w:tc>
        <w:tc>
          <w:tcPr>
            <w:tcW w:w="1007" w:type="pct"/>
            <w:gridSpan w:val="3"/>
            <w:tcBorders>
              <w:top w:val="nil"/>
              <w:left w:val="nil"/>
              <w:bottom w:val="single" w:color="auto" w:sz="8" w:space="0"/>
              <w:right w:val="single" w:color="auto" w:sz="4" w:space="0"/>
            </w:tcBorders>
            <w:shd w:val="clear" w:color="auto" w:fill="auto"/>
            <w:vAlign w:val="center"/>
          </w:tcPr>
          <w:p w14:paraId="62253E2F">
            <w:pPr>
              <w:jc w:val="right"/>
              <w:rPr>
                <w:rFonts w:ascii="Times New Roman" w:hAnsi="Times New Roman" w:cs="Times New Roman"/>
                <w:kern w:val="0"/>
                <w:szCs w:val="21"/>
              </w:rPr>
            </w:pPr>
          </w:p>
        </w:tc>
        <w:tc>
          <w:tcPr>
            <w:tcW w:w="1173" w:type="pct"/>
            <w:gridSpan w:val="3"/>
            <w:tcBorders>
              <w:top w:val="nil"/>
              <w:left w:val="nil"/>
              <w:bottom w:val="single" w:color="auto" w:sz="8" w:space="0"/>
              <w:right w:val="single" w:color="auto" w:sz="8" w:space="0"/>
            </w:tcBorders>
            <w:shd w:val="clear" w:color="auto" w:fill="auto"/>
            <w:vAlign w:val="center"/>
          </w:tcPr>
          <w:p w14:paraId="4F14C4DF">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0.50</w:t>
            </w:r>
          </w:p>
        </w:tc>
      </w:tr>
      <w:tr w14:paraId="44A85A95">
        <w:tblPrEx>
          <w:tblCellMar>
            <w:top w:w="0" w:type="dxa"/>
            <w:left w:w="108" w:type="dxa"/>
            <w:bottom w:w="0" w:type="dxa"/>
            <w:right w:w="108" w:type="dxa"/>
          </w:tblCellMar>
        </w:tblPrEx>
        <w:trPr>
          <w:gridAfter w:val="1"/>
          <w:wAfter w:w="23" w:type="pct"/>
          <w:trHeight w:val="312" w:hRule="exact"/>
          <w:jc w:val="center"/>
        </w:trPr>
        <w:tc>
          <w:tcPr>
            <w:tcW w:w="371" w:type="pct"/>
            <w:tcBorders>
              <w:top w:val="single" w:color="auto" w:sz="4" w:space="0"/>
              <w:left w:val="single" w:color="auto" w:sz="8" w:space="0"/>
              <w:bottom w:val="single" w:color="auto" w:sz="8" w:space="0"/>
              <w:right w:val="single" w:color="auto" w:sz="4" w:space="0"/>
            </w:tcBorders>
            <w:shd w:val="clear" w:color="auto" w:fill="auto"/>
            <w:vAlign w:val="center"/>
          </w:tcPr>
          <w:p w14:paraId="18BB6981">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208</w:t>
            </w:r>
          </w:p>
        </w:tc>
        <w:tc>
          <w:tcPr>
            <w:tcW w:w="1410" w:type="pct"/>
            <w:gridSpan w:val="4"/>
            <w:tcBorders>
              <w:top w:val="nil"/>
              <w:left w:val="nil"/>
              <w:bottom w:val="single" w:color="auto" w:sz="8" w:space="0"/>
              <w:right w:val="single" w:color="auto" w:sz="4" w:space="0"/>
            </w:tcBorders>
            <w:shd w:val="clear" w:color="auto" w:fill="auto"/>
            <w:vAlign w:val="center"/>
          </w:tcPr>
          <w:p w14:paraId="3B9AA201">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社会保障和就业支出</w:t>
            </w:r>
          </w:p>
        </w:tc>
        <w:tc>
          <w:tcPr>
            <w:tcW w:w="1016" w:type="pct"/>
            <w:gridSpan w:val="3"/>
            <w:tcBorders>
              <w:top w:val="nil"/>
              <w:left w:val="nil"/>
              <w:bottom w:val="single" w:color="auto" w:sz="8" w:space="0"/>
              <w:right w:val="single" w:color="auto" w:sz="4" w:space="0"/>
            </w:tcBorders>
            <w:shd w:val="clear" w:color="auto" w:fill="auto"/>
            <w:vAlign w:val="center"/>
          </w:tcPr>
          <w:p w14:paraId="6A3DD009">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105.09</w:t>
            </w:r>
          </w:p>
        </w:tc>
        <w:tc>
          <w:tcPr>
            <w:tcW w:w="1007" w:type="pct"/>
            <w:gridSpan w:val="3"/>
            <w:tcBorders>
              <w:top w:val="nil"/>
              <w:left w:val="nil"/>
              <w:bottom w:val="single" w:color="auto" w:sz="8" w:space="0"/>
              <w:right w:val="single" w:color="auto" w:sz="4" w:space="0"/>
            </w:tcBorders>
            <w:shd w:val="clear" w:color="auto" w:fill="auto"/>
            <w:vAlign w:val="center"/>
          </w:tcPr>
          <w:p w14:paraId="69E7BAB4">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105.09</w:t>
            </w:r>
          </w:p>
        </w:tc>
        <w:tc>
          <w:tcPr>
            <w:tcW w:w="1173" w:type="pct"/>
            <w:gridSpan w:val="3"/>
            <w:tcBorders>
              <w:top w:val="nil"/>
              <w:left w:val="nil"/>
              <w:bottom w:val="single" w:color="auto" w:sz="8" w:space="0"/>
              <w:right w:val="single" w:color="auto" w:sz="8" w:space="0"/>
            </w:tcBorders>
            <w:shd w:val="clear" w:color="auto" w:fill="auto"/>
            <w:vAlign w:val="center"/>
          </w:tcPr>
          <w:p w14:paraId="17991AF1">
            <w:pPr>
              <w:jc w:val="right"/>
              <w:rPr>
                <w:rFonts w:ascii="Times New Roman" w:hAnsi="Times New Roman" w:cs="Times New Roman"/>
                <w:kern w:val="0"/>
                <w:szCs w:val="21"/>
              </w:rPr>
            </w:pPr>
          </w:p>
        </w:tc>
      </w:tr>
      <w:tr w14:paraId="71CD9BA8">
        <w:tblPrEx>
          <w:tblCellMar>
            <w:top w:w="0" w:type="dxa"/>
            <w:left w:w="108" w:type="dxa"/>
            <w:bottom w:w="0" w:type="dxa"/>
            <w:right w:w="108" w:type="dxa"/>
          </w:tblCellMar>
        </w:tblPrEx>
        <w:trPr>
          <w:gridAfter w:val="1"/>
          <w:wAfter w:w="23" w:type="pct"/>
          <w:trHeight w:val="312" w:hRule="exact"/>
          <w:jc w:val="center"/>
        </w:trPr>
        <w:tc>
          <w:tcPr>
            <w:tcW w:w="371" w:type="pct"/>
            <w:tcBorders>
              <w:top w:val="single" w:color="auto" w:sz="4" w:space="0"/>
              <w:left w:val="single" w:color="auto" w:sz="8" w:space="0"/>
              <w:bottom w:val="single" w:color="auto" w:sz="8" w:space="0"/>
              <w:right w:val="single" w:color="auto" w:sz="4" w:space="0"/>
            </w:tcBorders>
            <w:shd w:val="clear" w:color="auto" w:fill="auto"/>
            <w:vAlign w:val="center"/>
          </w:tcPr>
          <w:p w14:paraId="2122CAA0">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20805</w:t>
            </w:r>
          </w:p>
        </w:tc>
        <w:tc>
          <w:tcPr>
            <w:tcW w:w="1410" w:type="pct"/>
            <w:gridSpan w:val="4"/>
            <w:tcBorders>
              <w:top w:val="nil"/>
              <w:left w:val="nil"/>
              <w:bottom w:val="single" w:color="auto" w:sz="8" w:space="0"/>
              <w:right w:val="single" w:color="auto" w:sz="4" w:space="0"/>
            </w:tcBorders>
            <w:shd w:val="clear" w:color="auto" w:fill="auto"/>
            <w:vAlign w:val="center"/>
          </w:tcPr>
          <w:p w14:paraId="2B58BF15">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行政事业单位养老支出</w:t>
            </w:r>
          </w:p>
        </w:tc>
        <w:tc>
          <w:tcPr>
            <w:tcW w:w="1016" w:type="pct"/>
            <w:gridSpan w:val="3"/>
            <w:tcBorders>
              <w:top w:val="nil"/>
              <w:left w:val="nil"/>
              <w:bottom w:val="single" w:color="auto" w:sz="8" w:space="0"/>
              <w:right w:val="single" w:color="auto" w:sz="4" w:space="0"/>
            </w:tcBorders>
            <w:shd w:val="clear" w:color="auto" w:fill="auto"/>
            <w:vAlign w:val="center"/>
          </w:tcPr>
          <w:p w14:paraId="6011C714">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91.00</w:t>
            </w:r>
          </w:p>
        </w:tc>
        <w:tc>
          <w:tcPr>
            <w:tcW w:w="1007" w:type="pct"/>
            <w:gridSpan w:val="3"/>
            <w:tcBorders>
              <w:top w:val="nil"/>
              <w:left w:val="nil"/>
              <w:bottom w:val="single" w:color="auto" w:sz="8" w:space="0"/>
              <w:right w:val="single" w:color="auto" w:sz="4" w:space="0"/>
            </w:tcBorders>
            <w:shd w:val="clear" w:color="auto" w:fill="auto"/>
            <w:vAlign w:val="center"/>
          </w:tcPr>
          <w:p w14:paraId="6D105B9A">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91.00</w:t>
            </w:r>
          </w:p>
        </w:tc>
        <w:tc>
          <w:tcPr>
            <w:tcW w:w="1173" w:type="pct"/>
            <w:gridSpan w:val="3"/>
            <w:tcBorders>
              <w:top w:val="nil"/>
              <w:left w:val="nil"/>
              <w:bottom w:val="single" w:color="auto" w:sz="8" w:space="0"/>
              <w:right w:val="single" w:color="auto" w:sz="8" w:space="0"/>
            </w:tcBorders>
            <w:shd w:val="clear" w:color="auto" w:fill="auto"/>
            <w:vAlign w:val="center"/>
          </w:tcPr>
          <w:p w14:paraId="50B3D1BF">
            <w:pPr>
              <w:jc w:val="right"/>
              <w:rPr>
                <w:rFonts w:ascii="Times New Roman" w:hAnsi="Times New Roman" w:cs="Times New Roman"/>
                <w:kern w:val="0"/>
                <w:szCs w:val="21"/>
              </w:rPr>
            </w:pPr>
          </w:p>
        </w:tc>
      </w:tr>
      <w:tr w14:paraId="4ECCDD3E">
        <w:tblPrEx>
          <w:tblCellMar>
            <w:top w:w="0" w:type="dxa"/>
            <w:left w:w="108" w:type="dxa"/>
            <w:bottom w:w="0" w:type="dxa"/>
            <w:right w:w="108" w:type="dxa"/>
          </w:tblCellMar>
        </w:tblPrEx>
        <w:trPr>
          <w:gridAfter w:val="1"/>
          <w:wAfter w:w="23" w:type="pct"/>
          <w:trHeight w:val="312" w:hRule="exact"/>
          <w:jc w:val="center"/>
        </w:trPr>
        <w:tc>
          <w:tcPr>
            <w:tcW w:w="371" w:type="pct"/>
            <w:tcBorders>
              <w:top w:val="single" w:color="auto" w:sz="4" w:space="0"/>
              <w:left w:val="single" w:color="auto" w:sz="8" w:space="0"/>
              <w:bottom w:val="single" w:color="auto" w:sz="8" w:space="0"/>
              <w:right w:val="single" w:color="auto" w:sz="4" w:space="0"/>
            </w:tcBorders>
            <w:shd w:val="clear" w:color="auto" w:fill="auto"/>
            <w:vAlign w:val="center"/>
          </w:tcPr>
          <w:p w14:paraId="391A2C85">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2080505</w:t>
            </w:r>
          </w:p>
        </w:tc>
        <w:tc>
          <w:tcPr>
            <w:tcW w:w="1410" w:type="pct"/>
            <w:gridSpan w:val="4"/>
            <w:tcBorders>
              <w:top w:val="nil"/>
              <w:left w:val="nil"/>
              <w:bottom w:val="single" w:color="auto" w:sz="8" w:space="0"/>
              <w:right w:val="single" w:color="auto" w:sz="4" w:space="0"/>
            </w:tcBorders>
            <w:shd w:val="clear" w:color="auto" w:fill="auto"/>
            <w:vAlign w:val="center"/>
          </w:tcPr>
          <w:p w14:paraId="2AD361C8">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 xml:space="preserve">  机关事业单位基本养老保险缴费支出</w:t>
            </w:r>
          </w:p>
        </w:tc>
        <w:tc>
          <w:tcPr>
            <w:tcW w:w="1016" w:type="pct"/>
            <w:gridSpan w:val="3"/>
            <w:tcBorders>
              <w:top w:val="nil"/>
              <w:left w:val="nil"/>
              <w:bottom w:val="single" w:color="auto" w:sz="8" w:space="0"/>
              <w:right w:val="single" w:color="auto" w:sz="4" w:space="0"/>
            </w:tcBorders>
            <w:shd w:val="clear" w:color="auto" w:fill="auto"/>
            <w:vAlign w:val="center"/>
          </w:tcPr>
          <w:p w14:paraId="7D7C0323">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91.00</w:t>
            </w:r>
          </w:p>
        </w:tc>
        <w:tc>
          <w:tcPr>
            <w:tcW w:w="1007" w:type="pct"/>
            <w:gridSpan w:val="3"/>
            <w:tcBorders>
              <w:top w:val="nil"/>
              <w:left w:val="nil"/>
              <w:bottom w:val="single" w:color="auto" w:sz="8" w:space="0"/>
              <w:right w:val="single" w:color="auto" w:sz="4" w:space="0"/>
            </w:tcBorders>
            <w:shd w:val="clear" w:color="auto" w:fill="auto"/>
            <w:vAlign w:val="center"/>
          </w:tcPr>
          <w:p w14:paraId="4068C7CC">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91.00</w:t>
            </w:r>
          </w:p>
        </w:tc>
        <w:tc>
          <w:tcPr>
            <w:tcW w:w="1173" w:type="pct"/>
            <w:gridSpan w:val="3"/>
            <w:tcBorders>
              <w:top w:val="nil"/>
              <w:left w:val="nil"/>
              <w:bottom w:val="single" w:color="auto" w:sz="8" w:space="0"/>
              <w:right w:val="single" w:color="auto" w:sz="8" w:space="0"/>
            </w:tcBorders>
            <w:shd w:val="clear" w:color="auto" w:fill="auto"/>
            <w:vAlign w:val="center"/>
          </w:tcPr>
          <w:p w14:paraId="6213234B">
            <w:pPr>
              <w:jc w:val="right"/>
              <w:rPr>
                <w:rFonts w:ascii="Times New Roman" w:hAnsi="Times New Roman" w:cs="Times New Roman"/>
                <w:kern w:val="0"/>
                <w:szCs w:val="21"/>
              </w:rPr>
            </w:pPr>
          </w:p>
        </w:tc>
      </w:tr>
      <w:tr w14:paraId="7B78ADA5">
        <w:tblPrEx>
          <w:tblCellMar>
            <w:top w:w="0" w:type="dxa"/>
            <w:left w:w="108" w:type="dxa"/>
            <w:bottom w:w="0" w:type="dxa"/>
            <w:right w:w="108" w:type="dxa"/>
          </w:tblCellMar>
        </w:tblPrEx>
        <w:trPr>
          <w:gridAfter w:val="1"/>
          <w:wAfter w:w="23" w:type="pct"/>
          <w:trHeight w:val="312" w:hRule="exact"/>
          <w:jc w:val="center"/>
        </w:trPr>
        <w:tc>
          <w:tcPr>
            <w:tcW w:w="371" w:type="pct"/>
            <w:tcBorders>
              <w:top w:val="single" w:color="auto" w:sz="4" w:space="0"/>
              <w:left w:val="single" w:color="auto" w:sz="8" w:space="0"/>
              <w:bottom w:val="single" w:color="auto" w:sz="8" w:space="0"/>
              <w:right w:val="single" w:color="auto" w:sz="4" w:space="0"/>
            </w:tcBorders>
            <w:shd w:val="clear" w:color="auto" w:fill="auto"/>
            <w:vAlign w:val="center"/>
          </w:tcPr>
          <w:p w14:paraId="4F86F1CA">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20827</w:t>
            </w:r>
          </w:p>
        </w:tc>
        <w:tc>
          <w:tcPr>
            <w:tcW w:w="1410" w:type="pct"/>
            <w:gridSpan w:val="4"/>
            <w:tcBorders>
              <w:top w:val="nil"/>
              <w:left w:val="nil"/>
              <w:bottom w:val="single" w:color="auto" w:sz="8" w:space="0"/>
              <w:right w:val="single" w:color="auto" w:sz="4" w:space="0"/>
            </w:tcBorders>
            <w:shd w:val="clear" w:color="auto" w:fill="auto"/>
            <w:vAlign w:val="center"/>
          </w:tcPr>
          <w:p w14:paraId="728902EB">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财政对其他社会保险基金的补助</w:t>
            </w:r>
          </w:p>
        </w:tc>
        <w:tc>
          <w:tcPr>
            <w:tcW w:w="1016" w:type="pct"/>
            <w:gridSpan w:val="3"/>
            <w:tcBorders>
              <w:top w:val="nil"/>
              <w:left w:val="nil"/>
              <w:bottom w:val="single" w:color="auto" w:sz="8" w:space="0"/>
              <w:right w:val="single" w:color="auto" w:sz="4" w:space="0"/>
            </w:tcBorders>
            <w:shd w:val="clear" w:color="auto" w:fill="auto"/>
            <w:vAlign w:val="center"/>
          </w:tcPr>
          <w:p w14:paraId="08FE4301">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14.09</w:t>
            </w:r>
          </w:p>
        </w:tc>
        <w:tc>
          <w:tcPr>
            <w:tcW w:w="1007" w:type="pct"/>
            <w:gridSpan w:val="3"/>
            <w:tcBorders>
              <w:top w:val="nil"/>
              <w:left w:val="nil"/>
              <w:bottom w:val="single" w:color="auto" w:sz="8" w:space="0"/>
              <w:right w:val="single" w:color="auto" w:sz="4" w:space="0"/>
            </w:tcBorders>
            <w:shd w:val="clear" w:color="auto" w:fill="auto"/>
            <w:vAlign w:val="center"/>
          </w:tcPr>
          <w:p w14:paraId="317EC175">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14.09</w:t>
            </w:r>
          </w:p>
        </w:tc>
        <w:tc>
          <w:tcPr>
            <w:tcW w:w="1173" w:type="pct"/>
            <w:gridSpan w:val="3"/>
            <w:tcBorders>
              <w:top w:val="nil"/>
              <w:left w:val="nil"/>
              <w:bottom w:val="single" w:color="auto" w:sz="8" w:space="0"/>
              <w:right w:val="single" w:color="auto" w:sz="8" w:space="0"/>
            </w:tcBorders>
            <w:shd w:val="clear" w:color="auto" w:fill="auto"/>
            <w:vAlign w:val="center"/>
          </w:tcPr>
          <w:p w14:paraId="232E9FB6">
            <w:pPr>
              <w:jc w:val="right"/>
              <w:rPr>
                <w:rFonts w:ascii="Times New Roman" w:hAnsi="Times New Roman" w:cs="Times New Roman"/>
                <w:kern w:val="0"/>
                <w:szCs w:val="21"/>
              </w:rPr>
            </w:pPr>
          </w:p>
        </w:tc>
      </w:tr>
      <w:tr w14:paraId="714AF37A">
        <w:tblPrEx>
          <w:tblCellMar>
            <w:top w:w="0" w:type="dxa"/>
            <w:left w:w="108" w:type="dxa"/>
            <w:bottom w:w="0" w:type="dxa"/>
            <w:right w:w="108" w:type="dxa"/>
          </w:tblCellMar>
        </w:tblPrEx>
        <w:trPr>
          <w:gridAfter w:val="1"/>
          <w:wAfter w:w="23" w:type="pct"/>
          <w:trHeight w:val="312" w:hRule="exact"/>
          <w:jc w:val="center"/>
        </w:trPr>
        <w:tc>
          <w:tcPr>
            <w:tcW w:w="371" w:type="pct"/>
            <w:tcBorders>
              <w:top w:val="single" w:color="auto" w:sz="4" w:space="0"/>
              <w:left w:val="single" w:color="auto" w:sz="8" w:space="0"/>
              <w:bottom w:val="single" w:color="auto" w:sz="8" w:space="0"/>
              <w:right w:val="single" w:color="auto" w:sz="4" w:space="0"/>
            </w:tcBorders>
            <w:shd w:val="clear" w:color="auto" w:fill="auto"/>
            <w:vAlign w:val="center"/>
          </w:tcPr>
          <w:p w14:paraId="19BF9B14">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2082701</w:t>
            </w:r>
          </w:p>
        </w:tc>
        <w:tc>
          <w:tcPr>
            <w:tcW w:w="1410" w:type="pct"/>
            <w:gridSpan w:val="4"/>
            <w:tcBorders>
              <w:top w:val="nil"/>
              <w:left w:val="nil"/>
              <w:bottom w:val="single" w:color="auto" w:sz="8" w:space="0"/>
              <w:right w:val="single" w:color="auto" w:sz="4" w:space="0"/>
            </w:tcBorders>
            <w:shd w:val="clear" w:color="auto" w:fill="auto"/>
            <w:vAlign w:val="center"/>
          </w:tcPr>
          <w:p w14:paraId="5415332D">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 xml:space="preserve">  财政对失业保险基金的补助</w:t>
            </w:r>
          </w:p>
        </w:tc>
        <w:tc>
          <w:tcPr>
            <w:tcW w:w="1016" w:type="pct"/>
            <w:gridSpan w:val="3"/>
            <w:tcBorders>
              <w:top w:val="nil"/>
              <w:left w:val="nil"/>
              <w:bottom w:val="single" w:color="auto" w:sz="8" w:space="0"/>
              <w:right w:val="single" w:color="auto" w:sz="4" w:space="0"/>
            </w:tcBorders>
            <w:shd w:val="clear" w:color="auto" w:fill="auto"/>
            <w:vAlign w:val="center"/>
          </w:tcPr>
          <w:p w14:paraId="005D7B38">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4.11</w:t>
            </w:r>
          </w:p>
        </w:tc>
        <w:tc>
          <w:tcPr>
            <w:tcW w:w="1007" w:type="pct"/>
            <w:gridSpan w:val="3"/>
            <w:tcBorders>
              <w:top w:val="nil"/>
              <w:left w:val="nil"/>
              <w:bottom w:val="single" w:color="auto" w:sz="8" w:space="0"/>
              <w:right w:val="single" w:color="auto" w:sz="4" w:space="0"/>
            </w:tcBorders>
            <w:shd w:val="clear" w:color="auto" w:fill="auto"/>
            <w:vAlign w:val="center"/>
          </w:tcPr>
          <w:p w14:paraId="4CEBC322">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4.11</w:t>
            </w:r>
          </w:p>
        </w:tc>
        <w:tc>
          <w:tcPr>
            <w:tcW w:w="1173" w:type="pct"/>
            <w:gridSpan w:val="3"/>
            <w:tcBorders>
              <w:top w:val="nil"/>
              <w:left w:val="nil"/>
              <w:bottom w:val="single" w:color="auto" w:sz="8" w:space="0"/>
              <w:right w:val="single" w:color="auto" w:sz="8" w:space="0"/>
            </w:tcBorders>
            <w:shd w:val="clear" w:color="auto" w:fill="auto"/>
            <w:vAlign w:val="center"/>
          </w:tcPr>
          <w:p w14:paraId="461954BA">
            <w:pPr>
              <w:jc w:val="right"/>
              <w:rPr>
                <w:rFonts w:ascii="Times New Roman" w:hAnsi="Times New Roman" w:cs="Times New Roman"/>
                <w:kern w:val="0"/>
                <w:szCs w:val="21"/>
              </w:rPr>
            </w:pPr>
          </w:p>
        </w:tc>
      </w:tr>
      <w:tr w14:paraId="230BDEFA">
        <w:tblPrEx>
          <w:tblCellMar>
            <w:top w:w="0" w:type="dxa"/>
            <w:left w:w="108" w:type="dxa"/>
            <w:bottom w:w="0" w:type="dxa"/>
            <w:right w:w="108" w:type="dxa"/>
          </w:tblCellMar>
        </w:tblPrEx>
        <w:trPr>
          <w:gridAfter w:val="1"/>
          <w:wAfter w:w="23" w:type="pct"/>
          <w:trHeight w:val="312" w:hRule="exact"/>
          <w:jc w:val="center"/>
        </w:trPr>
        <w:tc>
          <w:tcPr>
            <w:tcW w:w="371" w:type="pct"/>
            <w:tcBorders>
              <w:top w:val="single" w:color="auto" w:sz="4" w:space="0"/>
              <w:left w:val="single" w:color="auto" w:sz="8" w:space="0"/>
              <w:bottom w:val="single" w:color="auto" w:sz="4" w:space="0"/>
              <w:right w:val="single" w:color="auto" w:sz="4" w:space="0"/>
            </w:tcBorders>
            <w:shd w:val="clear" w:color="auto" w:fill="auto"/>
            <w:vAlign w:val="center"/>
          </w:tcPr>
          <w:p w14:paraId="26B63225">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2082702</w:t>
            </w:r>
          </w:p>
        </w:tc>
        <w:tc>
          <w:tcPr>
            <w:tcW w:w="1410" w:type="pct"/>
            <w:gridSpan w:val="4"/>
            <w:tcBorders>
              <w:top w:val="nil"/>
              <w:left w:val="nil"/>
              <w:bottom w:val="single" w:color="auto" w:sz="4" w:space="0"/>
              <w:right w:val="single" w:color="auto" w:sz="4" w:space="0"/>
            </w:tcBorders>
            <w:shd w:val="clear" w:color="auto" w:fill="auto"/>
            <w:vAlign w:val="center"/>
          </w:tcPr>
          <w:p w14:paraId="226B8E35">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 xml:space="preserve">  财政对工伤保险基金的补助</w:t>
            </w:r>
          </w:p>
        </w:tc>
        <w:tc>
          <w:tcPr>
            <w:tcW w:w="1016" w:type="pct"/>
            <w:gridSpan w:val="3"/>
            <w:tcBorders>
              <w:top w:val="nil"/>
              <w:left w:val="nil"/>
              <w:bottom w:val="single" w:color="auto" w:sz="4" w:space="0"/>
              <w:right w:val="single" w:color="auto" w:sz="4" w:space="0"/>
            </w:tcBorders>
            <w:shd w:val="clear" w:color="auto" w:fill="auto"/>
            <w:vAlign w:val="center"/>
          </w:tcPr>
          <w:p w14:paraId="63910E59">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5.28</w:t>
            </w:r>
          </w:p>
        </w:tc>
        <w:tc>
          <w:tcPr>
            <w:tcW w:w="1007" w:type="pct"/>
            <w:gridSpan w:val="3"/>
            <w:tcBorders>
              <w:top w:val="nil"/>
              <w:left w:val="nil"/>
              <w:bottom w:val="single" w:color="auto" w:sz="4" w:space="0"/>
              <w:right w:val="single" w:color="auto" w:sz="4" w:space="0"/>
            </w:tcBorders>
            <w:shd w:val="clear" w:color="auto" w:fill="auto"/>
            <w:vAlign w:val="center"/>
          </w:tcPr>
          <w:p w14:paraId="32C3BD4F">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5.28</w:t>
            </w:r>
          </w:p>
        </w:tc>
        <w:tc>
          <w:tcPr>
            <w:tcW w:w="1173" w:type="pct"/>
            <w:gridSpan w:val="3"/>
            <w:tcBorders>
              <w:top w:val="nil"/>
              <w:left w:val="nil"/>
              <w:bottom w:val="single" w:color="auto" w:sz="4" w:space="0"/>
              <w:right w:val="single" w:color="auto" w:sz="8" w:space="0"/>
            </w:tcBorders>
            <w:shd w:val="clear" w:color="auto" w:fill="auto"/>
            <w:vAlign w:val="center"/>
          </w:tcPr>
          <w:p w14:paraId="6E2859ED">
            <w:pPr>
              <w:jc w:val="right"/>
              <w:rPr>
                <w:rFonts w:ascii="Times New Roman" w:hAnsi="Times New Roman" w:cs="Times New Roman"/>
                <w:kern w:val="0"/>
                <w:szCs w:val="21"/>
              </w:rPr>
            </w:pPr>
          </w:p>
        </w:tc>
      </w:tr>
      <w:tr w14:paraId="07C6E451">
        <w:tblPrEx>
          <w:tblCellMar>
            <w:top w:w="0" w:type="dxa"/>
            <w:left w:w="108" w:type="dxa"/>
            <w:bottom w:w="0" w:type="dxa"/>
            <w:right w:w="108" w:type="dxa"/>
          </w:tblCellMar>
        </w:tblPrEx>
        <w:trPr>
          <w:gridAfter w:val="1"/>
          <w:wAfter w:w="23" w:type="pct"/>
          <w:trHeight w:val="312" w:hRule="exact"/>
          <w:jc w:val="center"/>
        </w:trPr>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14:paraId="73BD7905">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2082799</w:t>
            </w:r>
          </w:p>
        </w:tc>
        <w:tc>
          <w:tcPr>
            <w:tcW w:w="141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6143D4AA">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bidi="ar"/>
              </w:rPr>
              <w:t xml:space="preserve">  其他财政对社会保险基金的补助</w:t>
            </w:r>
          </w:p>
        </w:tc>
        <w:tc>
          <w:tcPr>
            <w:tcW w:w="101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B9485E4">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4.70</w:t>
            </w:r>
          </w:p>
        </w:tc>
        <w:tc>
          <w:tcPr>
            <w:tcW w:w="100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D1C9FB9">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4.70</w:t>
            </w:r>
          </w:p>
        </w:tc>
        <w:tc>
          <w:tcPr>
            <w:tcW w:w="117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928FF0B">
            <w:pPr>
              <w:jc w:val="right"/>
              <w:rPr>
                <w:rFonts w:ascii="Times New Roman" w:hAnsi="Times New Roman" w:cs="Times New Roman"/>
                <w:szCs w:val="21"/>
              </w:rPr>
            </w:pPr>
          </w:p>
        </w:tc>
      </w:tr>
      <w:tr w14:paraId="3D947CBA">
        <w:tblPrEx>
          <w:tblCellMar>
            <w:top w:w="0" w:type="dxa"/>
            <w:left w:w="108" w:type="dxa"/>
            <w:bottom w:w="0" w:type="dxa"/>
            <w:right w:w="108" w:type="dxa"/>
          </w:tblCellMar>
        </w:tblPrEx>
        <w:trPr>
          <w:gridAfter w:val="1"/>
          <w:wAfter w:w="23" w:type="pct"/>
          <w:trHeight w:val="312" w:hRule="exact"/>
          <w:jc w:val="center"/>
        </w:trPr>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14:paraId="3C98C413">
            <w:pPr>
              <w:widowControl/>
              <w:jc w:val="left"/>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210</w:t>
            </w:r>
          </w:p>
        </w:tc>
        <w:tc>
          <w:tcPr>
            <w:tcW w:w="141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2978BE88">
            <w:pPr>
              <w:widowControl/>
              <w:jc w:val="left"/>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卫生健康支出</w:t>
            </w:r>
          </w:p>
        </w:tc>
        <w:tc>
          <w:tcPr>
            <w:tcW w:w="101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2BB96B9">
            <w:pPr>
              <w:widowControl/>
              <w:jc w:val="right"/>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43.00</w:t>
            </w:r>
          </w:p>
        </w:tc>
        <w:tc>
          <w:tcPr>
            <w:tcW w:w="100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640A716">
            <w:pPr>
              <w:widowControl/>
              <w:jc w:val="right"/>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43.00</w:t>
            </w:r>
          </w:p>
        </w:tc>
        <w:tc>
          <w:tcPr>
            <w:tcW w:w="117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66C8384">
            <w:pPr>
              <w:jc w:val="right"/>
              <w:rPr>
                <w:rFonts w:ascii="Times New Roman" w:hAnsi="Times New Roman" w:cs="Times New Roman"/>
                <w:color w:val="000000"/>
                <w:kern w:val="0"/>
                <w:szCs w:val="21"/>
                <w:lang w:bidi="ar"/>
              </w:rPr>
            </w:pPr>
          </w:p>
        </w:tc>
      </w:tr>
      <w:tr w14:paraId="518CDF5F">
        <w:tblPrEx>
          <w:tblCellMar>
            <w:top w:w="0" w:type="dxa"/>
            <w:left w:w="108" w:type="dxa"/>
            <w:bottom w:w="0" w:type="dxa"/>
            <w:right w:w="108" w:type="dxa"/>
          </w:tblCellMar>
        </w:tblPrEx>
        <w:trPr>
          <w:gridAfter w:val="1"/>
          <w:wAfter w:w="23" w:type="pct"/>
          <w:trHeight w:val="312" w:hRule="exact"/>
          <w:jc w:val="center"/>
        </w:trPr>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14:paraId="01B4F56E">
            <w:pPr>
              <w:widowControl/>
              <w:jc w:val="left"/>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21011</w:t>
            </w:r>
          </w:p>
        </w:tc>
        <w:tc>
          <w:tcPr>
            <w:tcW w:w="141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19D6D988">
            <w:pPr>
              <w:widowControl/>
              <w:jc w:val="left"/>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行政事业单位医疗</w:t>
            </w:r>
          </w:p>
        </w:tc>
        <w:tc>
          <w:tcPr>
            <w:tcW w:w="101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3B64968">
            <w:pPr>
              <w:widowControl/>
              <w:jc w:val="right"/>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43.00</w:t>
            </w:r>
          </w:p>
        </w:tc>
        <w:tc>
          <w:tcPr>
            <w:tcW w:w="100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0FC29D4">
            <w:pPr>
              <w:widowControl/>
              <w:jc w:val="right"/>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43.00</w:t>
            </w:r>
          </w:p>
        </w:tc>
        <w:tc>
          <w:tcPr>
            <w:tcW w:w="117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C7A5410">
            <w:pPr>
              <w:jc w:val="right"/>
              <w:rPr>
                <w:rFonts w:ascii="Times New Roman" w:hAnsi="Times New Roman" w:cs="Times New Roman"/>
                <w:color w:val="000000"/>
                <w:kern w:val="0"/>
                <w:szCs w:val="21"/>
                <w:lang w:bidi="ar"/>
              </w:rPr>
            </w:pPr>
          </w:p>
        </w:tc>
      </w:tr>
      <w:tr w14:paraId="53217237">
        <w:tblPrEx>
          <w:tblCellMar>
            <w:top w:w="0" w:type="dxa"/>
            <w:left w:w="108" w:type="dxa"/>
            <w:bottom w:w="0" w:type="dxa"/>
            <w:right w:w="108" w:type="dxa"/>
          </w:tblCellMar>
        </w:tblPrEx>
        <w:trPr>
          <w:gridAfter w:val="1"/>
          <w:wAfter w:w="23" w:type="pct"/>
          <w:trHeight w:val="312" w:hRule="exact"/>
          <w:jc w:val="center"/>
        </w:trPr>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14:paraId="23F3718F">
            <w:pPr>
              <w:widowControl/>
              <w:jc w:val="left"/>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2101101</w:t>
            </w:r>
          </w:p>
        </w:tc>
        <w:tc>
          <w:tcPr>
            <w:tcW w:w="141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5C86BC4C">
            <w:pPr>
              <w:widowControl/>
              <w:jc w:val="left"/>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 xml:space="preserve">  行政单位医疗</w:t>
            </w:r>
          </w:p>
        </w:tc>
        <w:tc>
          <w:tcPr>
            <w:tcW w:w="101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1AECD2F">
            <w:pPr>
              <w:widowControl/>
              <w:jc w:val="right"/>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43.00</w:t>
            </w:r>
          </w:p>
        </w:tc>
        <w:tc>
          <w:tcPr>
            <w:tcW w:w="100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6B19AA7">
            <w:pPr>
              <w:widowControl/>
              <w:jc w:val="right"/>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43.00</w:t>
            </w:r>
          </w:p>
        </w:tc>
        <w:tc>
          <w:tcPr>
            <w:tcW w:w="117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F37F3DF">
            <w:pPr>
              <w:jc w:val="right"/>
              <w:rPr>
                <w:rFonts w:ascii="Times New Roman" w:hAnsi="Times New Roman" w:cs="Times New Roman"/>
                <w:color w:val="000000"/>
                <w:kern w:val="0"/>
                <w:szCs w:val="21"/>
                <w:lang w:bidi="ar"/>
              </w:rPr>
            </w:pPr>
          </w:p>
        </w:tc>
      </w:tr>
      <w:tr w14:paraId="2CDADD96">
        <w:tblPrEx>
          <w:tblCellMar>
            <w:top w:w="0" w:type="dxa"/>
            <w:left w:w="108" w:type="dxa"/>
            <w:bottom w:w="0" w:type="dxa"/>
            <w:right w:w="108" w:type="dxa"/>
          </w:tblCellMar>
        </w:tblPrEx>
        <w:trPr>
          <w:gridAfter w:val="2"/>
          <w:wAfter w:w="62" w:type="pct"/>
          <w:trHeight w:val="312" w:hRule="exact"/>
          <w:jc w:val="center"/>
        </w:trPr>
        <w:tc>
          <w:tcPr>
            <w:tcW w:w="4938" w:type="pct"/>
            <w:gridSpan w:val="13"/>
            <w:tcBorders>
              <w:top w:val="single" w:color="auto" w:sz="4" w:space="0"/>
              <w:left w:val="nil"/>
              <w:bottom w:val="nil"/>
              <w:right w:val="nil"/>
            </w:tcBorders>
            <w:shd w:val="clear" w:color="auto" w:fill="auto"/>
            <w:vAlign w:val="center"/>
          </w:tcPr>
          <w:p w14:paraId="15485237">
            <w:pPr>
              <w:widowControl/>
              <w:jc w:val="left"/>
              <w:rPr>
                <w:rFonts w:ascii="Times New Roman" w:hAnsi="Times New Roman" w:cs="Times New Roman"/>
                <w:kern w:val="0"/>
                <w:szCs w:val="21"/>
              </w:rPr>
            </w:pPr>
            <w:r>
              <w:rPr>
                <w:rFonts w:ascii="Times New Roman" w:hAnsi="Times New Roman" w:cs="Times New Roman"/>
                <w:kern w:val="0"/>
                <w:szCs w:val="21"/>
              </w:rPr>
              <w:t>注：本表反映部门本年度一般公共预算财政拨款支出情况。</w:t>
            </w:r>
          </w:p>
        </w:tc>
      </w:tr>
      <w:tr w14:paraId="58D96C73">
        <w:tblPrEx>
          <w:tblCellMar>
            <w:top w:w="0" w:type="dxa"/>
            <w:left w:w="108" w:type="dxa"/>
            <w:bottom w:w="0" w:type="dxa"/>
            <w:right w:w="108" w:type="dxa"/>
          </w:tblCellMar>
        </w:tblPrEx>
        <w:trPr>
          <w:trHeight w:val="426" w:hRule="atLeast"/>
          <w:jc w:val="center"/>
        </w:trPr>
        <w:tc>
          <w:tcPr>
            <w:tcW w:w="5000" w:type="pct"/>
            <w:gridSpan w:val="15"/>
            <w:tcBorders>
              <w:top w:val="nil"/>
              <w:left w:val="nil"/>
              <w:bottom w:val="nil"/>
              <w:right w:val="nil"/>
            </w:tcBorders>
            <w:shd w:val="clear" w:color="auto" w:fill="auto"/>
            <w:noWrap/>
            <w:vAlign w:val="center"/>
          </w:tcPr>
          <w:p w14:paraId="6C89C413">
            <w:pPr>
              <w:widowControl/>
              <w:jc w:val="center"/>
              <w:rPr>
                <w:rFonts w:ascii="Times New Roman" w:hAnsi="Times New Roman" w:cs="Times New Roman"/>
                <w:color w:val="000000"/>
                <w:kern w:val="0"/>
                <w:szCs w:val="32"/>
              </w:rPr>
            </w:pPr>
            <w:r>
              <w:rPr>
                <w:rFonts w:ascii="Times New Roman" w:hAnsi="Times New Roman" w:cs="Times New Roman"/>
                <w:bCs/>
                <w:kern w:val="0"/>
                <w:szCs w:val="21"/>
              </w:rPr>
              <w:br w:type="page"/>
            </w:r>
            <w:bookmarkStart w:id="2" w:name="RANGE!A1:I34"/>
            <w:r>
              <w:rPr>
                <w:rFonts w:ascii="Times New Roman" w:hAnsi="Times New Roman" w:cs="Times New Roman"/>
                <w:color w:val="000000"/>
                <w:kern w:val="0"/>
                <w:sz w:val="32"/>
                <w:szCs w:val="32"/>
              </w:rPr>
              <w:t>一般公共预算财政拨款基本支出决算明细表</w:t>
            </w:r>
            <w:bookmarkEnd w:id="2"/>
          </w:p>
        </w:tc>
      </w:tr>
      <w:tr w14:paraId="44874791">
        <w:tblPrEx>
          <w:tblCellMar>
            <w:top w:w="0" w:type="dxa"/>
            <w:left w:w="108" w:type="dxa"/>
            <w:bottom w:w="0" w:type="dxa"/>
            <w:right w:w="108" w:type="dxa"/>
          </w:tblCellMar>
        </w:tblPrEx>
        <w:trPr>
          <w:trHeight w:val="113" w:hRule="atLeast"/>
          <w:jc w:val="center"/>
        </w:trPr>
        <w:tc>
          <w:tcPr>
            <w:tcW w:w="5000" w:type="pct"/>
            <w:gridSpan w:val="15"/>
            <w:tcBorders>
              <w:top w:val="nil"/>
              <w:left w:val="nil"/>
              <w:bottom w:val="nil"/>
              <w:right w:val="nil"/>
            </w:tcBorders>
            <w:shd w:val="clear" w:color="auto" w:fill="auto"/>
            <w:noWrap/>
            <w:vAlign w:val="center"/>
          </w:tcPr>
          <w:p w14:paraId="3680D91C">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公开06表</w:t>
            </w:r>
          </w:p>
        </w:tc>
      </w:tr>
      <w:tr w14:paraId="4BC57F03">
        <w:tblPrEx>
          <w:tblCellMar>
            <w:top w:w="0" w:type="dxa"/>
            <w:left w:w="108" w:type="dxa"/>
            <w:bottom w:w="0" w:type="dxa"/>
            <w:right w:w="108" w:type="dxa"/>
          </w:tblCellMar>
        </w:tblPrEx>
        <w:trPr>
          <w:trHeight w:val="113" w:hRule="atLeast"/>
          <w:jc w:val="center"/>
        </w:trPr>
        <w:tc>
          <w:tcPr>
            <w:tcW w:w="1722" w:type="pct"/>
            <w:gridSpan w:val="4"/>
            <w:tcBorders>
              <w:top w:val="nil"/>
              <w:left w:val="nil"/>
              <w:bottom w:val="single" w:color="auto" w:sz="4" w:space="0"/>
              <w:right w:val="nil"/>
            </w:tcBorders>
            <w:shd w:val="clear" w:color="auto" w:fill="auto"/>
            <w:vAlign w:val="center"/>
          </w:tcPr>
          <w:p w14:paraId="0476CAD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部门： 祁阳市公安局交警大队</w:t>
            </w:r>
          </w:p>
        </w:tc>
        <w:tc>
          <w:tcPr>
            <w:tcW w:w="345" w:type="pct"/>
            <w:gridSpan w:val="2"/>
            <w:tcBorders>
              <w:top w:val="nil"/>
              <w:left w:val="nil"/>
              <w:bottom w:val="single" w:color="auto" w:sz="4" w:space="0"/>
              <w:right w:val="nil"/>
            </w:tcBorders>
            <w:shd w:val="clear" w:color="auto" w:fill="auto"/>
            <w:vAlign w:val="center"/>
          </w:tcPr>
          <w:p w14:paraId="2B2A6B55">
            <w:pPr>
              <w:widowControl/>
              <w:jc w:val="center"/>
              <w:rPr>
                <w:rFonts w:ascii="Times New Roman" w:hAnsi="Times New Roman" w:cs="Times New Roman"/>
                <w:color w:val="000000"/>
                <w:kern w:val="0"/>
                <w:szCs w:val="21"/>
              </w:rPr>
            </w:pPr>
          </w:p>
        </w:tc>
        <w:tc>
          <w:tcPr>
            <w:tcW w:w="692" w:type="pct"/>
            <w:tcBorders>
              <w:top w:val="nil"/>
              <w:left w:val="nil"/>
              <w:bottom w:val="single" w:color="auto" w:sz="4" w:space="0"/>
              <w:right w:val="nil"/>
            </w:tcBorders>
            <w:shd w:val="clear" w:color="auto" w:fill="auto"/>
            <w:vAlign w:val="center"/>
          </w:tcPr>
          <w:p w14:paraId="667AE869">
            <w:pPr>
              <w:widowControl/>
              <w:jc w:val="center"/>
              <w:rPr>
                <w:rFonts w:ascii="Times New Roman" w:hAnsi="Times New Roman" w:cs="Times New Roman"/>
                <w:color w:val="000000"/>
                <w:kern w:val="0"/>
                <w:szCs w:val="21"/>
              </w:rPr>
            </w:pPr>
          </w:p>
        </w:tc>
        <w:tc>
          <w:tcPr>
            <w:tcW w:w="259" w:type="pct"/>
            <w:gridSpan w:val="2"/>
            <w:tcBorders>
              <w:top w:val="nil"/>
              <w:left w:val="nil"/>
              <w:bottom w:val="single" w:color="auto" w:sz="4" w:space="0"/>
              <w:right w:val="nil"/>
            </w:tcBorders>
            <w:shd w:val="clear" w:color="auto" w:fill="auto"/>
            <w:vAlign w:val="center"/>
          </w:tcPr>
          <w:p w14:paraId="1D3C1694">
            <w:pPr>
              <w:widowControl/>
              <w:jc w:val="center"/>
              <w:rPr>
                <w:rFonts w:ascii="Times New Roman" w:hAnsi="Times New Roman" w:cs="Times New Roman"/>
                <w:color w:val="000000"/>
                <w:kern w:val="0"/>
                <w:szCs w:val="21"/>
              </w:rPr>
            </w:pPr>
          </w:p>
        </w:tc>
        <w:tc>
          <w:tcPr>
            <w:tcW w:w="363" w:type="pct"/>
            <w:tcBorders>
              <w:top w:val="nil"/>
              <w:left w:val="nil"/>
              <w:bottom w:val="single" w:color="auto" w:sz="4" w:space="0"/>
              <w:right w:val="nil"/>
            </w:tcBorders>
            <w:shd w:val="clear" w:color="auto" w:fill="auto"/>
            <w:vAlign w:val="center"/>
          </w:tcPr>
          <w:p w14:paraId="7F57B9FA">
            <w:pPr>
              <w:widowControl/>
              <w:jc w:val="center"/>
              <w:rPr>
                <w:rFonts w:ascii="Times New Roman" w:hAnsi="Times New Roman" w:cs="Times New Roman"/>
                <w:color w:val="000000"/>
                <w:kern w:val="0"/>
                <w:szCs w:val="21"/>
              </w:rPr>
            </w:pPr>
          </w:p>
        </w:tc>
        <w:tc>
          <w:tcPr>
            <w:tcW w:w="1619" w:type="pct"/>
            <w:gridSpan w:val="5"/>
            <w:tcBorders>
              <w:top w:val="nil"/>
              <w:left w:val="nil"/>
              <w:bottom w:val="single" w:color="auto" w:sz="4" w:space="0"/>
              <w:right w:val="nil"/>
            </w:tcBorders>
            <w:shd w:val="clear" w:color="auto" w:fill="auto"/>
            <w:vAlign w:val="center"/>
          </w:tcPr>
          <w:p w14:paraId="12781653">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单位：万元</w:t>
            </w:r>
          </w:p>
        </w:tc>
      </w:tr>
      <w:tr w14:paraId="49A61EE9">
        <w:tblPrEx>
          <w:tblCellMar>
            <w:top w:w="0" w:type="dxa"/>
            <w:left w:w="108" w:type="dxa"/>
            <w:bottom w:w="0" w:type="dxa"/>
            <w:right w:w="108" w:type="dxa"/>
          </w:tblCellMar>
        </w:tblPrEx>
        <w:trPr>
          <w:trHeight w:val="569" w:hRule="atLeast"/>
          <w:jc w:val="center"/>
        </w:trPr>
        <w:tc>
          <w:tcPr>
            <w:tcW w:w="38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4D24189">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经济分类科目编码</w:t>
            </w:r>
          </w:p>
        </w:tc>
        <w:tc>
          <w:tcPr>
            <w:tcW w:w="985" w:type="pct"/>
            <w:tcBorders>
              <w:top w:val="single" w:color="auto" w:sz="4" w:space="0"/>
              <w:left w:val="single" w:color="auto" w:sz="4" w:space="0"/>
              <w:bottom w:val="single" w:color="auto" w:sz="4" w:space="0"/>
              <w:right w:val="single" w:color="auto" w:sz="4" w:space="0"/>
            </w:tcBorders>
            <w:shd w:val="clear" w:color="auto" w:fill="auto"/>
            <w:vAlign w:val="center"/>
          </w:tcPr>
          <w:p w14:paraId="30A41E7C">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科目名称</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2297568D">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决算数</w:t>
            </w:r>
          </w:p>
        </w:tc>
        <w:tc>
          <w:tcPr>
            <w:tcW w:w="34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95EC20">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经济分类科目编码</w:t>
            </w:r>
          </w:p>
        </w:tc>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14:paraId="1B8B10A1">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科目名称</w:t>
            </w:r>
          </w:p>
        </w:tc>
        <w:tc>
          <w:tcPr>
            <w:tcW w:w="25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A3575C">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决算数</w:t>
            </w:r>
          </w:p>
        </w:tc>
        <w:tc>
          <w:tcPr>
            <w:tcW w:w="363" w:type="pct"/>
            <w:tcBorders>
              <w:top w:val="single" w:color="auto" w:sz="4" w:space="0"/>
              <w:left w:val="single" w:color="auto" w:sz="4" w:space="0"/>
              <w:bottom w:val="single" w:color="auto" w:sz="4" w:space="0"/>
              <w:right w:val="single" w:color="auto" w:sz="4" w:space="0"/>
            </w:tcBorders>
            <w:shd w:val="clear" w:color="auto" w:fill="auto"/>
            <w:vAlign w:val="center"/>
          </w:tcPr>
          <w:p w14:paraId="33BCD008">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经济分类科目编码</w:t>
            </w:r>
          </w:p>
        </w:tc>
        <w:tc>
          <w:tcPr>
            <w:tcW w:w="129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B4E436">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科目名称</w:t>
            </w:r>
          </w:p>
        </w:tc>
        <w:tc>
          <w:tcPr>
            <w:tcW w:w="32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863E7A6">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决算数</w:t>
            </w:r>
          </w:p>
        </w:tc>
      </w:tr>
      <w:tr w14:paraId="48728D26">
        <w:tblPrEx>
          <w:tblCellMar>
            <w:top w:w="0" w:type="dxa"/>
            <w:left w:w="108" w:type="dxa"/>
            <w:bottom w:w="0" w:type="dxa"/>
            <w:right w:w="108" w:type="dxa"/>
          </w:tblCellMar>
        </w:tblPrEx>
        <w:trPr>
          <w:trHeight w:val="284" w:hRule="exact"/>
          <w:jc w:val="center"/>
        </w:trPr>
        <w:tc>
          <w:tcPr>
            <w:tcW w:w="38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6EB4FF9">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301</w:t>
            </w:r>
          </w:p>
        </w:tc>
        <w:tc>
          <w:tcPr>
            <w:tcW w:w="985" w:type="pct"/>
            <w:tcBorders>
              <w:top w:val="single" w:color="auto" w:sz="4" w:space="0"/>
              <w:left w:val="nil"/>
              <w:bottom w:val="single" w:color="auto" w:sz="4" w:space="0"/>
              <w:right w:val="single" w:color="auto" w:sz="4" w:space="0"/>
            </w:tcBorders>
            <w:shd w:val="clear" w:color="auto" w:fill="auto"/>
            <w:noWrap/>
            <w:vAlign w:val="center"/>
          </w:tcPr>
          <w:p w14:paraId="011B06A2">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工资福利支出</w:t>
            </w:r>
          </w:p>
        </w:tc>
        <w:tc>
          <w:tcPr>
            <w:tcW w:w="351" w:type="pct"/>
            <w:tcBorders>
              <w:top w:val="single" w:color="auto" w:sz="4" w:space="0"/>
              <w:left w:val="nil"/>
              <w:bottom w:val="single" w:color="auto" w:sz="4" w:space="0"/>
              <w:right w:val="single" w:color="auto" w:sz="4" w:space="0"/>
            </w:tcBorders>
            <w:shd w:val="clear" w:color="auto" w:fill="auto"/>
            <w:noWrap/>
            <w:vAlign w:val="center"/>
          </w:tcPr>
          <w:p w14:paraId="51FC35A7">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1,314.57</w:t>
            </w:r>
          </w:p>
        </w:tc>
        <w:tc>
          <w:tcPr>
            <w:tcW w:w="345" w:type="pct"/>
            <w:gridSpan w:val="2"/>
            <w:tcBorders>
              <w:top w:val="single" w:color="auto" w:sz="4" w:space="0"/>
              <w:left w:val="nil"/>
              <w:bottom w:val="single" w:color="auto" w:sz="4" w:space="0"/>
              <w:right w:val="single" w:color="auto" w:sz="4" w:space="0"/>
            </w:tcBorders>
            <w:shd w:val="clear" w:color="auto" w:fill="auto"/>
            <w:noWrap/>
            <w:vAlign w:val="center"/>
          </w:tcPr>
          <w:p w14:paraId="19C0AFD4">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302</w:t>
            </w:r>
          </w:p>
        </w:tc>
        <w:tc>
          <w:tcPr>
            <w:tcW w:w="692" w:type="pct"/>
            <w:tcBorders>
              <w:top w:val="single" w:color="auto" w:sz="4" w:space="0"/>
              <w:left w:val="nil"/>
              <w:bottom w:val="single" w:color="auto" w:sz="4" w:space="0"/>
              <w:right w:val="single" w:color="auto" w:sz="4" w:space="0"/>
            </w:tcBorders>
            <w:shd w:val="clear" w:color="auto" w:fill="auto"/>
            <w:noWrap/>
            <w:vAlign w:val="center"/>
          </w:tcPr>
          <w:p w14:paraId="7EC2BD1B">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商品和服务支出</w:t>
            </w:r>
          </w:p>
        </w:tc>
        <w:tc>
          <w:tcPr>
            <w:tcW w:w="259" w:type="pct"/>
            <w:gridSpan w:val="2"/>
            <w:tcBorders>
              <w:top w:val="single" w:color="auto" w:sz="4" w:space="0"/>
              <w:left w:val="nil"/>
              <w:bottom w:val="single" w:color="auto" w:sz="4" w:space="0"/>
              <w:right w:val="single" w:color="auto" w:sz="4" w:space="0"/>
            </w:tcBorders>
            <w:shd w:val="clear" w:color="auto" w:fill="auto"/>
            <w:noWrap/>
            <w:vAlign w:val="center"/>
          </w:tcPr>
          <w:p w14:paraId="1B6D129A">
            <w:pPr>
              <w:widowControl/>
              <w:jc w:val="righ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630.18</w:t>
            </w:r>
          </w:p>
        </w:tc>
        <w:tc>
          <w:tcPr>
            <w:tcW w:w="363" w:type="pct"/>
            <w:tcBorders>
              <w:top w:val="single" w:color="auto" w:sz="4" w:space="0"/>
              <w:left w:val="nil"/>
              <w:bottom w:val="single" w:color="auto" w:sz="4" w:space="0"/>
              <w:right w:val="single" w:color="auto" w:sz="4" w:space="0"/>
            </w:tcBorders>
            <w:shd w:val="clear" w:color="auto" w:fill="auto"/>
            <w:noWrap/>
            <w:vAlign w:val="center"/>
          </w:tcPr>
          <w:p w14:paraId="794E5951">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307</w:t>
            </w:r>
          </w:p>
        </w:tc>
        <w:tc>
          <w:tcPr>
            <w:tcW w:w="1299" w:type="pct"/>
            <w:gridSpan w:val="2"/>
            <w:tcBorders>
              <w:top w:val="single" w:color="auto" w:sz="4" w:space="0"/>
              <w:left w:val="nil"/>
              <w:bottom w:val="single" w:color="auto" w:sz="4" w:space="0"/>
              <w:right w:val="single" w:color="auto" w:sz="4" w:space="0"/>
            </w:tcBorders>
            <w:shd w:val="clear" w:color="auto" w:fill="auto"/>
            <w:noWrap/>
            <w:vAlign w:val="center"/>
          </w:tcPr>
          <w:p w14:paraId="74BC7D2C">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债务利息及费用支出</w:t>
            </w:r>
          </w:p>
        </w:tc>
        <w:tc>
          <w:tcPr>
            <w:tcW w:w="320" w:type="pct"/>
            <w:gridSpan w:val="3"/>
            <w:tcBorders>
              <w:top w:val="single" w:color="auto" w:sz="4" w:space="0"/>
              <w:left w:val="nil"/>
              <w:bottom w:val="single" w:color="auto" w:sz="4" w:space="0"/>
              <w:right w:val="single" w:color="auto" w:sz="4" w:space="0"/>
            </w:tcBorders>
            <w:shd w:val="clear" w:color="auto" w:fill="auto"/>
            <w:noWrap/>
            <w:vAlign w:val="center"/>
          </w:tcPr>
          <w:p w14:paraId="3FC1AC5F">
            <w:pPr>
              <w:jc w:val="right"/>
              <w:rPr>
                <w:rFonts w:ascii="Times New Roman" w:hAnsi="Times New Roman" w:cs="Times New Roman"/>
                <w:color w:val="000000"/>
                <w:kern w:val="0"/>
                <w:szCs w:val="21"/>
              </w:rPr>
            </w:pPr>
          </w:p>
        </w:tc>
      </w:tr>
      <w:tr w14:paraId="5EF60F56">
        <w:tblPrEx>
          <w:tblCellMar>
            <w:top w:w="0" w:type="dxa"/>
            <w:left w:w="108" w:type="dxa"/>
            <w:bottom w:w="0" w:type="dxa"/>
            <w:right w:w="108" w:type="dxa"/>
          </w:tblCellMar>
        </w:tblPrEx>
        <w:trPr>
          <w:trHeight w:val="284" w:hRule="exact"/>
          <w:jc w:val="center"/>
        </w:trPr>
        <w:tc>
          <w:tcPr>
            <w:tcW w:w="386" w:type="pct"/>
            <w:gridSpan w:val="2"/>
            <w:tcBorders>
              <w:top w:val="nil"/>
              <w:left w:val="single" w:color="auto" w:sz="4" w:space="0"/>
              <w:bottom w:val="single" w:color="auto" w:sz="4" w:space="0"/>
              <w:right w:val="single" w:color="auto" w:sz="4" w:space="0"/>
            </w:tcBorders>
            <w:shd w:val="clear" w:color="auto" w:fill="auto"/>
            <w:noWrap/>
            <w:vAlign w:val="center"/>
          </w:tcPr>
          <w:p w14:paraId="2E088042">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30101</w:t>
            </w:r>
          </w:p>
        </w:tc>
        <w:tc>
          <w:tcPr>
            <w:tcW w:w="985" w:type="pct"/>
            <w:tcBorders>
              <w:top w:val="nil"/>
              <w:left w:val="nil"/>
              <w:bottom w:val="single" w:color="auto" w:sz="4" w:space="0"/>
              <w:right w:val="single" w:color="auto" w:sz="4" w:space="0"/>
            </w:tcBorders>
            <w:shd w:val="clear" w:color="auto" w:fill="auto"/>
            <w:noWrap/>
            <w:vAlign w:val="center"/>
          </w:tcPr>
          <w:p w14:paraId="0B6D2199">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基本工资</w:t>
            </w:r>
          </w:p>
        </w:tc>
        <w:tc>
          <w:tcPr>
            <w:tcW w:w="351" w:type="pct"/>
            <w:tcBorders>
              <w:top w:val="nil"/>
              <w:left w:val="nil"/>
              <w:bottom w:val="single" w:color="auto" w:sz="4" w:space="0"/>
              <w:right w:val="single" w:color="auto" w:sz="4" w:space="0"/>
            </w:tcBorders>
            <w:shd w:val="clear" w:color="auto" w:fill="auto"/>
            <w:noWrap/>
            <w:vAlign w:val="center"/>
          </w:tcPr>
          <w:p w14:paraId="5A4F45D7">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624.82</w:t>
            </w:r>
          </w:p>
        </w:tc>
        <w:tc>
          <w:tcPr>
            <w:tcW w:w="345" w:type="pct"/>
            <w:gridSpan w:val="2"/>
            <w:tcBorders>
              <w:top w:val="nil"/>
              <w:left w:val="nil"/>
              <w:bottom w:val="single" w:color="auto" w:sz="4" w:space="0"/>
              <w:right w:val="single" w:color="auto" w:sz="4" w:space="0"/>
            </w:tcBorders>
            <w:shd w:val="clear" w:color="auto" w:fill="auto"/>
            <w:noWrap/>
            <w:vAlign w:val="center"/>
          </w:tcPr>
          <w:p w14:paraId="27129643">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30201</w:t>
            </w:r>
          </w:p>
        </w:tc>
        <w:tc>
          <w:tcPr>
            <w:tcW w:w="692" w:type="pct"/>
            <w:tcBorders>
              <w:top w:val="nil"/>
              <w:left w:val="nil"/>
              <w:bottom w:val="single" w:color="auto" w:sz="4" w:space="0"/>
              <w:right w:val="single" w:color="auto" w:sz="4" w:space="0"/>
            </w:tcBorders>
            <w:shd w:val="clear" w:color="auto" w:fill="auto"/>
            <w:noWrap/>
            <w:vAlign w:val="center"/>
          </w:tcPr>
          <w:p w14:paraId="4C80960A">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办公费</w:t>
            </w:r>
          </w:p>
        </w:tc>
        <w:tc>
          <w:tcPr>
            <w:tcW w:w="259" w:type="pct"/>
            <w:gridSpan w:val="2"/>
            <w:tcBorders>
              <w:top w:val="nil"/>
              <w:left w:val="nil"/>
              <w:bottom w:val="single" w:color="auto" w:sz="4" w:space="0"/>
              <w:right w:val="single" w:color="auto" w:sz="4" w:space="0"/>
            </w:tcBorders>
            <w:shd w:val="clear" w:color="auto" w:fill="auto"/>
            <w:noWrap/>
            <w:vAlign w:val="center"/>
          </w:tcPr>
          <w:p w14:paraId="5746F6A1">
            <w:pPr>
              <w:widowControl/>
              <w:jc w:val="righ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88.96</w:t>
            </w:r>
          </w:p>
        </w:tc>
        <w:tc>
          <w:tcPr>
            <w:tcW w:w="363" w:type="pct"/>
            <w:tcBorders>
              <w:top w:val="nil"/>
              <w:left w:val="nil"/>
              <w:bottom w:val="single" w:color="auto" w:sz="4" w:space="0"/>
              <w:right w:val="single" w:color="auto" w:sz="4" w:space="0"/>
            </w:tcBorders>
            <w:shd w:val="clear" w:color="auto" w:fill="auto"/>
            <w:noWrap/>
            <w:vAlign w:val="center"/>
          </w:tcPr>
          <w:p w14:paraId="596CB29B">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30701</w:t>
            </w:r>
          </w:p>
        </w:tc>
        <w:tc>
          <w:tcPr>
            <w:tcW w:w="1299" w:type="pct"/>
            <w:gridSpan w:val="2"/>
            <w:tcBorders>
              <w:top w:val="nil"/>
              <w:left w:val="nil"/>
              <w:bottom w:val="single" w:color="auto" w:sz="4" w:space="0"/>
              <w:right w:val="single" w:color="auto" w:sz="4" w:space="0"/>
            </w:tcBorders>
            <w:shd w:val="clear" w:color="auto" w:fill="auto"/>
            <w:noWrap/>
            <w:vAlign w:val="center"/>
          </w:tcPr>
          <w:p w14:paraId="16B77484">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国内债务付息</w:t>
            </w:r>
          </w:p>
        </w:tc>
        <w:tc>
          <w:tcPr>
            <w:tcW w:w="320" w:type="pct"/>
            <w:gridSpan w:val="3"/>
            <w:tcBorders>
              <w:top w:val="nil"/>
              <w:left w:val="nil"/>
              <w:bottom w:val="single" w:color="auto" w:sz="4" w:space="0"/>
              <w:right w:val="single" w:color="auto" w:sz="4" w:space="0"/>
            </w:tcBorders>
            <w:shd w:val="clear" w:color="auto" w:fill="auto"/>
            <w:noWrap/>
            <w:vAlign w:val="center"/>
          </w:tcPr>
          <w:p w14:paraId="26E64BD0">
            <w:pPr>
              <w:jc w:val="right"/>
              <w:rPr>
                <w:rFonts w:ascii="Times New Roman" w:hAnsi="Times New Roman" w:cs="Times New Roman"/>
                <w:color w:val="000000"/>
                <w:kern w:val="0"/>
                <w:szCs w:val="21"/>
              </w:rPr>
            </w:pPr>
          </w:p>
        </w:tc>
      </w:tr>
      <w:tr w14:paraId="597F83B5">
        <w:tblPrEx>
          <w:tblCellMar>
            <w:top w:w="0" w:type="dxa"/>
            <w:left w:w="108" w:type="dxa"/>
            <w:bottom w:w="0" w:type="dxa"/>
            <w:right w:w="108" w:type="dxa"/>
          </w:tblCellMar>
        </w:tblPrEx>
        <w:trPr>
          <w:trHeight w:val="284" w:hRule="exact"/>
          <w:jc w:val="center"/>
        </w:trPr>
        <w:tc>
          <w:tcPr>
            <w:tcW w:w="386" w:type="pct"/>
            <w:gridSpan w:val="2"/>
            <w:tcBorders>
              <w:top w:val="nil"/>
              <w:left w:val="single" w:color="auto" w:sz="4" w:space="0"/>
              <w:bottom w:val="single" w:color="auto" w:sz="4" w:space="0"/>
              <w:right w:val="single" w:color="auto" w:sz="4" w:space="0"/>
            </w:tcBorders>
            <w:shd w:val="clear" w:color="auto" w:fill="auto"/>
            <w:noWrap/>
            <w:vAlign w:val="center"/>
          </w:tcPr>
          <w:p w14:paraId="4194851C">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30102</w:t>
            </w:r>
          </w:p>
        </w:tc>
        <w:tc>
          <w:tcPr>
            <w:tcW w:w="985" w:type="pct"/>
            <w:tcBorders>
              <w:top w:val="nil"/>
              <w:left w:val="nil"/>
              <w:bottom w:val="single" w:color="auto" w:sz="4" w:space="0"/>
              <w:right w:val="single" w:color="auto" w:sz="4" w:space="0"/>
            </w:tcBorders>
            <w:shd w:val="clear" w:color="auto" w:fill="auto"/>
            <w:noWrap/>
            <w:vAlign w:val="center"/>
          </w:tcPr>
          <w:p w14:paraId="51698756">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津贴补贴</w:t>
            </w:r>
          </w:p>
        </w:tc>
        <w:tc>
          <w:tcPr>
            <w:tcW w:w="351" w:type="pct"/>
            <w:tcBorders>
              <w:top w:val="nil"/>
              <w:left w:val="nil"/>
              <w:bottom w:val="single" w:color="auto" w:sz="4" w:space="0"/>
              <w:right w:val="single" w:color="auto" w:sz="4" w:space="0"/>
            </w:tcBorders>
            <w:shd w:val="clear" w:color="auto" w:fill="auto"/>
            <w:noWrap/>
            <w:vAlign w:val="center"/>
          </w:tcPr>
          <w:p w14:paraId="56566FBB">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369.14</w:t>
            </w:r>
          </w:p>
        </w:tc>
        <w:tc>
          <w:tcPr>
            <w:tcW w:w="345" w:type="pct"/>
            <w:gridSpan w:val="2"/>
            <w:tcBorders>
              <w:top w:val="nil"/>
              <w:left w:val="nil"/>
              <w:bottom w:val="single" w:color="auto" w:sz="4" w:space="0"/>
              <w:right w:val="single" w:color="auto" w:sz="4" w:space="0"/>
            </w:tcBorders>
            <w:shd w:val="clear" w:color="auto" w:fill="auto"/>
            <w:noWrap/>
            <w:vAlign w:val="center"/>
          </w:tcPr>
          <w:p w14:paraId="689C8F8D">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30202</w:t>
            </w:r>
          </w:p>
        </w:tc>
        <w:tc>
          <w:tcPr>
            <w:tcW w:w="692" w:type="pct"/>
            <w:tcBorders>
              <w:top w:val="nil"/>
              <w:left w:val="nil"/>
              <w:bottom w:val="single" w:color="auto" w:sz="4" w:space="0"/>
              <w:right w:val="single" w:color="auto" w:sz="4" w:space="0"/>
            </w:tcBorders>
            <w:shd w:val="clear" w:color="auto" w:fill="auto"/>
            <w:noWrap/>
            <w:vAlign w:val="center"/>
          </w:tcPr>
          <w:p w14:paraId="27D12760">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印刷费</w:t>
            </w:r>
          </w:p>
        </w:tc>
        <w:tc>
          <w:tcPr>
            <w:tcW w:w="259" w:type="pct"/>
            <w:gridSpan w:val="2"/>
            <w:tcBorders>
              <w:top w:val="nil"/>
              <w:left w:val="nil"/>
              <w:bottom w:val="single" w:color="auto" w:sz="4" w:space="0"/>
              <w:right w:val="single" w:color="auto" w:sz="4" w:space="0"/>
            </w:tcBorders>
            <w:shd w:val="clear" w:color="auto" w:fill="auto"/>
            <w:noWrap/>
            <w:vAlign w:val="center"/>
          </w:tcPr>
          <w:p w14:paraId="420A6FB0">
            <w:pPr>
              <w:widowControl/>
              <w:jc w:val="righ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29.54</w:t>
            </w:r>
          </w:p>
        </w:tc>
        <w:tc>
          <w:tcPr>
            <w:tcW w:w="363" w:type="pct"/>
            <w:tcBorders>
              <w:top w:val="nil"/>
              <w:left w:val="nil"/>
              <w:bottom w:val="single" w:color="auto" w:sz="4" w:space="0"/>
              <w:right w:val="single" w:color="auto" w:sz="4" w:space="0"/>
            </w:tcBorders>
            <w:shd w:val="clear" w:color="auto" w:fill="auto"/>
            <w:noWrap/>
            <w:vAlign w:val="center"/>
          </w:tcPr>
          <w:p w14:paraId="1FD40EE0">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30702</w:t>
            </w:r>
          </w:p>
        </w:tc>
        <w:tc>
          <w:tcPr>
            <w:tcW w:w="1299" w:type="pct"/>
            <w:gridSpan w:val="2"/>
            <w:tcBorders>
              <w:top w:val="nil"/>
              <w:left w:val="nil"/>
              <w:bottom w:val="single" w:color="auto" w:sz="4" w:space="0"/>
              <w:right w:val="single" w:color="auto" w:sz="4" w:space="0"/>
            </w:tcBorders>
            <w:shd w:val="clear" w:color="auto" w:fill="auto"/>
            <w:noWrap/>
            <w:vAlign w:val="center"/>
          </w:tcPr>
          <w:p w14:paraId="551ABF70">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国外债务付息</w:t>
            </w:r>
          </w:p>
        </w:tc>
        <w:tc>
          <w:tcPr>
            <w:tcW w:w="320" w:type="pct"/>
            <w:gridSpan w:val="3"/>
            <w:tcBorders>
              <w:top w:val="nil"/>
              <w:left w:val="nil"/>
              <w:bottom w:val="single" w:color="auto" w:sz="4" w:space="0"/>
              <w:right w:val="single" w:color="auto" w:sz="4" w:space="0"/>
            </w:tcBorders>
            <w:shd w:val="clear" w:color="auto" w:fill="auto"/>
            <w:noWrap/>
            <w:vAlign w:val="center"/>
          </w:tcPr>
          <w:p w14:paraId="290C74E4">
            <w:pPr>
              <w:jc w:val="right"/>
              <w:rPr>
                <w:rFonts w:ascii="Times New Roman" w:hAnsi="Times New Roman" w:cs="Times New Roman"/>
                <w:color w:val="000000"/>
                <w:kern w:val="0"/>
                <w:szCs w:val="21"/>
              </w:rPr>
            </w:pPr>
          </w:p>
        </w:tc>
      </w:tr>
      <w:tr w14:paraId="131B16FA">
        <w:tblPrEx>
          <w:tblCellMar>
            <w:top w:w="0" w:type="dxa"/>
            <w:left w:w="108" w:type="dxa"/>
            <w:bottom w:w="0" w:type="dxa"/>
            <w:right w:w="108" w:type="dxa"/>
          </w:tblCellMar>
        </w:tblPrEx>
        <w:trPr>
          <w:trHeight w:val="284" w:hRule="exact"/>
          <w:jc w:val="center"/>
        </w:trPr>
        <w:tc>
          <w:tcPr>
            <w:tcW w:w="386" w:type="pct"/>
            <w:gridSpan w:val="2"/>
            <w:tcBorders>
              <w:top w:val="nil"/>
              <w:left w:val="single" w:color="auto" w:sz="4" w:space="0"/>
              <w:bottom w:val="single" w:color="auto" w:sz="4" w:space="0"/>
              <w:right w:val="single" w:color="auto" w:sz="4" w:space="0"/>
            </w:tcBorders>
            <w:shd w:val="clear" w:color="auto" w:fill="auto"/>
            <w:noWrap/>
            <w:vAlign w:val="center"/>
          </w:tcPr>
          <w:p w14:paraId="0A7BE982">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30103</w:t>
            </w:r>
          </w:p>
        </w:tc>
        <w:tc>
          <w:tcPr>
            <w:tcW w:w="985" w:type="pct"/>
            <w:tcBorders>
              <w:top w:val="nil"/>
              <w:left w:val="nil"/>
              <w:bottom w:val="single" w:color="auto" w:sz="4" w:space="0"/>
              <w:right w:val="single" w:color="auto" w:sz="4" w:space="0"/>
            </w:tcBorders>
            <w:shd w:val="clear" w:color="auto" w:fill="auto"/>
            <w:noWrap/>
            <w:vAlign w:val="center"/>
          </w:tcPr>
          <w:p w14:paraId="40CA3126">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奖金</w:t>
            </w:r>
          </w:p>
        </w:tc>
        <w:tc>
          <w:tcPr>
            <w:tcW w:w="351" w:type="pct"/>
            <w:tcBorders>
              <w:top w:val="nil"/>
              <w:left w:val="nil"/>
              <w:bottom w:val="single" w:color="auto" w:sz="4" w:space="0"/>
              <w:right w:val="single" w:color="auto" w:sz="4" w:space="0"/>
            </w:tcBorders>
            <w:shd w:val="clear" w:color="auto" w:fill="auto"/>
            <w:noWrap/>
            <w:vAlign w:val="center"/>
          </w:tcPr>
          <w:p w14:paraId="1B670845">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164.44</w:t>
            </w:r>
          </w:p>
        </w:tc>
        <w:tc>
          <w:tcPr>
            <w:tcW w:w="345" w:type="pct"/>
            <w:gridSpan w:val="2"/>
            <w:tcBorders>
              <w:top w:val="nil"/>
              <w:left w:val="nil"/>
              <w:bottom w:val="single" w:color="auto" w:sz="4" w:space="0"/>
              <w:right w:val="single" w:color="auto" w:sz="4" w:space="0"/>
            </w:tcBorders>
            <w:shd w:val="clear" w:color="auto" w:fill="auto"/>
            <w:noWrap/>
            <w:vAlign w:val="center"/>
          </w:tcPr>
          <w:p w14:paraId="29CA5247">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30203</w:t>
            </w:r>
          </w:p>
        </w:tc>
        <w:tc>
          <w:tcPr>
            <w:tcW w:w="692" w:type="pct"/>
            <w:tcBorders>
              <w:top w:val="nil"/>
              <w:left w:val="nil"/>
              <w:bottom w:val="single" w:color="auto" w:sz="4" w:space="0"/>
              <w:right w:val="single" w:color="auto" w:sz="4" w:space="0"/>
            </w:tcBorders>
            <w:shd w:val="clear" w:color="auto" w:fill="auto"/>
            <w:noWrap/>
            <w:vAlign w:val="center"/>
          </w:tcPr>
          <w:p w14:paraId="28076248">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咨询费</w:t>
            </w:r>
          </w:p>
        </w:tc>
        <w:tc>
          <w:tcPr>
            <w:tcW w:w="259" w:type="pct"/>
            <w:gridSpan w:val="2"/>
            <w:tcBorders>
              <w:top w:val="nil"/>
              <w:left w:val="nil"/>
              <w:bottom w:val="single" w:color="auto" w:sz="4" w:space="0"/>
              <w:right w:val="single" w:color="auto" w:sz="4" w:space="0"/>
            </w:tcBorders>
            <w:shd w:val="clear" w:color="auto" w:fill="auto"/>
            <w:noWrap/>
            <w:vAlign w:val="center"/>
          </w:tcPr>
          <w:p w14:paraId="0EE16C15">
            <w:pPr>
              <w:widowControl/>
              <w:jc w:val="righ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5.90</w:t>
            </w:r>
          </w:p>
        </w:tc>
        <w:tc>
          <w:tcPr>
            <w:tcW w:w="363" w:type="pct"/>
            <w:tcBorders>
              <w:top w:val="nil"/>
              <w:left w:val="nil"/>
              <w:bottom w:val="single" w:color="auto" w:sz="4" w:space="0"/>
              <w:right w:val="single" w:color="auto" w:sz="4" w:space="0"/>
            </w:tcBorders>
            <w:shd w:val="clear" w:color="auto" w:fill="auto"/>
            <w:noWrap/>
            <w:vAlign w:val="center"/>
          </w:tcPr>
          <w:p w14:paraId="762CAABE">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310</w:t>
            </w:r>
          </w:p>
        </w:tc>
        <w:tc>
          <w:tcPr>
            <w:tcW w:w="1299" w:type="pct"/>
            <w:gridSpan w:val="2"/>
            <w:tcBorders>
              <w:top w:val="nil"/>
              <w:left w:val="nil"/>
              <w:bottom w:val="single" w:color="auto" w:sz="4" w:space="0"/>
              <w:right w:val="single" w:color="auto" w:sz="4" w:space="0"/>
            </w:tcBorders>
            <w:shd w:val="clear" w:color="auto" w:fill="auto"/>
            <w:noWrap/>
            <w:vAlign w:val="center"/>
          </w:tcPr>
          <w:p w14:paraId="03C21957">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资本性支出</w:t>
            </w:r>
          </w:p>
        </w:tc>
        <w:tc>
          <w:tcPr>
            <w:tcW w:w="320" w:type="pct"/>
            <w:gridSpan w:val="3"/>
            <w:tcBorders>
              <w:top w:val="nil"/>
              <w:left w:val="nil"/>
              <w:bottom w:val="single" w:color="auto" w:sz="4" w:space="0"/>
              <w:right w:val="single" w:color="auto" w:sz="4" w:space="0"/>
            </w:tcBorders>
            <w:shd w:val="clear" w:color="auto" w:fill="auto"/>
            <w:noWrap/>
            <w:vAlign w:val="center"/>
          </w:tcPr>
          <w:p w14:paraId="39E4667A">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187.54</w:t>
            </w:r>
          </w:p>
        </w:tc>
      </w:tr>
      <w:tr w14:paraId="3356F471">
        <w:tblPrEx>
          <w:tblCellMar>
            <w:top w:w="0" w:type="dxa"/>
            <w:left w:w="108" w:type="dxa"/>
            <w:bottom w:w="0" w:type="dxa"/>
            <w:right w:w="108" w:type="dxa"/>
          </w:tblCellMar>
        </w:tblPrEx>
        <w:trPr>
          <w:trHeight w:val="284" w:hRule="exact"/>
          <w:jc w:val="center"/>
        </w:trPr>
        <w:tc>
          <w:tcPr>
            <w:tcW w:w="386" w:type="pct"/>
            <w:gridSpan w:val="2"/>
            <w:tcBorders>
              <w:top w:val="nil"/>
              <w:left w:val="single" w:color="auto" w:sz="4" w:space="0"/>
              <w:bottom w:val="single" w:color="auto" w:sz="4" w:space="0"/>
              <w:right w:val="single" w:color="auto" w:sz="4" w:space="0"/>
            </w:tcBorders>
            <w:shd w:val="clear" w:color="auto" w:fill="auto"/>
            <w:noWrap/>
            <w:vAlign w:val="center"/>
          </w:tcPr>
          <w:p w14:paraId="6AC84578">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30106</w:t>
            </w:r>
          </w:p>
        </w:tc>
        <w:tc>
          <w:tcPr>
            <w:tcW w:w="985" w:type="pct"/>
            <w:tcBorders>
              <w:top w:val="nil"/>
              <w:left w:val="nil"/>
              <w:bottom w:val="single" w:color="auto" w:sz="4" w:space="0"/>
              <w:right w:val="single" w:color="auto" w:sz="4" w:space="0"/>
            </w:tcBorders>
            <w:shd w:val="clear" w:color="auto" w:fill="auto"/>
            <w:noWrap/>
            <w:vAlign w:val="center"/>
          </w:tcPr>
          <w:p w14:paraId="598F52A4">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伙食补助费</w:t>
            </w:r>
          </w:p>
        </w:tc>
        <w:tc>
          <w:tcPr>
            <w:tcW w:w="351" w:type="pct"/>
            <w:tcBorders>
              <w:top w:val="nil"/>
              <w:left w:val="nil"/>
              <w:bottom w:val="single" w:color="auto" w:sz="4" w:space="0"/>
              <w:right w:val="single" w:color="auto" w:sz="4" w:space="0"/>
            </w:tcBorders>
            <w:shd w:val="clear" w:color="auto" w:fill="auto"/>
            <w:noWrap/>
            <w:vAlign w:val="center"/>
          </w:tcPr>
          <w:p w14:paraId="1EDDC724">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3.08</w:t>
            </w:r>
          </w:p>
        </w:tc>
        <w:tc>
          <w:tcPr>
            <w:tcW w:w="345" w:type="pct"/>
            <w:gridSpan w:val="2"/>
            <w:tcBorders>
              <w:top w:val="nil"/>
              <w:left w:val="nil"/>
              <w:bottom w:val="single" w:color="auto" w:sz="4" w:space="0"/>
              <w:right w:val="single" w:color="auto" w:sz="4" w:space="0"/>
            </w:tcBorders>
            <w:shd w:val="clear" w:color="auto" w:fill="auto"/>
            <w:noWrap/>
            <w:vAlign w:val="center"/>
          </w:tcPr>
          <w:p w14:paraId="72F8F4D4">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30204</w:t>
            </w:r>
          </w:p>
        </w:tc>
        <w:tc>
          <w:tcPr>
            <w:tcW w:w="692" w:type="pct"/>
            <w:tcBorders>
              <w:top w:val="nil"/>
              <w:left w:val="nil"/>
              <w:bottom w:val="single" w:color="auto" w:sz="4" w:space="0"/>
              <w:right w:val="single" w:color="auto" w:sz="4" w:space="0"/>
            </w:tcBorders>
            <w:shd w:val="clear" w:color="auto" w:fill="auto"/>
            <w:noWrap/>
            <w:vAlign w:val="center"/>
          </w:tcPr>
          <w:p w14:paraId="15F175CA">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手续费</w:t>
            </w:r>
          </w:p>
        </w:tc>
        <w:tc>
          <w:tcPr>
            <w:tcW w:w="259" w:type="pct"/>
            <w:gridSpan w:val="2"/>
            <w:tcBorders>
              <w:top w:val="nil"/>
              <w:left w:val="nil"/>
              <w:bottom w:val="single" w:color="auto" w:sz="4" w:space="0"/>
              <w:right w:val="single" w:color="auto" w:sz="4" w:space="0"/>
            </w:tcBorders>
            <w:shd w:val="clear" w:color="auto" w:fill="auto"/>
            <w:noWrap/>
            <w:vAlign w:val="center"/>
          </w:tcPr>
          <w:p w14:paraId="2CCDBA02">
            <w:pPr>
              <w:widowControl/>
              <w:jc w:val="righ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0.71</w:t>
            </w:r>
          </w:p>
        </w:tc>
        <w:tc>
          <w:tcPr>
            <w:tcW w:w="363" w:type="pct"/>
            <w:tcBorders>
              <w:top w:val="nil"/>
              <w:left w:val="nil"/>
              <w:bottom w:val="single" w:color="auto" w:sz="4" w:space="0"/>
              <w:right w:val="single" w:color="auto" w:sz="4" w:space="0"/>
            </w:tcBorders>
            <w:shd w:val="clear" w:color="auto" w:fill="auto"/>
            <w:noWrap/>
            <w:vAlign w:val="center"/>
          </w:tcPr>
          <w:p w14:paraId="43393616">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31001</w:t>
            </w:r>
          </w:p>
        </w:tc>
        <w:tc>
          <w:tcPr>
            <w:tcW w:w="1299" w:type="pct"/>
            <w:gridSpan w:val="2"/>
            <w:tcBorders>
              <w:top w:val="nil"/>
              <w:left w:val="nil"/>
              <w:bottom w:val="single" w:color="auto" w:sz="4" w:space="0"/>
              <w:right w:val="single" w:color="auto" w:sz="4" w:space="0"/>
            </w:tcBorders>
            <w:shd w:val="clear" w:color="auto" w:fill="auto"/>
            <w:noWrap/>
            <w:vAlign w:val="center"/>
          </w:tcPr>
          <w:p w14:paraId="2CB31476">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房屋建筑物购建</w:t>
            </w:r>
          </w:p>
        </w:tc>
        <w:tc>
          <w:tcPr>
            <w:tcW w:w="320" w:type="pct"/>
            <w:gridSpan w:val="3"/>
            <w:tcBorders>
              <w:top w:val="nil"/>
              <w:left w:val="nil"/>
              <w:bottom w:val="single" w:color="auto" w:sz="4" w:space="0"/>
              <w:right w:val="single" w:color="auto" w:sz="4" w:space="0"/>
            </w:tcBorders>
            <w:shd w:val="clear" w:color="auto" w:fill="auto"/>
            <w:noWrap/>
            <w:vAlign w:val="center"/>
          </w:tcPr>
          <w:p w14:paraId="7B9111EC">
            <w:pPr>
              <w:jc w:val="right"/>
              <w:rPr>
                <w:rFonts w:ascii="Times New Roman" w:hAnsi="Times New Roman" w:cs="Times New Roman"/>
                <w:color w:val="000000"/>
                <w:kern w:val="0"/>
                <w:szCs w:val="21"/>
              </w:rPr>
            </w:pPr>
          </w:p>
        </w:tc>
      </w:tr>
      <w:tr w14:paraId="491E463F">
        <w:tblPrEx>
          <w:tblCellMar>
            <w:top w:w="0" w:type="dxa"/>
            <w:left w:w="108" w:type="dxa"/>
            <w:bottom w:w="0" w:type="dxa"/>
            <w:right w:w="108" w:type="dxa"/>
          </w:tblCellMar>
        </w:tblPrEx>
        <w:trPr>
          <w:trHeight w:val="284" w:hRule="exact"/>
          <w:jc w:val="center"/>
        </w:trPr>
        <w:tc>
          <w:tcPr>
            <w:tcW w:w="386" w:type="pct"/>
            <w:gridSpan w:val="2"/>
            <w:tcBorders>
              <w:top w:val="nil"/>
              <w:left w:val="single" w:color="auto" w:sz="4" w:space="0"/>
              <w:bottom w:val="single" w:color="auto" w:sz="4" w:space="0"/>
              <w:right w:val="single" w:color="auto" w:sz="4" w:space="0"/>
            </w:tcBorders>
            <w:shd w:val="clear" w:color="auto" w:fill="auto"/>
            <w:noWrap/>
            <w:vAlign w:val="center"/>
          </w:tcPr>
          <w:p w14:paraId="309332D0">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30107</w:t>
            </w:r>
          </w:p>
        </w:tc>
        <w:tc>
          <w:tcPr>
            <w:tcW w:w="985" w:type="pct"/>
            <w:tcBorders>
              <w:top w:val="nil"/>
              <w:left w:val="nil"/>
              <w:bottom w:val="single" w:color="auto" w:sz="4" w:space="0"/>
              <w:right w:val="single" w:color="auto" w:sz="4" w:space="0"/>
            </w:tcBorders>
            <w:shd w:val="clear" w:color="auto" w:fill="auto"/>
            <w:noWrap/>
            <w:vAlign w:val="center"/>
          </w:tcPr>
          <w:p w14:paraId="35D17EC5">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绩效工资</w:t>
            </w:r>
          </w:p>
        </w:tc>
        <w:tc>
          <w:tcPr>
            <w:tcW w:w="351" w:type="pct"/>
            <w:tcBorders>
              <w:top w:val="nil"/>
              <w:left w:val="nil"/>
              <w:bottom w:val="single" w:color="auto" w:sz="4" w:space="0"/>
              <w:right w:val="single" w:color="auto" w:sz="4" w:space="0"/>
            </w:tcBorders>
            <w:shd w:val="clear" w:color="auto" w:fill="auto"/>
            <w:noWrap/>
            <w:vAlign w:val="center"/>
          </w:tcPr>
          <w:p w14:paraId="61D867FD">
            <w:pPr>
              <w:jc w:val="right"/>
              <w:rPr>
                <w:rFonts w:ascii="Times New Roman" w:hAnsi="Times New Roman" w:cs="Times New Roman"/>
                <w:color w:val="000000"/>
                <w:kern w:val="0"/>
                <w:szCs w:val="21"/>
              </w:rPr>
            </w:pPr>
          </w:p>
        </w:tc>
        <w:tc>
          <w:tcPr>
            <w:tcW w:w="345" w:type="pct"/>
            <w:gridSpan w:val="2"/>
            <w:tcBorders>
              <w:top w:val="nil"/>
              <w:left w:val="nil"/>
              <w:bottom w:val="single" w:color="auto" w:sz="4" w:space="0"/>
              <w:right w:val="single" w:color="auto" w:sz="4" w:space="0"/>
            </w:tcBorders>
            <w:shd w:val="clear" w:color="auto" w:fill="auto"/>
            <w:noWrap/>
            <w:vAlign w:val="center"/>
          </w:tcPr>
          <w:p w14:paraId="69282205">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30205</w:t>
            </w:r>
          </w:p>
        </w:tc>
        <w:tc>
          <w:tcPr>
            <w:tcW w:w="692" w:type="pct"/>
            <w:tcBorders>
              <w:top w:val="nil"/>
              <w:left w:val="nil"/>
              <w:bottom w:val="single" w:color="auto" w:sz="4" w:space="0"/>
              <w:right w:val="single" w:color="auto" w:sz="4" w:space="0"/>
            </w:tcBorders>
            <w:shd w:val="clear" w:color="auto" w:fill="auto"/>
            <w:noWrap/>
            <w:vAlign w:val="center"/>
          </w:tcPr>
          <w:p w14:paraId="103F5745">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水费</w:t>
            </w:r>
          </w:p>
        </w:tc>
        <w:tc>
          <w:tcPr>
            <w:tcW w:w="259" w:type="pct"/>
            <w:gridSpan w:val="2"/>
            <w:tcBorders>
              <w:top w:val="nil"/>
              <w:left w:val="nil"/>
              <w:bottom w:val="single" w:color="auto" w:sz="4" w:space="0"/>
              <w:right w:val="single" w:color="auto" w:sz="4" w:space="0"/>
            </w:tcBorders>
            <w:shd w:val="clear" w:color="auto" w:fill="auto"/>
            <w:noWrap/>
            <w:vAlign w:val="center"/>
          </w:tcPr>
          <w:p w14:paraId="2AA6F599">
            <w:pPr>
              <w:widowControl/>
              <w:jc w:val="righ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2.97</w:t>
            </w:r>
          </w:p>
        </w:tc>
        <w:tc>
          <w:tcPr>
            <w:tcW w:w="363" w:type="pct"/>
            <w:tcBorders>
              <w:top w:val="nil"/>
              <w:left w:val="nil"/>
              <w:bottom w:val="single" w:color="auto" w:sz="4" w:space="0"/>
              <w:right w:val="single" w:color="auto" w:sz="4" w:space="0"/>
            </w:tcBorders>
            <w:shd w:val="clear" w:color="auto" w:fill="auto"/>
            <w:noWrap/>
            <w:vAlign w:val="center"/>
          </w:tcPr>
          <w:p w14:paraId="6F857C30">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31002</w:t>
            </w:r>
          </w:p>
        </w:tc>
        <w:tc>
          <w:tcPr>
            <w:tcW w:w="1299" w:type="pct"/>
            <w:gridSpan w:val="2"/>
            <w:tcBorders>
              <w:top w:val="nil"/>
              <w:left w:val="nil"/>
              <w:bottom w:val="single" w:color="auto" w:sz="4" w:space="0"/>
              <w:right w:val="single" w:color="auto" w:sz="4" w:space="0"/>
            </w:tcBorders>
            <w:shd w:val="clear" w:color="auto" w:fill="auto"/>
            <w:noWrap/>
            <w:vAlign w:val="center"/>
          </w:tcPr>
          <w:p w14:paraId="03EC1475">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办公设备购置</w:t>
            </w:r>
          </w:p>
        </w:tc>
        <w:tc>
          <w:tcPr>
            <w:tcW w:w="320" w:type="pct"/>
            <w:gridSpan w:val="3"/>
            <w:tcBorders>
              <w:top w:val="nil"/>
              <w:left w:val="nil"/>
              <w:bottom w:val="single" w:color="auto" w:sz="4" w:space="0"/>
              <w:right w:val="single" w:color="auto" w:sz="4" w:space="0"/>
            </w:tcBorders>
            <w:shd w:val="clear" w:color="auto" w:fill="auto"/>
            <w:noWrap/>
            <w:vAlign w:val="center"/>
          </w:tcPr>
          <w:p w14:paraId="102823CD">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92.30</w:t>
            </w:r>
          </w:p>
        </w:tc>
      </w:tr>
      <w:tr w14:paraId="7424B964">
        <w:tblPrEx>
          <w:tblCellMar>
            <w:top w:w="0" w:type="dxa"/>
            <w:left w:w="108" w:type="dxa"/>
            <w:bottom w:w="0" w:type="dxa"/>
            <w:right w:w="108" w:type="dxa"/>
          </w:tblCellMar>
        </w:tblPrEx>
        <w:trPr>
          <w:trHeight w:val="284" w:hRule="exact"/>
          <w:jc w:val="center"/>
        </w:trPr>
        <w:tc>
          <w:tcPr>
            <w:tcW w:w="386" w:type="pct"/>
            <w:gridSpan w:val="2"/>
            <w:tcBorders>
              <w:top w:val="nil"/>
              <w:left w:val="single" w:color="auto" w:sz="4" w:space="0"/>
              <w:bottom w:val="single" w:color="auto" w:sz="4" w:space="0"/>
              <w:right w:val="single" w:color="auto" w:sz="4" w:space="0"/>
            </w:tcBorders>
            <w:shd w:val="clear" w:color="auto" w:fill="auto"/>
            <w:noWrap/>
            <w:vAlign w:val="center"/>
          </w:tcPr>
          <w:p w14:paraId="00518B77">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30108</w:t>
            </w:r>
          </w:p>
        </w:tc>
        <w:tc>
          <w:tcPr>
            <w:tcW w:w="985" w:type="pct"/>
            <w:tcBorders>
              <w:top w:val="nil"/>
              <w:left w:val="nil"/>
              <w:bottom w:val="single" w:color="auto" w:sz="4" w:space="0"/>
              <w:right w:val="single" w:color="auto" w:sz="4" w:space="0"/>
            </w:tcBorders>
            <w:shd w:val="clear" w:color="auto" w:fill="auto"/>
            <w:noWrap/>
            <w:vAlign w:val="center"/>
          </w:tcPr>
          <w:p w14:paraId="184080FC">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机关事业单位基本养老保险缴费</w:t>
            </w:r>
          </w:p>
        </w:tc>
        <w:tc>
          <w:tcPr>
            <w:tcW w:w="351" w:type="pct"/>
            <w:tcBorders>
              <w:top w:val="nil"/>
              <w:left w:val="nil"/>
              <w:bottom w:val="single" w:color="auto" w:sz="4" w:space="0"/>
              <w:right w:val="single" w:color="auto" w:sz="4" w:space="0"/>
            </w:tcBorders>
            <w:shd w:val="clear" w:color="auto" w:fill="auto"/>
            <w:noWrap/>
            <w:vAlign w:val="center"/>
          </w:tcPr>
          <w:p w14:paraId="1E990419">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91.00</w:t>
            </w:r>
          </w:p>
        </w:tc>
        <w:tc>
          <w:tcPr>
            <w:tcW w:w="345" w:type="pct"/>
            <w:gridSpan w:val="2"/>
            <w:tcBorders>
              <w:top w:val="nil"/>
              <w:left w:val="nil"/>
              <w:bottom w:val="single" w:color="auto" w:sz="4" w:space="0"/>
              <w:right w:val="single" w:color="auto" w:sz="4" w:space="0"/>
            </w:tcBorders>
            <w:shd w:val="clear" w:color="auto" w:fill="auto"/>
            <w:noWrap/>
            <w:vAlign w:val="center"/>
          </w:tcPr>
          <w:p w14:paraId="2DCE877F">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30206</w:t>
            </w:r>
          </w:p>
        </w:tc>
        <w:tc>
          <w:tcPr>
            <w:tcW w:w="692" w:type="pct"/>
            <w:tcBorders>
              <w:top w:val="nil"/>
              <w:left w:val="nil"/>
              <w:bottom w:val="single" w:color="auto" w:sz="4" w:space="0"/>
              <w:right w:val="single" w:color="auto" w:sz="4" w:space="0"/>
            </w:tcBorders>
            <w:shd w:val="clear" w:color="auto" w:fill="auto"/>
            <w:noWrap/>
            <w:vAlign w:val="center"/>
          </w:tcPr>
          <w:p w14:paraId="7D78063B">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电费</w:t>
            </w:r>
          </w:p>
        </w:tc>
        <w:tc>
          <w:tcPr>
            <w:tcW w:w="259" w:type="pct"/>
            <w:gridSpan w:val="2"/>
            <w:tcBorders>
              <w:top w:val="nil"/>
              <w:left w:val="nil"/>
              <w:bottom w:val="single" w:color="auto" w:sz="4" w:space="0"/>
              <w:right w:val="single" w:color="auto" w:sz="4" w:space="0"/>
            </w:tcBorders>
            <w:shd w:val="clear" w:color="auto" w:fill="auto"/>
            <w:noWrap/>
            <w:vAlign w:val="center"/>
          </w:tcPr>
          <w:p w14:paraId="6BD66739">
            <w:pPr>
              <w:widowControl/>
              <w:jc w:val="righ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43.94</w:t>
            </w:r>
          </w:p>
        </w:tc>
        <w:tc>
          <w:tcPr>
            <w:tcW w:w="363" w:type="pct"/>
            <w:tcBorders>
              <w:top w:val="nil"/>
              <w:left w:val="nil"/>
              <w:bottom w:val="single" w:color="auto" w:sz="4" w:space="0"/>
              <w:right w:val="single" w:color="auto" w:sz="4" w:space="0"/>
            </w:tcBorders>
            <w:shd w:val="clear" w:color="auto" w:fill="auto"/>
            <w:noWrap/>
            <w:vAlign w:val="center"/>
          </w:tcPr>
          <w:p w14:paraId="0B84953E">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31003</w:t>
            </w:r>
          </w:p>
        </w:tc>
        <w:tc>
          <w:tcPr>
            <w:tcW w:w="1299" w:type="pct"/>
            <w:gridSpan w:val="2"/>
            <w:tcBorders>
              <w:top w:val="nil"/>
              <w:left w:val="nil"/>
              <w:bottom w:val="single" w:color="auto" w:sz="4" w:space="0"/>
              <w:right w:val="single" w:color="auto" w:sz="4" w:space="0"/>
            </w:tcBorders>
            <w:shd w:val="clear" w:color="auto" w:fill="auto"/>
            <w:noWrap/>
            <w:vAlign w:val="center"/>
          </w:tcPr>
          <w:p w14:paraId="74791198">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专用设备购置</w:t>
            </w:r>
          </w:p>
        </w:tc>
        <w:tc>
          <w:tcPr>
            <w:tcW w:w="320" w:type="pct"/>
            <w:gridSpan w:val="3"/>
            <w:tcBorders>
              <w:top w:val="nil"/>
              <w:left w:val="nil"/>
              <w:bottom w:val="single" w:color="auto" w:sz="4" w:space="0"/>
              <w:right w:val="single" w:color="auto" w:sz="4" w:space="0"/>
            </w:tcBorders>
            <w:shd w:val="clear" w:color="auto" w:fill="auto"/>
            <w:noWrap/>
            <w:vAlign w:val="center"/>
          </w:tcPr>
          <w:p w14:paraId="6AE174B5">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95.24</w:t>
            </w:r>
          </w:p>
        </w:tc>
      </w:tr>
      <w:tr w14:paraId="1CE13C57">
        <w:tblPrEx>
          <w:tblCellMar>
            <w:top w:w="0" w:type="dxa"/>
            <w:left w:w="108" w:type="dxa"/>
            <w:bottom w:w="0" w:type="dxa"/>
            <w:right w:w="108" w:type="dxa"/>
          </w:tblCellMar>
        </w:tblPrEx>
        <w:trPr>
          <w:trHeight w:val="284" w:hRule="exact"/>
          <w:jc w:val="center"/>
        </w:trPr>
        <w:tc>
          <w:tcPr>
            <w:tcW w:w="386" w:type="pct"/>
            <w:gridSpan w:val="2"/>
            <w:tcBorders>
              <w:top w:val="nil"/>
              <w:left w:val="single" w:color="auto" w:sz="4" w:space="0"/>
              <w:bottom w:val="single" w:color="auto" w:sz="4" w:space="0"/>
              <w:right w:val="single" w:color="auto" w:sz="4" w:space="0"/>
            </w:tcBorders>
            <w:shd w:val="clear" w:color="auto" w:fill="auto"/>
            <w:noWrap/>
            <w:vAlign w:val="center"/>
          </w:tcPr>
          <w:p w14:paraId="0574B7D5">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30109</w:t>
            </w:r>
          </w:p>
        </w:tc>
        <w:tc>
          <w:tcPr>
            <w:tcW w:w="985" w:type="pct"/>
            <w:tcBorders>
              <w:top w:val="nil"/>
              <w:left w:val="nil"/>
              <w:bottom w:val="single" w:color="auto" w:sz="4" w:space="0"/>
              <w:right w:val="single" w:color="auto" w:sz="4" w:space="0"/>
            </w:tcBorders>
            <w:shd w:val="clear" w:color="auto" w:fill="auto"/>
            <w:noWrap/>
            <w:vAlign w:val="center"/>
          </w:tcPr>
          <w:p w14:paraId="19AF745B">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职业年金缴费</w:t>
            </w:r>
          </w:p>
        </w:tc>
        <w:tc>
          <w:tcPr>
            <w:tcW w:w="351" w:type="pct"/>
            <w:tcBorders>
              <w:top w:val="nil"/>
              <w:left w:val="nil"/>
              <w:bottom w:val="single" w:color="auto" w:sz="4" w:space="0"/>
              <w:right w:val="single" w:color="auto" w:sz="4" w:space="0"/>
            </w:tcBorders>
            <w:shd w:val="clear" w:color="auto" w:fill="auto"/>
            <w:noWrap/>
            <w:vAlign w:val="center"/>
          </w:tcPr>
          <w:p w14:paraId="36C35B48">
            <w:pPr>
              <w:jc w:val="right"/>
              <w:rPr>
                <w:rFonts w:ascii="Times New Roman" w:hAnsi="Times New Roman" w:cs="Times New Roman"/>
                <w:color w:val="000000"/>
                <w:kern w:val="0"/>
                <w:szCs w:val="21"/>
              </w:rPr>
            </w:pPr>
          </w:p>
        </w:tc>
        <w:tc>
          <w:tcPr>
            <w:tcW w:w="345" w:type="pct"/>
            <w:gridSpan w:val="2"/>
            <w:tcBorders>
              <w:top w:val="nil"/>
              <w:left w:val="nil"/>
              <w:bottom w:val="single" w:color="auto" w:sz="4" w:space="0"/>
              <w:right w:val="single" w:color="auto" w:sz="4" w:space="0"/>
            </w:tcBorders>
            <w:shd w:val="clear" w:color="auto" w:fill="auto"/>
            <w:noWrap/>
            <w:vAlign w:val="center"/>
          </w:tcPr>
          <w:p w14:paraId="11201DFD">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30207</w:t>
            </w:r>
          </w:p>
        </w:tc>
        <w:tc>
          <w:tcPr>
            <w:tcW w:w="692" w:type="pct"/>
            <w:tcBorders>
              <w:top w:val="nil"/>
              <w:left w:val="nil"/>
              <w:bottom w:val="single" w:color="auto" w:sz="4" w:space="0"/>
              <w:right w:val="single" w:color="auto" w:sz="4" w:space="0"/>
            </w:tcBorders>
            <w:shd w:val="clear" w:color="auto" w:fill="auto"/>
            <w:noWrap/>
            <w:vAlign w:val="center"/>
          </w:tcPr>
          <w:p w14:paraId="7C45874C">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邮电费</w:t>
            </w:r>
          </w:p>
        </w:tc>
        <w:tc>
          <w:tcPr>
            <w:tcW w:w="259" w:type="pct"/>
            <w:gridSpan w:val="2"/>
            <w:tcBorders>
              <w:top w:val="nil"/>
              <w:left w:val="nil"/>
              <w:bottom w:val="single" w:color="auto" w:sz="4" w:space="0"/>
              <w:right w:val="single" w:color="auto" w:sz="4" w:space="0"/>
            </w:tcBorders>
            <w:shd w:val="clear" w:color="auto" w:fill="auto"/>
            <w:noWrap/>
            <w:vAlign w:val="center"/>
          </w:tcPr>
          <w:p w14:paraId="02B3738C">
            <w:pPr>
              <w:widowControl/>
              <w:jc w:val="righ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14.56</w:t>
            </w:r>
          </w:p>
        </w:tc>
        <w:tc>
          <w:tcPr>
            <w:tcW w:w="363" w:type="pct"/>
            <w:tcBorders>
              <w:top w:val="nil"/>
              <w:left w:val="nil"/>
              <w:bottom w:val="single" w:color="auto" w:sz="4" w:space="0"/>
              <w:right w:val="single" w:color="auto" w:sz="4" w:space="0"/>
            </w:tcBorders>
            <w:shd w:val="clear" w:color="auto" w:fill="auto"/>
            <w:noWrap/>
            <w:vAlign w:val="center"/>
          </w:tcPr>
          <w:p w14:paraId="662CA1A6">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31005</w:t>
            </w:r>
          </w:p>
        </w:tc>
        <w:tc>
          <w:tcPr>
            <w:tcW w:w="1299" w:type="pct"/>
            <w:gridSpan w:val="2"/>
            <w:tcBorders>
              <w:top w:val="nil"/>
              <w:left w:val="nil"/>
              <w:bottom w:val="single" w:color="auto" w:sz="4" w:space="0"/>
              <w:right w:val="single" w:color="auto" w:sz="4" w:space="0"/>
            </w:tcBorders>
            <w:shd w:val="clear" w:color="auto" w:fill="auto"/>
            <w:noWrap/>
            <w:vAlign w:val="center"/>
          </w:tcPr>
          <w:p w14:paraId="539985FE">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基础设施建设</w:t>
            </w:r>
          </w:p>
        </w:tc>
        <w:tc>
          <w:tcPr>
            <w:tcW w:w="320" w:type="pct"/>
            <w:gridSpan w:val="3"/>
            <w:tcBorders>
              <w:top w:val="nil"/>
              <w:left w:val="nil"/>
              <w:bottom w:val="single" w:color="auto" w:sz="4" w:space="0"/>
              <w:right w:val="single" w:color="auto" w:sz="4" w:space="0"/>
            </w:tcBorders>
            <w:shd w:val="clear" w:color="auto" w:fill="auto"/>
            <w:noWrap/>
            <w:vAlign w:val="center"/>
          </w:tcPr>
          <w:p w14:paraId="12957939">
            <w:pPr>
              <w:jc w:val="right"/>
              <w:rPr>
                <w:rFonts w:ascii="Times New Roman" w:hAnsi="Times New Roman" w:cs="Times New Roman"/>
                <w:color w:val="000000"/>
                <w:kern w:val="0"/>
                <w:szCs w:val="21"/>
              </w:rPr>
            </w:pPr>
          </w:p>
        </w:tc>
      </w:tr>
      <w:tr w14:paraId="3B39FFC9">
        <w:tblPrEx>
          <w:tblCellMar>
            <w:top w:w="0" w:type="dxa"/>
            <w:left w:w="108" w:type="dxa"/>
            <w:bottom w:w="0" w:type="dxa"/>
            <w:right w:w="108" w:type="dxa"/>
          </w:tblCellMar>
        </w:tblPrEx>
        <w:trPr>
          <w:trHeight w:val="284" w:hRule="exact"/>
          <w:jc w:val="center"/>
        </w:trPr>
        <w:tc>
          <w:tcPr>
            <w:tcW w:w="386" w:type="pct"/>
            <w:gridSpan w:val="2"/>
            <w:tcBorders>
              <w:top w:val="nil"/>
              <w:left w:val="single" w:color="auto" w:sz="4" w:space="0"/>
              <w:bottom w:val="single" w:color="auto" w:sz="4" w:space="0"/>
              <w:right w:val="single" w:color="auto" w:sz="4" w:space="0"/>
            </w:tcBorders>
            <w:shd w:val="clear" w:color="auto" w:fill="auto"/>
            <w:noWrap/>
            <w:vAlign w:val="center"/>
          </w:tcPr>
          <w:p w14:paraId="38A38123">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30110</w:t>
            </w:r>
          </w:p>
        </w:tc>
        <w:tc>
          <w:tcPr>
            <w:tcW w:w="985" w:type="pct"/>
            <w:tcBorders>
              <w:top w:val="nil"/>
              <w:left w:val="nil"/>
              <w:bottom w:val="single" w:color="auto" w:sz="4" w:space="0"/>
              <w:right w:val="single" w:color="auto" w:sz="4" w:space="0"/>
            </w:tcBorders>
            <w:shd w:val="clear" w:color="auto" w:fill="auto"/>
            <w:noWrap/>
            <w:vAlign w:val="center"/>
          </w:tcPr>
          <w:p w14:paraId="64931E42">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职工基本医疗保险缴费</w:t>
            </w:r>
          </w:p>
        </w:tc>
        <w:tc>
          <w:tcPr>
            <w:tcW w:w="351" w:type="pct"/>
            <w:tcBorders>
              <w:top w:val="nil"/>
              <w:left w:val="nil"/>
              <w:bottom w:val="single" w:color="auto" w:sz="4" w:space="0"/>
              <w:right w:val="single" w:color="auto" w:sz="4" w:space="0"/>
            </w:tcBorders>
            <w:shd w:val="clear" w:color="auto" w:fill="auto"/>
            <w:noWrap/>
            <w:vAlign w:val="center"/>
          </w:tcPr>
          <w:p w14:paraId="1233FE70">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43.00</w:t>
            </w:r>
          </w:p>
        </w:tc>
        <w:tc>
          <w:tcPr>
            <w:tcW w:w="345" w:type="pct"/>
            <w:gridSpan w:val="2"/>
            <w:tcBorders>
              <w:top w:val="nil"/>
              <w:left w:val="nil"/>
              <w:bottom w:val="single" w:color="auto" w:sz="4" w:space="0"/>
              <w:right w:val="single" w:color="auto" w:sz="4" w:space="0"/>
            </w:tcBorders>
            <w:shd w:val="clear" w:color="auto" w:fill="auto"/>
            <w:noWrap/>
            <w:vAlign w:val="center"/>
          </w:tcPr>
          <w:p w14:paraId="5510AA31">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30208</w:t>
            </w:r>
          </w:p>
        </w:tc>
        <w:tc>
          <w:tcPr>
            <w:tcW w:w="692" w:type="pct"/>
            <w:tcBorders>
              <w:top w:val="nil"/>
              <w:left w:val="nil"/>
              <w:bottom w:val="single" w:color="auto" w:sz="4" w:space="0"/>
              <w:right w:val="single" w:color="auto" w:sz="4" w:space="0"/>
            </w:tcBorders>
            <w:shd w:val="clear" w:color="auto" w:fill="auto"/>
            <w:noWrap/>
            <w:vAlign w:val="center"/>
          </w:tcPr>
          <w:p w14:paraId="2E39B4FB">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取暖费</w:t>
            </w:r>
          </w:p>
        </w:tc>
        <w:tc>
          <w:tcPr>
            <w:tcW w:w="259" w:type="pct"/>
            <w:gridSpan w:val="2"/>
            <w:tcBorders>
              <w:top w:val="nil"/>
              <w:left w:val="nil"/>
              <w:bottom w:val="single" w:color="auto" w:sz="4" w:space="0"/>
              <w:right w:val="single" w:color="auto" w:sz="4" w:space="0"/>
            </w:tcBorders>
            <w:shd w:val="clear" w:color="auto" w:fill="auto"/>
            <w:noWrap/>
            <w:vAlign w:val="center"/>
          </w:tcPr>
          <w:p w14:paraId="223A91FC">
            <w:pPr>
              <w:jc w:val="right"/>
              <w:rPr>
                <w:rFonts w:ascii="Times New Roman" w:hAnsi="Times New Roman" w:cs="Times New Roman"/>
                <w:color w:val="000000"/>
                <w:kern w:val="0"/>
                <w:szCs w:val="21"/>
              </w:rPr>
            </w:pPr>
          </w:p>
        </w:tc>
        <w:tc>
          <w:tcPr>
            <w:tcW w:w="363" w:type="pct"/>
            <w:tcBorders>
              <w:top w:val="nil"/>
              <w:left w:val="nil"/>
              <w:bottom w:val="single" w:color="auto" w:sz="4" w:space="0"/>
              <w:right w:val="single" w:color="auto" w:sz="4" w:space="0"/>
            </w:tcBorders>
            <w:shd w:val="clear" w:color="auto" w:fill="auto"/>
            <w:noWrap/>
            <w:vAlign w:val="center"/>
          </w:tcPr>
          <w:p w14:paraId="2540CA4B">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31006</w:t>
            </w:r>
          </w:p>
        </w:tc>
        <w:tc>
          <w:tcPr>
            <w:tcW w:w="1299" w:type="pct"/>
            <w:gridSpan w:val="2"/>
            <w:tcBorders>
              <w:top w:val="nil"/>
              <w:left w:val="nil"/>
              <w:bottom w:val="single" w:color="auto" w:sz="4" w:space="0"/>
              <w:right w:val="single" w:color="auto" w:sz="4" w:space="0"/>
            </w:tcBorders>
            <w:shd w:val="clear" w:color="auto" w:fill="auto"/>
            <w:noWrap/>
            <w:vAlign w:val="center"/>
          </w:tcPr>
          <w:p w14:paraId="3A33221B">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大型修缮</w:t>
            </w:r>
          </w:p>
        </w:tc>
        <w:tc>
          <w:tcPr>
            <w:tcW w:w="320" w:type="pct"/>
            <w:gridSpan w:val="3"/>
            <w:tcBorders>
              <w:top w:val="nil"/>
              <w:left w:val="nil"/>
              <w:bottom w:val="single" w:color="auto" w:sz="4" w:space="0"/>
              <w:right w:val="single" w:color="auto" w:sz="4" w:space="0"/>
            </w:tcBorders>
            <w:shd w:val="clear" w:color="auto" w:fill="auto"/>
            <w:noWrap/>
            <w:vAlign w:val="center"/>
          </w:tcPr>
          <w:p w14:paraId="0A3B3B44">
            <w:pPr>
              <w:jc w:val="right"/>
              <w:rPr>
                <w:rFonts w:ascii="Times New Roman" w:hAnsi="Times New Roman" w:cs="Times New Roman"/>
                <w:color w:val="000000"/>
                <w:kern w:val="0"/>
                <w:szCs w:val="21"/>
              </w:rPr>
            </w:pPr>
          </w:p>
        </w:tc>
      </w:tr>
      <w:tr w14:paraId="79B7EF5A">
        <w:tblPrEx>
          <w:tblCellMar>
            <w:top w:w="0" w:type="dxa"/>
            <w:left w:w="108" w:type="dxa"/>
            <w:bottom w:w="0" w:type="dxa"/>
            <w:right w:w="108" w:type="dxa"/>
          </w:tblCellMar>
        </w:tblPrEx>
        <w:trPr>
          <w:trHeight w:val="284" w:hRule="exact"/>
          <w:jc w:val="center"/>
        </w:trPr>
        <w:tc>
          <w:tcPr>
            <w:tcW w:w="386" w:type="pct"/>
            <w:gridSpan w:val="2"/>
            <w:tcBorders>
              <w:top w:val="nil"/>
              <w:left w:val="single" w:color="auto" w:sz="4" w:space="0"/>
              <w:bottom w:val="single" w:color="auto" w:sz="4" w:space="0"/>
              <w:right w:val="single" w:color="auto" w:sz="4" w:space="0"/>
            </w:tcBorders>
            <w:shd w:val="clear" w:color="auto" w:fill="auto"/>
            <w:noWrap/>
            <w:vAlign w:val="center"/>
          </w:tcPr>
          <w:p w14:paraId="66BF94FB">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30111</w:t>
            </w:r>
          </w:p>
        </w:tc>
        <w:tc>
          <w:tcPr>
            <w:tcW w:w="985" w:type="pct"/>
            <w:tcBorders>
              <w:top w:val="nil"/>
              <w:left w:val="nil"/>
              <w:bottom w:val="single" w:color="auto" w:sz="4" w:space="0"/>
              <w:right w:val="single" w:color="auto" w:sz="4" w:space="0"/>
            </w:tcBorders>
            <w:shd w:val="clear" w:color="auto" w:fill="auto"/>
            <w:noWrap/>
            <w:vAlign w:val="center"/>
          </w:tcPr>
          <w:p w14:paraId="19D1269F">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公务员医疗补助缴费</w:t>
            </w:r>
          </w:p>
        </w:tc>
        <w:tc>
          <w:tcPr>
            <w:tcW w:w="351" w:type="pct"/>
            <w:tcBorders>
              <w:top w:val="nil"/>
              <w:left w:val="nil"/>
              <w:bottom w:val="single" w:color="auto" w:sz="4" w:space="0"/>
              <w:right w:val="single" w:color="auto" w:sz="4" w:space="0"/>
            </w:tcBorders>
            <w:shd w:val="clear" w:color="auto" w:fill="auto"/>
            <w:noWrap/>
            <w:vAlign w:val="center"/>
          </w:tcPr>
          <w:p w14:paraId="413CF5C3">
            <w:pPr>
              <w:jc w:val="right"/>
              <w:rPr>
                <w:rFonts w:ascii="Times New Roman" w:hAnsi="Times New Roman" w:cs="Times New Roman"/>
                <w:color w:val="000000"/>
                <w:kern w:val="0"/>
                <w:szCs w:val="21"/>
              </w:rPr>
            </w:pPr>
          </w:p>
        </w:tc>
        <w:tc>
          <w:tcPr>
            <w:tcW w:w="345" w:type="pct"/>
            <w:gridSpan w:val="2"/>
            <w:tcBorders>
              <w:top w:val="nil"/>
              <w:left w:val="nil"/>
              <w:bottom w:val="single" w:color="auto" w:sz="4" w:space="0"/>
              <w:right w:val="single" w:color="auto" w:sz="4" w:space="0"/>
            </w:tcBorders>
            <w:shd w:val="clear" w:color="auto" w:fill="auto"/>
            <w:noWrap/>
            <w:vAlign w:val="center"/>
          </w:tcPr>
          <w:p w14:paraId="2181E926">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30209</w:t>
            </w:r>
          </w:p>
        </w:tc>
        <w:tc>
          <w:tcPr>
            <w:tcW w:w="692" w:type="pct"/>
            <w:tcBorders>
              <w:top w:val="nil"/>
              <w:left w:val="nil"/>
              <w:bottom w:val="single" w:color="auto" w:sz="4" w:space="0"/>
              <w:right w:val="single" w:color="auto" w:sz="4" w:space="0"/>
            </w:tcBorders>
            <w:shd w:val="clear" w:color="auto" w:fill="auto"/>
            <w:noWrap/>
            <w:vAlign w:val="center"/>
          </w:tcPr>
          <w:p w14:paraId="65D40703">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物业管理费</w:t>
            </w:r>
          </w:p>
        </w:tc>
        <w:tc>
          <w:tcPr>
            <w:tcW w:w="259" w:type="pct"/>
            <w:gridSpan w:val="2"/>
            <w:tcBorders>
              <w:top w:val="nil"/>
              <w:left w:val="nil"/>
              <w:bottom w:val="single" w:color="auto" w:sz="4" w:space="0"/>
              <w:right w:val="single" w:color="auto" w:sz="4" w:space="0"/>
            </w:tcBorders>
            <w:shd w:val="clear" w:color="auto" w:fill="auto"/>
            <w:noWrap/>
            <w:vAlign w:val="center"/>
          </w:tcPr>
          <w:p w14:paraId="7F85163D">
            <w:pPr>
              <w:widowControl/>
              <w:jc w:val="righ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1.73</w:t>
            </w:r>
          </w:p>
        </w:tc>
        <w:tc>
          <w:tcPr>
            <w:tcW w:w="363" w:type="pct"/>
            <w:tcBorders>
              <w:top w:val="nil"/>
              <w:left w:val="nil"/>
              <w:bottom w:val="single" w:color="auto" w:sz="4" w:space="0"/>
              <w:right w:val="single" w:color="auto" w:sz="4" w:space="0"/>
            </w:tcBorders>
            <w:shd w:val="clear" w:color="auto" w:fill="auto"/>
            <w:noWrap/>
            <w:vAlign w:val="center"/>
          </w:tcPr>
          <w:p w14:paraId="6CB49C53">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31007</w:t>
            </w:r>
          </w:p>
        </w:tc>
        <w:tc>
          <w:tcPr>
            <w:tcW w:w="1299" w:type="pct"/>
            <w:gridSpan w:val="2"/>
            <w:tcBorders>
              <w:top w:val="nil"/>
              <w:left w:val="nil"/>
              <w:bottom w:val="single" w:color="auto" w:sz="4" w:space="0"/>
              <w:right w:val="single" w:color="auto" w:sz="4" w:space="0"/>
            </w:tcBorders>
            <w:shd w:val="clear" w:color="auto" w:fill="auto"/>
            <w:noWrap/>
            <w:vAlign w:val="center"/>
          </w:tcPr>
          <w:p w14:paraId="66822111">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信息网络及软件购置更新</w:t>
            </w:r>
          </w:p>
        </w:tc>
        <w:tc>
          <w:tcPr>
            <w:tcW w:w="320" w:type="pct"/>
            <w:gridSpan w:val="3"/>
            <w:tcBorders>
              <w:top w:val="nil"/>
              <w:left w:val="nil"/>
              <w:bottom w:val="single" w:color="auto" w:sz="4" w:space="0"/>
              <w:right w:val="single" w:color="auto" w:sz="4" w:space="0"/>
            </w:tcBorders>
            <w:shd w:val="clear" w:color="auto" w:fill="auto"/>
            <w:noWrap/>
            <w:vAlign w:val="center"/>
          </w:tcPr>
          <w:p w14:paraId="3504D47B">
            <w:pPr>
              <w:jc w:val="right"/>
              <w:rPr>
                <w:rFonts w:ascii="Times New Roman" w:hAnsi="Times New Roman" w:cs="Times New Roman"/>
                <w:color w:val="000000"/>
                <w:kern w:val="0"/>
                <w:szCs w:val="21"/>
              </w:rPr>
            </w:pPr>
          </w:p>
        </w:tc>
      </w:tr>
      <w:tr w14:paraId="67F3D972">
        <w:tblPrEx>
          <w:tblCellMar>
            <w:top w:w="0" w:type="dxa"/>
            <w:left w:w="108" w:type="dxa"/>
            <w:bottom w:w="0" w:type="dxa"/>
            <w:right w:w="108" w:type="dxa"/>
          </w:tblCellMar>
        </w:tblPrEx>
        <w:trPr>
          <w:trHeight w:val="284" w:hRule="exact"/>
          <w:jc w:val="center"/>
        </w:trPr>
        <w:tc>
          <w:tcPr>
            <w:tcW w:w="386" w:type="pct"/>
            <w:gridSpan w:val="2"/>
            <w:tcBorders>
              <w:top w:val="nil"/>
              <w:left w:val="single" w:color="auto" w:sz="4" w:space="0"/>
              <w:bottom w:val="single" w:color="auto" w:sz="4" w:space="0"/>
              <w:right w:val="single" w:color="auto" w:sz="4" w:space="0"/>
            </w:tcBorders>
            <w:shd w:val="clear" w:color="auto" w:fill="auto"/>
            <w:noWrap/>
            <w:vAlign w:val="center"/>
          </w:tcPr>
          <w:p w14:paraId="67175F4B">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30112</w:t>
            </w:r>
          </w:p>
        </w:tc>
        <w:tc>
          <w:tcPr>
            <w:tcW w:w="985" w:type="pct"/>
            <w:tcBorders>
              <w:top w:val="nil"/>
              <w:left w:val="nil"/>
              <w:bottom w:val="single" w:color="auto" w:sz="4" w:space="0"/>
              <w:right w:val="single" w:color="auto" w:sz="4" w:space="0"/>
            </w:tcBorders>
            <w:shd w:val="clear" w:color="auto" w:fill="auto"/>
            <w:noWrap/>
            <w:vAlign w:val="center"/>
          </w:tcPr>
          <w:p w14:paraId="135132C1">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其他社会保障缴费</w:t>
            </w:r>
          </w:p>
        </w:tc>
        <w:tc>
          <w:tcPr>
            <w:tcW w:w="351" w:type="pct"/>
            <w:tcBorders>
              <w:top w:val="nil"/>
              <w:left w:val="nil"/>
              <w:bottom w:val="single" w:color="auto" w:sz="4" w:space="0"/>
              <w:right w:val="single" w:color="auto" w:sz="4" w:space="0"/>
            </w:tcBorders>
            <w:shd w:val="clear" w:color="auto" w:fill="auto"/>
            <w:noWrap/>
            <w:vAlign w:val="center"/>
          </w:tcPr>
          <w:p w14:paraId="253EDFBB">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14.09</w:t>
            </w:r>
          </w:p>
        </w:tc>
        <w:tc>
          <w:tcPr>
            <w:tcW w:w="345" w:type="pct"/>
            <w:gridSpan w:val="2"/>
            <w:tcBorders>
              <w:top w:val="nil"/>
              <w:left w:val="nil"/>
              <w:bottom w:val="single" w:color="auto" w:sz="4" w:space="0"/>
              <w:right w:val="single" w:color="auto" w:sz="4" w:space="0"/>
            </w:tcBorders>
            <w:shd w:val="clear" w:color="auto" w:fill="auto"/>
            <w:noWrap/>
            <w:vAlign w:val="center"/>
          </w:tcPr>
          <w:p w14:paraId="5C5C2403">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30211</w:t>
            </w:r>
          </w:p>
        </w:tc>
        <w:tc>
          <w:tcPr>
            <w:tcW w:w="692" w:type="pct"/>
            <w:tcBorders>
              <w:top w:val="nil"/>
              <w:left w:val="nil"/>
              <w:bottom w:val="single" w:color="auto" w:sz="4" w:space="0"/>
              <w:right w:val="single" w:color="auto" w:sz="4" w:space="0"/>
            </w:tcBorders>
            <w:shd w:val="clear" w:color="auto" w:fill="auto"/>
            <w:noWrap/>
            <w:vAlign w:val="center"/>
          </w:tcPr>
          <w:p w14:paraId="67AA5EF7">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差旅费</w:t>
            </w:r>
          </w:p>
        </w:tc>
        <w:tc>
          <w:tcPr>
            <w:tcW w:w="259" w:type="pct"/>
            <w:gridSpan w:val="2"/>
            <w:tcBorders>
              <w:top w:val="nil"/>
              <w:left w:val="nil"/>
              <w:bottom w:val="single" w:color="auto" w:sz="4" w:space="0"/>
              <w:right w:val="single" w:color="auto" w:sz="4" w:space="0"/>
            </w:tcBorders>
            <w:shd w:val="clear" w:color="auto" w:fill="auto"/>
            <w:noWrap/>
            <w:vAlign w:val="center"/>
          </w:tcPr>
          <w:p w14:paraId="53A6DEC2">
            <w:pPr>
              <w:widowControl/>
              <w:jc w:val="righ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38.47</w:t>
            </w:r>
          </w:p>
        </w:tc>
        <w:tc>
          <w:tcPr>
            <w:tcW w:w="363" w:type="pct"/>
            <w:tcBorders>
              <w:top w:val="nil"/>
              <w:left w:val="nil"/>
              <w:bottom w:val="single" w:color="auto" w:sz="4" w:space="0"/>
              <w:right w:val="single" w:color="auto" w:sz="4" w:space="0"/>
            </w:tcBorders>
            <w:shd w:val="clear" w:color="auto" w:fill="auto"/>
            <w:noWrap/>
            <w:vAlign w:val="center"/>
          </w:tcPr>
          <w:p w14:paraId="1D2D7BD9">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31008</w:t>
            </w:r>
          </w:p>
        </w:tc>
        <w:tc>
          <w:tcPr>
            <w:tcW w:w="1299" w:type="pct"/>
            <w:gridSpan w:val="2"/>
            <w:tcBorders>
              <w:top w:val="nil"/>
              <w:left w:val="nil"/>
              <w:bottom w:val="single" w:color="auto" w:sz="4" w:space="0"/>
              <w:right w:val="single" w:color="auto" w:sz="4" w:space="0"/>
            </w:tcBorders>
            <w:shd w:val="clear" w:color="auto" w:fill="auto"/>
            <w:noWrap/>
            <w:vAlign w:val="center"/>
          </w:tcPr>
          <w:p w14:paraId="63C0742C">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物资储备</w:t>
            </w:r>
          </w:p>
        </w:tc>
        <w:tc>
          <w:tcPr>
            <w:tcW w:w="320" w:type="pct"/>
            <w:gridSpan w:val="3"/>
            <w:tcBorders>
              <w:top w:val="nil"/>
              <w:left w:val="nil"/>
              <w:bottom w:val="single" w:color="auto" w:sz="4" w:space="0"/>
              <w:right w:val="single" w:color="auto" w:sz="4" w:space="0"/>
            </w:tcBorders>
            <w:shd w:val="clear" w:color="auto" w:fill="auto"/>
            <w:noWrap/>
            <w:vAlign w:val="center"/>
          </w:tcPr>
          <w:p w14:paraId="2ECE9A11">
            <w:pPr>
              <w:jc w:val="right"/>
              <w:rPr>
                <w:rFonts w:ascii="Times New Roman" w:hAnsi="Times New Roman" w:cs="Times New Roman"/>
                <w:color w:val="000000"/>
                <w:kern w:val="0"/>
                <w:szCs w:val="21"/>
              </w:rPr>
            </w:pPr>
          </w:p>
        </w:tc>
      </w:tr>
      <w:tr w14:paraId="78F4741A">
        <w:tblPrEx>
          <w:tblCellMar>
            <w:top w:w="0" w:type="dxa"/>
            <w:left w:w="108" w:type="dxa"/>
            <w:bottom w:w="0" w:type="dxa"/>
            <w:right w:w="108" w:type="dxa"/>
          </w:tblCellMar>
        </w:tblPrEx>
        <w:trPr>
          <w:trHeight w:val="284" w:hRule="exact"/>
          <w:jc w:val="center"/>
        </w:trPr>
        <w:tc>
          <w:tcPr>
            <w:tcW w:w="386" w:type="pct"/>
            <w:gridSpan w:val="2"/>
            <w:tcBorders>
              <w:top w:val="nil"/>
              <w:left w:val="single" w:color="auto" w:sz="4" w:space="0"/>
              <w:bottom w:val="single" w:color="auto" w:sz="4" w:space="0"/>
              <w:right w:val="single" w:color="auto" w:sz="4" w:space="0"/>
            </w:tcBorders>
            <w:shd w:val="clear" w:color="auto" w:fill="auto"/>
            <w:noWrap/>
            <w:vAlign w:val="center"/>
          </w:tcPr>
          <w:p w14:paraId="06940008">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30113</w:t>
            </w:r>
          </w:p>
        </w:tc>
        <w:tc>
          <w:tcPr>
            <w:tcW w:w="985" w:type="pct"/>
            <w:tcBorders>
              <w:top w:val="nil"/>
              <w:left w:val="nil"/>
              <w:bottom w:val="single" w:color="auto" w:sz="4" w:space="0"/>
              <w:right w:val="single" w:color="auto" w:sz="4" w:space="0"/>
            </w:tcBorders>
            <w:shd w:val="clear" w:color="auto" w:fill="auto"/>
            <w:noWrap/>
            <w:vAlign w:val="center"/>
          </w:tcPr>
          <w:p w14:paraId="2A7FFCAF">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住房公积金</w:t>
            </w:r>
          </w:p>
        </w:tc>
        <w:tc>
          <w:tcPr>
            <w:tcW w:w="351" w:type="pct"/>
            <w:tcBorders>
              <w:top w:val="nil"/>
              <w:left w:val="nil"/>
              <w:bottom w:val="single" w:color="auto" w:sz="4" w:space="0"/>
              <w:right w:val="single" w:color="auto" w:sz="4" w:space="0"/>
            </w:tcBorders>
            <w:shd w:val="clear" w:color="auto" w:fill="auto"/>
            <w:noWrap/>
            <w:vAlign w:val="center"/>
          </w:tcPr>
          <w:p w14:paraId="0D768DF8">
            <w:pPr>
              <w:jc w:val="right"/>
              <w:rPr>
                <w:rFonts w:ascii="Times New Roman" w:hAnsi="Times New Roman" w:cs="Times New Roman"/>
                <w:color w:val="000000"/>
                <w:kern w:val="0"/>
                <w:szCs w:val="21"/>
              </w:rPr>
            </w:pPr>
          </w:p>
        </w:tc>
        <w:tc>
          <w:tcPr>
            <w:tcW w:w="345" w:type="pct"/>
            <w:gridSpan w:val="2"/>
            <w:tcBorders>
              <w:top w:val="nil"/>
              <w:left w:val="nil"/>
              <w:bottom w:val="single" w:color="auto" w:sz="4" w:space="0"/>
              <w:right w:val="single" w:color="auto" w:sz="4" w:space="0"/>
            </w:tcBorders>
            <w:shd w:val="clear" w:color="auto" w:fill="auto"/>
            <w:noWrap/>
            <w:vAlign w:val="center"/>
          </w:tcPr>
          <w:p w14:paraId="2947FFE4">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30212</w:t>
            </w:r>
          </w:p>
        </w:tc>
        <w:tc>
          <w:tcPr>
            <w:tcW w:w="692" w:type="pct"/>
            <w:tcBorders>
              <w:top w:val="nil"/>
              <w:left w:val="nil"/>
              <w:bottom w:val="single" w:color="auto" w:sz="4" w:space="0"/>
              <w:right w:val="single" w:color="auto" w:sz="4" w:space="0"/>
            </w:tcBorders>
            <w:shd w:val="clear" w:color="auto" w:fill="auto"/>
            <w:noWrap/>
            <w:vAlign w:val="center"/>
          </w:tcPr>
          <w:p w14:paraId="379620A3">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因公出国（境）费用</w:t>
            </w:r>
          </w:p>
        </w:tc>
        <w:tc>
          <w:tcPr>
            <w:tcW w:w="259" w:type="pct"/>
            <w:gridSpan w:val="2"/>
            <w:tcBorders>
              <w:top w:val="nil"/>
              <w:left w:val="nil"/>
              <w:bottom w:val="single" w:color="auto" w:sz="4" w:space="0"/>
              <w:right w:val="single" w:color="auto" w:sz="4" w:space="0"/>
            </w:tcBorders>
            <w:shd w:val="clear" w:color="auto" w:fill="auto"/>
            <w:noWrap/>
            <w:vAlign w:val="center"/>
          </w:tcPr>
          <w:p w14:paraId="4F99E76B">
            <w:pPr>
              <w:jc w:val="right"/>
              <w:rPr>
                <w:rFonts w:ascii="Times New Roman" w:hAnsi="Times New Roman" w:cs="Times New Roman"/>
                <w:color w:val="000000"/>
                <w:kern w:val="0"/>
                <w:szCs w:val="21"/>
              </w:rPr>
            </w:pPr>
          </w:p>
        </w:tc>
        <w:tc>
          <w:tcPr>
            <w:tcW w:w="363" w:type="pct"/>
            <w:tcBorders>
              <w:top w:val="nil"/>
              <w:left w:val="nil"/>
              <w:bottom w:val="single" w:color="auto" w:sz="4" w:space="0"/>
              <w:right w:val="single" w:color="auto" w:sz="4" w:space="0"/>
            </w:tcBorders>
            <w:shd w:val="clear" w:color="auto" w:fill="auto"/>
            <w:noWrap/>
            <w:vAlign w:val="center"/>
          </w:tcPr>
          <w:p w14:paraId="58C95B5E">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31009</w:t>
            </w:r>
          </w:p>
        </w:tc>
        <w:tc>
          <w:tcPr>
            <w:tcW w:w="1299" w:type="pct"/>
            <w:gridSpan w:val="2"/>
            <w:tcBorders>
              <w:top w:val="nil"/>
              <w:left w:val="nil"/>
              <w:bottom w:val="single" w:color="auto" w:sz="4" w:space="0"/>
              <w:right w:val="single" w:color="auto" w:sz="4" w:space="0"/>
            </w:tcBorders>
            <w:shd w:val="clear" w:color="auto" w:fill="auto"/>
            <w:noWrap/>
            <w:vAlign w:val="center"/>
          </w:tcPr>
          <w:p w14:paraId="52C7E954">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土地补偿</w:t>
            </w:r>
          </w:p>
        </w:tc>
        <w:tc>
          <w:tcPr>
            <w:tcW w:w="320" w:type="pct"/>
            <w:gridSpan w:val="3"/>
            <w:tcBorders>
              <w:top w:val="nil"/>
              <w:left w:val="nil"/>
              <w:bottom w:val="single" w:color="auto" w:sz="4" w:space="0"/>
              <w:right w:val="single" w:color="auto" w:sz="4" w:space="0"/>
            </w:tcBorders>
            <w:shd w:val="clear" w:color="auto" w:fill="auto"/>
            <w:noWrap/>
            <w:vAlign w:val="center"/>
          </w:tcPr>
          <w:p w14:paraId="1351168D">
            <w:pPr>
              <w:jc w:val="right"/>
              <w:rPr>
                <w:rFonts w:ascii="Times New Roman" w:hAnsi="Times New Roman" w:cs="Times New Roman"/>
                <w:color w:val="000000"/>
                <w:kern w:val="0"/>
                <w:szCs w:val="21"/>
              </w:rPr>
            </w:pPr>
          </w:p>
        </w:tc>
      </w:tr>
      <w:tr w14:paraId="3EF0FC1B">
        <w:tblPrEx>
          <w:tblCellMar>
            <w:top w:w="0" w:type="dxa"/>
            <w:left w:w="108" w:type="dxa"/>
            <w:bottom w:w="0" w:type="dxa"/>
            <w:right w:w="108" w:type="dxa"/>
          </w:tblCellMar>
        </w:tblPrEx>
        <w:trPr>
          <w:trHeight w:val="284" w:hRule="exact"/>
          <w:jc w:val="center"/>
        </w:trPr>
        <w:tc>
          <w:tcPr>
            <w:tcW w:w="386" w:type="pct"/>
            <w:gridSpan w:val="2"/>
            <w:tcBorders>
              <w:top w:val="nil"/>
              <w:left w:val="single" w:color="auto" w:sz="4" w:space="0"/>
              <w:bottom w:val="single" w:color="auto" w:sz="4" w:space="0"/>
              <w:right w:val="single" w:color="auto" w:sz="4" w:space="0"/>
            </w:tcBorders>
            <w:shd w:val="clear" w:color="auto" w:fill="auto"/>
            <w:noWrap/>
            <w:vAlign w:val="center"/>
          </w:tcPr>
          <w:p w14:paraId="3BD39F28">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30114</w:t>
            </w:r>
          </w:p>
        </w:tc>
        <w:tc>
          <w:tcPr>
            <w:tcW w:w="985" w:type="pct"/>
            <w:tcBorders>
              <w:top w:val="nil"/>
              <w:left w:val="nil"/>
              <w:bottom w:val="single" w:color="auto" w:sz="4" w:space="0"/>
              <w:right w:val="single" w:color="auto" w:sz="4" w:space="0"/>
            </w:tcBorders>
            <w:shd w:val="clear" w:color="auto" w:fill="auto"/>
            <w:noWrap/>
            <w:vAlign w:val="center"/>
          </w:tcPr>
          <w:p w14:paraId="501560D5">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医疗费</w:t>
            </w:r>
          </w:p>
        </w:tc>
        <w:tc>
          <w:tcPr>
            <w:tcW w:w="351" w:type="pct"/>
            <w:tcBorders>
              <w:top w:val="nil"/>
              <w:left w:val="nil"/>
              <w:bottom w:val="single" w:color="auto" w:sz="4" w:space="0"/>
              <w:right w:val="single" w:color="auto" w:sz="4" w:space="0"/>
            </w:tcBorders>
            <w:shd w:val="clear" w:color="auto" w:fill="auto"/>
            <w:noWrap/>
            <w:vAlign w:val="center"/>
          </w:tcPr>
          <w:p w14:paraId="6EEA7556">
            <w:pPr>
              <w:jc w:val="right"/>
              <w:rPr>
                <w:rFonts w:ascii="Times New Roman" w:hAnsi="Times New Roman" w:cs="Times New Roman"/>
                <w:color w:val="000000"/>
                <w:kern w:val="0"/>
                <w:szCs w:val="21"/>
              </w:rPr>
            </w:pPr>
          </w:p>
        </w:tc>
        <w:tc>
          <w:tcPr>
            <w:tcW w:w="345" w:type="pct"/>
            <w:gridSpan w:val="2"/>
            <w:tcBorders>
              <w:top w:val="nil"/>
              <w:left w:val="nil"/>
              <w:bottom w:val="single" w:color="auto" w:sz="4" w:space="0"/>
              <w:right w:val="single" w:color="auto" w:sz="4" w:space="0"/>
            </w:tcBorders>
            <w:shd w:val="clear" w:color="auto" w:fill="auto"/>
            <w:noWrap/>
            <w:vAlign w:val="center"/>
          </w:tcPr>
          <w:p w14:paraId="7B306B42">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30213</w:t>
            </w:r>
          </w:p>
        </w:tc>
        <w:tc>
          <w:tcPr>
            <w:tcW w:w="692" w:type="pct"/>
            <w:tcBorders>
              <w:top w:val="nil"/>
              <w:left w:val="nil"/>
              <w:bottom w:val="single" w:color="auto" w:sz="4" w:space="0"/>
              <w:right w:val="single" w:color="auto" w:sz="4" w:space="0"/>
            </w:tcBorders>
            <w:shd w:val="clear" w:color="auto" w:fill="auto"/>
            <w:noWrap/>
            <w:vAlign w:val="center"/>
          </w:tcPr>
          <w:p w14:paraId="7A2203CD">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维修（护）费</w:t>
            </w:r>
          </w:p>
        </w:tc>
        <w:tc>
          <w:tcPr>
            <w:tcW w:w="259" w:type="pct"/>
            <w:gridSpan w:val="2"/>
            <w:tcBorders>
              <w:top w:val="nil"/>
              <w:left w:val="nil"/>
              <w:bottom w:val="single" w:color="auto" w:sz="4" w:space="0"/>
              <w:right w:val="single" w:color="auto" w:sz="4" w:space="0"/>
            </w:tcBorders>
            <w:shd w:val="clear" w:color="auto" w:fill="auto"/>
            <w:noWrap/>
            <w:vAlign w:val="center"/>
          </w:tcPr>
          <w:p w14:paraId="3707879C">
            <w:pPr>
              <w:widowControl/>
              <w:jc w:val="righ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70.58</w:t>
            </w:r>
          </w:p>
        </w:tc>
        <w:tc>
          <w:tcPr>
            <w:tcW w:w="363" w:type="pct"/>
            <w:tcBorders>
              <w:top w:val="nil"/>
              <w:left w:val="nil"/>
              <w:bottom w:val="single" w:color="auto" w:sz="4" w:space="0"/>
              <w:right w:val="single" w:color="auto" w:sz="4" w:space="0"/>
            </w:tcBorders>
            <w:shd w:val="clear" w:color="auto" w:fill="auto"/>
            <w:noWrap/>
            <w:vAlign w:val="center"/>
          </w:tcPr>
          <w:p w14:paraId="359A75DC">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31010</w:t>
            </w:r>
          </w:p>
        </w:tc>
        <w:tc>
          <w:tcPr>
            <w:tcW w:w="1299" w:type="pct"/>
            <w:gridSpan w:val="2"/>
            <w:tcBorders>
              <w:top w:val="nil"/>
              <w:left w:val="nil"/>
              <w:bottom w:val="single" w:color="auto" w:sz="4" w:space="0"/>
              <w:right w:val="single" w:color="auto" w:sz="4" w:space="0"/>
            </w:tcBorders>
            <w:shd w:val="clear" w:color="auto" w:fill="auto"/>
            <w:noWrap/>
            <w:vAlign w:val="center"/>
          </w:tcPr>
          <w:p w14:paraId="55C619E7">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安置补助</w:t>
            </w:r>
          </w:p>
        </w:tc>
        <w:tc>
          <w:tcPr>
            <w:tcW w:w="320" w:type="pct"/>
            <w:gridSpan w:val="3"/>
            <w:tcBorders>
              <w:top w:val="nil"/>
              <w:left w:val="nil"/>
              <w:bottom w:val="single" w:color="auto" w:sz="4" w:space="0"/>
              <w:right w:val="single" w:color="auto" w:sz="4" w:space="0"/>
            </w:tcBorders>
            <w:shd w:val="clear" w:color="auto" w:fill="auto"/>
            <w:noWrap/>
            <w:vAlign w:val="center"/>
          </w:tcPr>
          <w:p w14:paraId="31DC8F17">
            <w:pPr>
              <w:jc w:val="right"/>
              <w:rPr>
                <w:rFonts w:ascii="Times New Roman" w:hAnsi="Times New Roman" w:cs="Times New Roman"/>
                <w:color w:val="000000"/>
                <w:kern w:val="0"/>
                <w:szCs w:val="21"/>
              </w:rPr>
            </w:pPr>
          </w:p>
        </w:tc>
      </w:tr>
      <w:tr w14:paraId="23B25C1D">
        <w:tblPrEx>
          <w:tblCellMar>
            <w:top w:w="0" w:type="dxa"/>
            <w:left w:w="108" w:type="dxa"/>
            <w:bottom w:w="0" w:type="dxa"/>
            <w:right w:w="108" w:type="dxa"/>
          </w:tblCellMar>
        </w:tblPrEx>
        <w:trPr>
          <w:trHeight w:val="284" w:hRule="exact"/>
          <w:jc w:val="center"/>
        </w:trPr>
        <w:tc>
          <w:tcPr>
            <w:tcW w:w="386" w:type="pct"/>
            <w:gridSpan w:val="2"/>
            <w:tcBorders>
              <w:top w:val="nil"/>
              <w:left w:val="single" w:color="auto" w:sz="4" w:space="0"/>
              <w:bottom w:val="single" w:color="auto" w:sz="4" w:space="0"/>
              <w:right w:val="single" w:color="auto" w:sz="4" w:space="0"/>
            </w:tcBorders>
            <w:shd w:val="clear" w:color="auto" w:fill="auto"/>
            <w:noWrap/>
            <w:vAlign w:val="center"/>
          </w:tcPr>
          <w:p w14:paraId="42990FC9">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30199</w:t>
            </w:r>
          </w:p>
        </w:tc>
        <w:tc>
          <w:tcPr>
            <w:tcW w:w="985" w:type="pct"/>
            <w:tcBorders>
              <w:top w:val="nil"/>
              <w:left w:val="nil"/>
              <w:bottom w:val="single" w:color="auto" w:sz="4" w:space="0"/>
              <w:right w:val="single" w:color="auto" w:sz="4" w:space="0"/>
            </w:tcBorders>
            <w:shd w:val="clear" w:color="auto" w:fill="auto"/>
            <w:noWrap/>
            <w:vAlign w:val="center"/>
          </w:tcPr>
          <w:p w14:paraId="75431EA4">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其他工资福利支出</w:t>
            </w:r>
          </w:p>
        </w:tc>
        <w:tc>
          <w:tcPr>
            <w:tcW w:w="351" w:type="pct"/>
            <w:tcBorders>
              <w:top w:val="nil"/>
              <w:left w:val="nil"/>
              <w:bottom w:val="single" w:color="auto" w:sz="4" w:space="0"/>
              <w:right w:val="single" w:color="auto" w:sz="4" w:space="0"/>
            </w:tcBorders>
            <w:shd w:val="clear" w:color="auto" w:fill="auto"/>
            <w:noWrap/>
            <w:vAlign w:val="center"/>
          </w:tcPr>
          <w:p w14:paraId="339584A1">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5.00</w:t>
            </w:r>
          </w:p>
        </w:tc>
        <w:tc>
          <w:tcPr>
            <w:tcW w:w="345" w:type="pct"/>
            <w:gridSpan w:val="2"/>
            <w:tcBorders>
              <w:top w:val="nil"/>
              <w:left w:val="nil"/>
              <w:bottom w:val="single" w:color="auto" w:sz="4" w:space="0"/>
              <w:right w:val="single" w:color="auto" w:sz="4" w:space="0"/>
            </w:tcBorders>
            <w:shd w:val="clear" w:color="auto" w:fill="auto"/>
            <w:noWrap/>
            <w:vAlign w:val="center"/>
          </w:tcPr>
          <w:p w14:paraId="1D4B35E5">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30214</w:t>
            </w:r>
          </w:p>
        </w:tc>
        <w:tc>
          <w:tcPr>
            <w:tcW w:w="692" w:type="pct"/>
            <w:tcBorders>
              <w:top w:val="nil"/>
              <w:left w:val="nil"/>
              <w:bottom w:val="single" w:color="auto" w:sz="4" w:space="0"/>
              <w:right w:val="single" w:color="auto" w:sz="4" w:space="0"/>
            </w:tcBorders>
            <w:shd w:val="clear" w:color="auto" w:fill="auto"/>
            <w:noWrap/>
            <w:vAlign w:val="center"/>
          </w:tcPr>
          <w:p w14:paraId="40F83BEF">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租赁费</w:t>
            </w:r>
          </w:p>
        </w:tc>
        <w:tc>
          <w:tcPr>
            <w:tcW w:w="259" w:type="pct"/>
            <w:gridSpan w:val="2"/>
            <w:tcBorders>
              <w:top w:val="nil"/>
              <w:left w:val="nil"/>
              <w:bottom w:val="single" w:color="auto" w:sz="4" w:space="0"/>
              <w:right w:val="single" w:color="auto" w:sz="4" w:space="0"/>
            </w:tcBorders>
            <w:shd w:val="clear" w:color="auto" w:fill="auto"/>
            <w:noWrap/>
            <w:vAlign w:val="center"/>
          </w:tcPr>
          <w:p w14:paraId="25C1021E">
            <w:pPr>
              <w:jc w:val="right"/>
              <w:rPr>
                <w:rFonts w:ascii="Times New Roman" w:hAnsi="Times New Roman" w:cs="Times New Roman"/>
                <w:color w:val="000000"/>
                <w:kern w:val="0"/>
                <w:szCs w:val="21"/>
              </w:rPr>
            </w:pPr>
          </w:p>
        </w:tc>
        <w:tc>
          <w:tcPr>
            <w:tcW w:w="363" w:type="pct"/>
            <w:tcBorders>
              <w:top w:val="nil"/>
              <w:left w:val="nil"/>
              <w:bottom w:val="single" w:color="auto" w:sz="4" w:space="0"/>
              <w:right w:val="single" w:color="auto" w:sz="4" w:space="0"/>
            </w:tcBorders>
            <w:shd w:val="clear" w:color="auto" w:fill="auto"/>
            <w:noWrap/>
            <w:vAlign w:val="center"/>
          </w:tcPr>
          <w:p w14:paraId="177C97A2">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31011</w:t>
            </w:r>
          </w:p>
        </w:tc>
        <w:tc>
          <w:tcPr>
            <w:tcW w:w="1299" w:type="pct"/>
            <w:gridSpan w:val="2"/>
            <w:tcBorders>
              <w:top w:val="nil"/>
              <w:left w:val="nil"/>
              <w:bottom w:val="single" w:color="auto" w:sz="4" w:space="0"/>
              <w:right w:val="single" w:color="auto" w:sz="4" w:space="0"/>
            </w:tcBorders>
            <w:shd w:val="clear" w:color="auto" w:fill="auto"/>
            <w:noWrap/>
            <w:vAlign w:val="center"/>
          </w:tcPr>
          <w:p w14:paraId="7261B6E3">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地上附着物和青苗补偿</w:t>
            </w:r>
          </w:p>
        </w:tc>
        <w:tc>
          <w:tcPr>
            <w:tcW w:w="320" w:type="pct"/>
            <w:gridSpan w:val="3"/>
            <w:tcBorders>
              <w:top w:val="nil"/>
              <w:left w:val="nil"/>
              <w:bottom w:val="single" w:color="auto" w:sz="4" w:space="0"/>
              <w:right w:val="single" w:color="auto" w:sz="4" w:space="0"/>
            </w:tcBorders>
            <w:shd w:val="clear" w:color="auto" w:fill="auto"/>
            <w:noWrap/>
            <w:vAlign w:val="center"/>
          </w:tcPr>
          <w:p w14:paraId="58C0B48C">
            <w:pPr>
              <w:jc w:val="right"/>
              <w:rPr>
                <w:rFonts w:ascii="Times New Roman" w:hAnsi="Times New Roman" w:cs="Times New Roman"/>
                <w:color w:val="000000"/>
                <w:kern w:val="0"/>
                <w:szCs w:val="21"/>
              </w:rPr>
            </w:pPr>
          </w:p>
        </w:tc>
      </w:tr>
      <w:tr w14:paraId="05A61579">
        <w:tblPrEx>
          <w:tblCellMar>
            <w:top w:w="0" w:type="dxa"/>
            <w:left w:w="108" w:type="dxa"/>
            <w:bottom w:w="0" w:type="dxa"/>
            <w:right w:w="108" w:type="dxa"/>
          </w:tblCellMar>
        </w:tblPrEx>
        <w:trPr>
          <w:trHeight w:val="284" w:hRule="exact"/>
          <w:jc w:val="center"/>
        </w:trPr>
        <w:tc>
          <w:tcPr>
            <w:tcW w:w="386" w:type="pct"/>
            <w:gridSpan w:val="2"/>
            <w:tcBorders>
              <w:top w:val="nil"/>
              <w:left w:val="single" w:color="auto" w:sz="4" w:space="0"/>
              <w:bottom w:val="single" w:color="auto" w:sz="4" w:space="0"/>
              <w:right w:val="single" w:color="auto" w:sz="4" w:space="0"/>
            </w:tcBorders>
            <w:shd w:val="clear" w:color="auto" w:fill="auto"/>
            <w:noWrap/>
            <w:vAlign w:val="center"/>
          </w:tcPr>
          <w:p w14:paraId="44403FFB">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303</w:t>
            </w:r>
          </w:p>
        </w:tc>
        <w:tc>
          <w:tcPr>
            <w:tcW w:w="985" w:type="pct"/>
            <w:tcBorders>
              <w:top w:val="nil"/>
              <w:left w:val="nil"/>
              <w:bottom w:val="single" w:color="auto" w:sz="4" w:space="0"/>
              <w:right w:val="single" w:color="auto" w:sz="4" w:space="0"/>
            </w:tcBorders>
            <w:shd w:val="clear" w:color="auto" w:fill="auto"/>
            <w:noWrap/>
            <w:vAlign w:val="center"/>
          </w:tcPr>
          <w:p w14:paraId="3428A73B">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对个人和家庭的补助</w:t>
            </w:r>
          </w:p>
        </w:tc>
        <w:tc>
          <w:tcPr>
            <w:tcW w:w="351" w:type="pct"/>
            <w:tcBorders>
              <w:top w:val="nil"/>
              <w:left w:val="nil"/>
              <w:bottom w:val="single" w:color="auto" w:sz="4" w:space="0"/>
              <w:right w:val="single" w:color="auto" w:sz="4" w:space="0"/>
            </w:tcBorders>
            <w:shd w:val="clear" w:color="auto" w:fill="auto"/>
            <w:noWrap/>
            <w:vAlign w:val="center"/>
          </w:tcPr>
          <w:p w14:paraId="629C738A">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116.70</w:t>
            </w:r>
          </w:p>
        </w:tc>
        <w:tc>
          <w:tcPr>
            <w:tcW w:w="345" w:type="pct"/>
            <w:gridSpan w:val="2"/>
            <w:tcBorders>
              <w:top w:val="nil"/>
              <w:left w:val="nil"/>
              <w:bottom w:val="single" w:color="auto" w:sz="4" w:space="0"/>
              <w:right w:val="single" w:color="auto" w:sz="4" w:space="0"/>
            </w:tcBorders>
            <w:shd w:val="clear" w:color="auto" w:fill="auto"/>
            <w:noWrap/>
            <w:vAlign w:val="center"/>
          </w:tcPr>
          <w:p w14:paraId="180DD166">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30215</w:t>
            </w:r>
          </w:p>
        </w:tc>
        <w:tc>
          <w:tcPr>
            <w:tcW w:w="692" w:type="pct"/>
            <w:tcBorders>
              <w:top w:val="nil"/>
              <w:left w:val="nil"/>
              <w:bottom w:val="single" w:color="auto" w:sz="4" w:space="0"/>
              <w:right w:val="single" w:color="auto" w:sz="4" w:space="0"/>
            </w:tcBorders>
            <w:shd w:val="clear" w:color="auto" w:fill="auto"/>
            <w:noWrap/>
            <w:vAlign w:val="center"/>
          </w:tcPr>
          <w:p w14:paraId="3BB6D4B2">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会议费</w:t>
            </w:r>
          </w:p>
        </w:tc>
        <w:tc>
          <w:tcPr>
            <w:tcW w:w="259" w:type="pct"/>
            <w:gridSpan w:val="2"/>
            <w:tcBorders>
              <w:top w:val="nil"/>
              <w:left w:val="nil"/>
              <w:bottom w:val="single" w:color="auto" w:sz="4" w:space="0"/>
              <w:right w:val="single" w:color="auto" w:sz="4" w:space="0"/>
            </w:tcBorders>
            <w:shd w:val="clear" w:color="auto" w:fill="auto"/>
            <w:noWrap/>
            <w:vAlign w:val="center"/>
          </w:tcPr>
          <w:p w14:paraId="5EEFC495">
            <w:pPr>
              <w:widowControl/>
              <w:jc w:val="righ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1.00</w:t>
            </w:r>
          </w:p>
        </w:tc>
        <w:tc>
          <w:tcPr>
            <w:tcW w:w="363" w:type="pct"/>
            <w:tcBorders>
              <w:top w:val="nil"/>
              <w:left w:val="nil"/>
              <w:bottom w:val="single" w:color="auto" w:sz="4" w:space="0"/>
              <w:right w:val="single" w:color="auto" w:sz="4" w:space="0"/>
            </w:tcBorders>
            <w:shd w:val="clear" w:color="auto" w:fill="auto"/>
            <w:noWrap/>
            <w:vAlign w:val="center"/>
          </w:tcPr>
          <w:p w14:paraId="0D4A39C6">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31012</w:t>
            </w:r>
          </w:p>
        </w:tc>
        <w:tc>
          <w:tcPr>
            <w:tcW w:w="1299" w:type="pct"/>
            <w:gridSpan w:val="2"/>
            <w:tcBorders>
              <w:top w:val="nil"/>
              <w:left w:val="nil"/>
              <w:bottom w:val="single" w:color="auto" w:sz="4" w:space="0"/>
              <w:right w:val="single" w:color="auto" w:sz="4" w:space="0"/>
            </w:tcBorders>
            <w:shd w:val="clear" w:color="auto" w:fill="auto"/>
            <w:noWrap/>
            <w:vAlign w:val="center"/>
          </w:tcPr>
          <w:p w14:paraId="3D84D055">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拆迁补偿</w:t>
            </w:r>
          </w:p>
        </w:tc>
        <w:tc>
          <w:tcPr>
            <w:tcW w:w="320" w:type="pct"/>
            <w:gridSpan w:val="3"/>
            <w:tcBorders>
              <w:top w:val="nil"/>
              <w:left w:val="nil"/>
              <w:bottom w:val="single" w:color="auto" w:sz="4" w:space="0"/>
              <w:right w:val="single" w:color="auto" w:sz="4" w:space="0"/>
            </w:tcBorders>
            <w:shd w:val="clear" w:color="auto" w:fill="auto"/>
            <w:noWrap/>
            <w:vAlign w:val="center"/>
          </w:tcPr>
          <w:p w14:paraId="18C3EF09">
            <w:pPr>
              <w:jc w:val="right"/>
              <w:rPr>
                <w:rFonts w:ascii="Times New Roman" w:hAnsi="Times New Roman" w:cs="Times New Roman"/>
                <w:color w:val="000000"/>
                <w:kern w:val="0"/>
                <w:szCs w:val="21"/>
              </w:rPr>
            </w:pPr>
          </w:p>
        </w:tc>
      </w:tr>
      <w:tr w14:paraId="11C747B8">
        <w:tblPrEx>
          <w:tblCellMar>
            <w:top w:w="0" w:type="dxa"/>
            <w:left w:w="108" w:type="dxa"/>
            <w:bottom w:w="0" w:type="dxa"/>
            <w:right w:w="108" w:type="dxa"/>
          </w:tblCellMar>
        </w:tblPrEx>
        <w:trPr>
          <w:trHeight w:val="284" w:hRule="exact"/>
          <w:jc w:val="center"/>
        </w:trPr>
        <w:tc>
          <w:tcPr>
            <w:tcW w:w="386" w:type="pct"/>
            <w:gridSpan w:val="2"/>
            <w:tcBorders>
              <w:top w:val="nil"/>
              <w:left w:val="single" w:color="auto" w:sz="4" w:space="0"/>
              <w:bottom w:val="single" w:color="auto" w:sz="4" w:space="0"/>
              <w:right w:val="single" w:color="auto" w:sz="4" w:space="0"/>
            </w:tcBorders>
            <w:shd w:val="clear" w:color="auto" w:fill="auto"/>
            <w:noWrap/>
            <w:vAlign w:val="center"/>
          </w:tcPr>
          <w:p w14:paraId="460774C4">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30301</w:t>
            </w:r>
          </w:p>
        </w:tc>
        <w:tc>
          <w:tcPr>
            <w:tcW w:w="985" w:type="pct"/>
            <w:tcBorders>
              <w:top w:val="nil"/>
              <w:left w:val="nil"/>
              <w:bottom w:val="single" w:color="auto" w:sz="4" w:space="0"/>
              <w:right w:val="single" w:color="auto" w:sz="4" w:space="0"/>
            </w:tcBorders>
            <w:shd w:val="clear" w:color="auto" w:fill="auto"/>
            <w:noWrap/>
            <w:vAlign w:val="center"/>
          </w:tcPr>
          <w:p w14:paraId="358D81EC">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离休费</w:t>
            </w:r>
          </w:p>
        </w:tc>
        <w:tc>
          <w:tcPr>
            <w:tcW w:w="351" w:type="pct"/>
            <w:tcBorders>
              <w:top w:val="nil"/>
              <w:left w:val="nil"/>
              <w:bottom w:val="single" w:color="auto" w:sz="4" w:space="0"/>
              <w:right w:val="single" w:color="auto" w:sz="4" w:space="0"/>
            </w:tcBorders>
            <w:shd w:val="clear" w:color="auto" w:fill="auto"/>
            <w:noWrap/>
            <w:vAlign w:val="center"/>
          </w:tcPr>
          <w:p w14:paraId="3DFAE4D4">
            <w:pPr>
              <w:jc w:val="right"/>
              <w:rPr>
                <w:rFonts w:ascii="Times New Roman" w:hAnsi="Times New Roman" w:cs="Times New Roman"/>
                <w:color w:val="000000"/>
                <w:kern w:val="0"/>
                <w:szCs w:val="21"/>
              </w:rPr>
            </w:pPr>
          </w:p>
        </w:tc>
        <w:tc>
          <w:tcPr>
            <w:tcW w:w="345" w:type="pct"/>
            <w:gridSpan w:val="2"/>
            <w:tcBorders>
              <w:top w:val="nil"/>
              <w:left w:val="nil"/>
              <w:bottom w:val="single" w:color="auto" w:sz="4" w:space="0"/>
              <w:right w:val="single" w:color="auto" w:sz="4" w:space="0"/>
            </w:tcBorders>
            <w:shd w:val="clear" w:color="auto" w:fill="auto"/>
            <w:noWrap/>
            <w:vAlign w:val="center"/>
          </w:tcPr>
          <w:p w14:paraId="6EFF75DB">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30216</w:t>
            </w:r>
          </w:p>
        </w:tc>
        <w:tc>
          <w:tcPr>
            <w:tcW w:w="692" w:type="pct"/>
            <w:tcBorders>
              <w:top w:val="nil"/>
              <w:left w:val="nil"/>
              <w:bottom w:val="single" w:color="auto" w:sz="4" w:space="0"/>
              <w:right w:val="single" w:color="auto" w:sz="4" w:space="0"/>
            </w:tcBorders>
            <w:shd w:val="clear" w:color="auto" w:fill="auto"/>
            <w:noWrap/>
            <w:vAlign w:val="center"/>
          </w:tcPr>
          <w:p w14:paraId="612CE869">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培训费</w:t>
            </w:r>
          </w:p>
        </w:tc>
        <w:tc>
          <w:tcPr>
            <w:tcW w:w="259" w:type="pct"/>
            <w:gridSpan w:val="2"/>
            <w:tcBorders>
              <w:top w:val="nil"/>
              <w:left w:val="nil"/>
              <w:bottom w:val="single" w:color="auto" w:sz="4" w:space="0"/>
              <w:right w:val="single" w:color="auto" w:sz="4" w:space="0"/>
            </w:tcBorders>
            <w:shd w:val="clear" w:color="auto" w:fill="auto"/>
            <w:noWrap/>
            <w:vAlign w:val="center"/>
          </w:tcPr>
          <w:p w14:paraId="1F7D32C3">
            <w:pPr>
              <w:widowControl/>
              <w:jc w:val="righ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1.79</w:t>
            </w:r>
          </w:p>
        </w:tc>
        <w:tc>
          <w:tcPr>
            <w:tcW w:w="363" w:type="pct"/>
            <w:tcBorders>
              <w:top w:val="nil"/>
              <w:left w:val="nil"/>
              <w:bottom w:val="single" w:color="auto" w:sz="4" w:space="0"/>
              <w:right w:val="single" w:color="auto" w:sz="4" w:space="0"/>
            </w:tcBorders>
            <w:shd w:val="clear" w:color="auto" w:fill="auto"/>
            <w:noWrap/>
            <w:vAlign w:val="center"/>
          </w:tcPr>
          <w:p w14:paraId="13711423">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31013</w:t>
            </w:r>
          </w:p>
        </w:tc>
        <w:tc>
          <w:tcPr>
            <w:tcW w:w="1299" w:type="pct"/>
            <w:gridSpan w:val="2"/>
            <w:tcBorders>
              <w:top w:val="nil"/>
              <w:left w:val="nil"/>
              <w:bottom w:val="single" w:color="auto" w:sz="4" w:space="0"/>
              <w:right w:val="single" w:color="auto" w:sz="4" w:space="0"/>
            </w:tcBorders>
            <w:shd w:val="clear" w:color="auto" w:fill="auto"/>
            <w:noWrap/>
            <w:vAlign w:val="center"/>
          </w:tcPr>
          <w:p w14:paraId="57E0BB72">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公务用车购置</w:t>
            </w:r>
          </w:p>
        </w:tc>
        <w:tc>
          <w:tcPr>
            <w:tcW w:w="320" w:type="pct"/>
            <w:gridSpan w:val="3"/>
            <w:tcBorders>
              <w:top w:val="nil"/>
              <w:left w:val="nil"/>
              <w:bottom w:val="single" w:color="auto" w:sz="4" w:space="0"/>
              <w:right w:val="single" w:color="auto" w:sz="4" w:space="0"/>
            </w:tcBorders>
            <w:shd w:val="clear" w:color="auto" w:fill="auto"/>
            <w:noWrap/>
            <w:vAlign w:val="center"/>
          </w:tcPr>
          <w:p w14:paraId="5E412B08">
            <w:pPr>
              <w:jc w:val="right"/>
              <w:rPr>
                <w:rFonts w:ascii="Times New Roman" w:hAnsi="Times New Roman" w:cs="Times New Roman"/>
                <w:color w:val="000000"/>
                <w:kern w:val="0"/>
                <w:szCs w:val="21"/>
              </w:rPr>
            </w:pPr>
          </w:p>
        </w:tc>
      </w:tr>
      <w:tr w14:paraId="0AB93944">
        <w:tblPrEx>
          <w:tblCellMar>
            <w:top w:w="0" w:type="dxa"/>
            <w:left w:w="108" w:type="dxa"/>
            <w:bottom w:w="0" w:type="dxa"/>
            <w:right w:w="108" w:type="dxa"/>
          </w:tblCellMar>
        </w:tblPrEx>
        <w:trPr>
          <w:trHeight w:val="284" w:hRule="exact"/>
          <w:jc w:val="center"/>
        </w:trPr>
        <w:tc>
          <w:tcPr>
            <w:tcW w:w="386" w:type="pct"/>
            <w:gridSpan w:val="2"/>
            <w:tcBorders>
              <w:top w:val="nil"/>
              <w:left w:val="single" w:color="auto" w:sz="4" w:space="0"/>
              <w:bottom w:val="single" w:color="auto" w:sz="4" w:space="0"/>
              <w:right w:val="single" w:color="auto" w:sz="4" w:space="0"/>
            </w:tcBorders>
            <w:shd w:val="clear" w:color="auto" w:fill="auto"/>
            <w:noWrap/>
            <w:vAlign w:val="center"/>
          </w:tcPr>
          <w:p w14:paraId="20A5DAE5">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30302</w:t>
            </w:r>
          </w:p>
        </w:tc>
        <w:tc>
          <w:tcPr>
            <w:tcW w:w="985" w:type="pct"/>
            <w:tcBorders>
              <w:top w:val="nil"/>
              <w:left w:val="nil"/>
              <w:bottom w:val="single" w:color="auto" w:sz="4" w:space="0"/>
              <w:right w:val="single" w:color="auto" w:sz="4" w:space="0"/>
            </w:tcBorders>
            <w:shd w:val="clear" w:color="auto" w:fill="auto"/>
            <w:noWrap/>
            <w:vAlign w:val="center"/>
          </w:tcPr>
          <w:p w14:paraId="0921B091">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退休费</w:t>
            </w:r>
          </w:p>
        </w:tc>
        <w:tc>
          <w:tcPr>
            <w:tcW w:w="351" w:type="pct"/>
            <w:tcBorders>
              <w:top w:val="nil"/>
              <w:left w:val="nil"/>
              <w:bottom w:val="single" w:color="auto" w:sz="4" w:space="0"/>
              <w:right w:val="single" w:color="auto" w:sz="4" w:space="0"/>
            </w:tcBorders>
            <w:shd w:val="clear" w:color="auto" w:fill="auto"/>
            <w:noWrap/>
            <w:vAlign w:val="center"/>
          </w:tcPr>
          <w:p w14:paraId="6E197E45">
            <w:pPr>
              <w:jc w:val="right"/>
              <w:rPr>
                <w:rFonts w:ascii="Times New Roman" w:hAnsi="Times New Roman" w:cs="Times New Roman"/>
                <w:color w:val="000000"/>
                <w:kern w:val="0"/>
                <w:szCs w:val="21"/>
              </w:rPr>
            </w:pPr>
          </w:p>
        </w:tc>
        <w:tc>
          <w:tcPr>
            <w:tcW w:w="345" w:type="pct"/>
            <w:gridSpan w:val="2"/>
            <w:tcBorders>
              <w:top w:val="nil"/>
              <w:left w:val="nil"/>
              <w:bottom w:val="single" w:color="auto" w:sz="4" w:space="0"/>
              <w:right w:val="single" w:color="auto" w:sz="4" w:space="0"/>
            </w:tcBorders>
            <w:shd w:val="clear" w:color="auto" w:fill="auto"/>
            <w:noWrap/>
            <w:vAlign w:val="center"/>
          </w:tcPr>
          <w:p w14:paraId="5BEF836E">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30217</w:t>
            </w:r>
          </w:p>
        </w:tc>
        <w:tc>
          <w:tcPr>
            <w:tcW w:w="692" w:type="pct"/>
            <w:tcBorders>
              <w:top w:val="nil"/>
              <w:left w:val="nil"/>
              <w:bottom w:val="single" w:color="auto" w:sz="4" w:space="0"/>
              <w:right w:val="single" w:color="auto" w:sz="4" w:space="0"/>
            </w:tcBorders>
            <w:shd w:val="clear" w:color="auto" w:fill="auto"/>
            <w:noWrap/>
            <w:vAlign w:val="center"/>
          </w:tcPr>
          <w:p w14:paraId="027CFCD3">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公务接待费</w:t>
            </w:r>
          </w:p>
        </w:tc>
        <w:tc>
          <w:tcPr>
            <w:tcW w:w="259" w:type="pct"/>
            <w:gridSpan w:val="2"/>
            <w:tcBorders>
              <w:top w:val="nil"/>
              <w:left w:val="nil"/>
              <w:bottom w:val="single" w:color="auto" w:sz="4" w:space="0"/>
              <w:right w:val="single" w:color="auto" w:sz="4" w:space="0"/>
            </w:tcBorders>
            <w:shd w:val="clear" w:color="auto" w:fill="auto"/>
            <w:noWrap/>
            <w:vAlign w:val="center"/>
          </w:tcPr>
          <w:p w14:paraId="44789AF3">
            <w:pPr>
              <w:widowControl/>
              <w:jc w:val="righ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3.01</w:t>
            </w:r>
          </w:p>
        </w:tc>
        <w:tc>
          <w:tcPr>
            <w:tcW w:w="363" w:type="pct"/>
            <w:tcBorders>
              <w:top w:val="nil"/>
              <w:left w:val="nil"/>
              <w:bottom w:val="single" w:color="auto" w:sz="4" w:space="0"/>
              <w:right w:val="single" w:color="auto" w:sz="4" w:space="0"/>
            </w:tcBorders>
            <w:shd w:val="clear" w:color="auto" w:fill="auto"/>
            <w:noWrap/>
            <w:vAlign w:val="center"/>
          </w:tcPr>
          <w:p w14:paraId="603E4C3F">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31019</w:t>
            </w:r>
          </w:p>
        </w:tc>
        <w:tc>
          <w:tcPr>
            <w:tcW w:w="1299" w:type="pct"/>
            <w:gridSpan w:val="2"/>
            <w:tcBorders>
              <w:top w:val="nil"/>
              <w:left w:val="nil"/>
              <w:bottom w:val="single" w:color="auto" w:sz="4" w:space="0"/>
              <w:right w:val="single" w:color="auto" w:sz="4" w:space="0"/>
            </w:tcBorders>
            <w:shd w:val="clear" w:color="auto" w:fill="auto"/>
            <w:noWrap/>
            <w:vAlign w:val="center"/>
          </w:tcPr>
          <w:p w14:paraId="16F5D31F">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其他交通工具购置</w:t>
            </w:r>
          </w:p>
        </w:tc>
        <w:tc>
          <w:tcPr>
            <w:tcW w:w="320" w:type="pct"/>
            <w:gridSpan w:val="3"/>
            <w:tcBorders>
              <w:top w:val="nil"/>
              <w:left w:val="nil"/>
              <w:bottom w:val="single" w:color="auto" w:sz="4" w:space="0"/>
              <w:right w:val="single" w:color="auto" w:sz="4" w:space="0"/>
            </w:tcBorders>
            <w:shd w:val="clear" w:color="auto" w:fill="auto"/>
            <w:noWrap/>
            <w:vAlign w:val="center"/>
          </w:tcPr>
          <w:p w14:paraId="35A5CEC1">
            <w:pPr>
              <w:jc w:val="right"/>
              <w:rPr>
                <w:rFonts w:ascii="Times New Roman" w:hAnsi="Times New Roman" w:cs="Times New Roman"/>
                <w:color w:val="000000"/>
                <w:kern w:val="0"/>
                <w:szCs w:val="21"/>
              </w:rPr>
            </w:pPr>
          </w:p>
        </w:tc>
      </w:tr>
      <w:tr w14:paraId="752F7256">
        <w:tblPrEx>
          <w:tblCellMar>
            <w:top w:w="0" w:type="dxa"/>
            <w:left w:w="108" w:type="dxa"/>
            <w:bottom w:w="0" w:type="dxa"/>
            <w:right w:w="108" w:type="dxa"/>
          </w:tblCellMar>
        </w:tblPrEx>
        <w:trPr>
          <w:trHeight w:val="284" w:hRule="exact"/>
          <w:jc w:val="center"/>
        </w:trPr>
        <w:tc>
          <w:tcPr>
            <w:tcW w:w="386" w:type="pct"/>
            <w:gridSpan w:val="2"/>
            <w:tcBorders>
              <w:top w:val="nil"/>
              <w:left w:val="single" w:color="auto" w:sz="4" w:space="0"/>
              <w:bottom w:val="single" w:color="auto" w:sz="4" w:space="0"/>
              <w:right w:val="single" w:color="auto" w:sz="4" w:space="0"/>
            </w:tcBorders>
            <w:shd w:val="clear" w:color="auto" w:fill="auto"/>
            <w:noWrap/>
            <w:vAlign w:val="center"/>
          </w:tcPr>
          <w:p w14:paraId="155D47E3">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30303</w:t>
            </w:r>
          </w:p>
        </w:tc>
        <w:tc>
          <w:tcPr>
            <w:tcW w:w="985" w:type="pct"/>
            <w:tcBorders>
              <w:top w:val="nil"/>
              <w:left w:val="nil"/>
              <w:bottom w:val="single" w:color="auto" w:sz="4" w:space="0"/>
              <w:right w:val="single" w:color="auto" w:sz="4" w:space="0"/>
            </w:tcBorders>
            <w:shd w:val="clear" w:color="auto" w:fill="auto"/>
            <w:noWrap/>
            <w:vAlign w:val="center"/>
          </w:tcPr>
          <w:p w14:paraId="7482E552">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退职（役）费</w:t>
            </w:r>
          </w:p>
        </w:tc>
        <w:tc>
          <w:tcPr>
            <w:tcW w:w="351" w:type="pct"/>
            <w:tcBorders>
              <w:top w:val="nil"/>
              <w:left w:val="nil"/>
              <w:bottom w:val="single" w:color="auto" w:sz="4" w:space="0"/>
              <w:right w:val="single" w:color="auto" w:sz="4" w:space="0"/>
            </w:tcBorders>
            <w:shd w:val="clear" w:color="auto" w:fill="auto"/>
            <w:noWrap/>
            <w:vAlign w:val="center"/>
          </w:tcPr>
          <w:p w14:paraId="57108780">
            <w:pPr>
              <w:jc w:val="right"/>
              <w:rPr>
                <w:rFonts w:ascii="Times New Roman" w:hAnsi="Times New Roman" w:cs="Times New Roman"/>
                <w:color w:val="000000"/>
                <w:kern w:val="0"/>
                <w:szCs w:val="21"/>
              </w:rPr>
            </w:pPr>
          </w:p>
        </w:tc>
        <w:tc>
          <w:tcPr>
            <w:tcW w:w="345" w:type="pct"/>
            <w:gridSpan w:val="2"/>
            <w:tcBorders>
              <w:top w:val="nil"/>
              <w:left w:val="nil"/>
              <w:bottom w:val="single" w:color="auto" w:sz="4" w:space="0"/>
              <w:right w:val="single" w:color="auto" w:sz="4" w:space="0"/>
            </w:tcBorders>
            <w:shd w:val="clear" w:color="auto" w:fill="auto"/>
            <w:noWrap/>
            <w:vAlign w:val="center"/>
          </w:tcPr>
          <w:p w14:paraId="09C0E931">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30218</w:t>
            </w:r>
          </w:p>
        </w:tc>
        <w:tc>
          <w:tcPr>
            <w:tcW w:w="692" w:type="pct"/>
            <w:tcBorders>
              <w:top w:val="nil"/>
              <w:left w:val="nil"/>
              <w:bottom w:val="single" w:color="auto" w:sz="4" w:space="0"/>
              <w:right w:val="single" w:color="auto" w:sz="4" w:space="0"/>
            </w:tcBorders>
            <w:shd w:val="clear" w:color="auto" w:fill="auto"/>
            <w:noWrap/>
            <w:vAlign w:val="center"/>
          </w:tcPr>
          <w:p w14:paraId="18BD754D">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专用材料费</w:t>
            </w:r>
          </w:p>
        </w:tc>
        <w:tc>
          <w:tcPr>
            <w:tcW w:w="259" w:type="pct"/>
            <w:gridSpan w:val="2"/>
            <w:tcBorders>
              <w:top w:val="nil"/>
              <w:left w:val="nil"/>
              <w:bottom w:val="single" w:color="auto" w:sz="4" w:space="0"/>
              <w:right w:val="single" w:color="auto" w:sz="4" w:space="0"/>
            </w:tcBorders>
            <w:shd w:val="clear" w:color="auto" w:fill="auto"/>
            <w:noWrap/>
            <w:vAlign w:val="center"/>
          </w:tcPr>
          <w:p w14:paraId="4E0D3C96">
            <w:pPr>
              <w:widowControl/>
              <w:jc w:val="righ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29.57</w:t>
            </w:r>
          </w:p>
        </w:tc>
        <w:tc>
          <w:tcPr>
            <w:tcW w:w="363" w:type="pct"/>
            <w:tcBorders>
              <w:top w:val="nil"/>
              <w:left w:val="nil"/>
              <w:bottom w:val="single" w:color="auto" w:sz="4" w:space="0"/>
              <w:right w:val="single" w:color="auto" w:sz="4" w:space="0"/>
            </w:tcBorders>
            <w:shd w:val="clear" w:color="auto" w:fill="auto"/>
            <w:noWrap/>
            <w:vAlign w:val="center"/>
          </w:tcPr>
          <w:p w14:paraId="116D71F9">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31021</w:t>
            </w:r>
          </w:p>
        </w:tc>
        <w:tc>
          <w:tcPr>
            <w:tcW w:w="1299" w:type="pct"/>
            <w:gridSpan w:val="2"/>
            <w:tcBorders>
              <w:top w:val="nil"/>
              <w:left w:val="nil"/>
              <w:bottom w:val="single" w:color="auto" w:sz="4" w:space="0"/>
              <w:right w:val="single" w:color="auto" w:sz="4" w:space="0"/>
            </w:tcBorders>
            <w:shd w:val="clear" w:color="auto" w:fill="auto"/>
            <w:noWrap/>
            <w:vAlign w:val="center"/>
          </w:tcPr>
          <w:p w14:paraId="3618C8CB">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文物和陈列品购置</w:t>
            </w:r>
          </w:p>
        </w:tc>
        <w:tc>
          <w:tcPr>
            <w:tcW w:w="320" w:type="pct"/>
            <w:gridSpan w:val="3"/>
            <w:tcBorders>
              <w:top w:val="nil"/>
              <w:left w:val="nil"/>
              <w:bottom w:val="single" w:color="auto" w:sz="4" w:space="0"/>
              <w:right w:val="single" w:color="auto" w:sz="4" w:space="0"/>
            </w:tcBorders>
            <w:shd w:val="clear" w:color="auto" w:fill="auto"/>
            <w:noWrap/>
            <w:vAlign w:val="center"/>
          </w:tcPr>
          <w:p w14:paraId="5A8D1CE7">
            <w:pPr>
              <w:jc w:val="right"/>
              <w:rPr>
                <w:rFonts w:ascii="Times New Roman" w:hAnsi="Times New Roman" w:cs="Times New Roman"/>
                <w:color w:val="000000"/>
                <w:kern w:val="0"/>
                <w:szCs w:val="21"/>
              </w:rPr>
            </w:pPr>
          </w:p>
        </w:tc>
      </w:tr>
      <w:tr w14:paraId="5B0B534D">
        <w:tblPrEx>
          <w:tblCellMar>
            <w:top w:w="0" w:type="dxa"/>
            <w:left w:w="108" w:type="dxa"/>
            <w:bottom w:w="0" w:type="dxa"/>
            <w:right w:w="108" w:type="dxa"/>
          </w:tblCellMar>
        </w:tblPrEx>
        <w:trPr>
          <w:trHeight w:val="284" w:hRule="exact"/>
          <w:jc w:val="center"/>
        </w:trPr>
        <w:tc>
          <w:tcPr>
            <w:tcW w:w="386" w:type="pct"/>
            <w:gridSpan w:val="2"/>
            <w:tcBorders>
              <w:top w:val="nil"/>
              <w:left w:val="single" w:color="auto" w:sz="4" w:space="0"/>
              <w:bottom w:val="single" w:color="auto" w:sz="4" w:space="0"/>
              <w:right w:val="single" w:color="auto" w:sz="4" w:space="0"/>
            </w:tcBorders>
            <w:shd w:val="clear" w:color="auto" w:fill="auto"/>
            <w:noWrap/>
            <w:vAlign w:val="center"/>
          </w:tcPr>
          <w:p w14:paraId="13D7B0AE">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30304</w:t>
            </w:r>
          </w:p>
        </w:tc>
        <w:tc>
          <w:tcPr>
            <w:tcW w:w="985" w:type="pct"/>
            <w:tcBorders>
              <w:top w:val="nil"/>
              <w:left w:val="nil"/>
              <w:bottom w:val="single" w:color="auto" w:sz="4" w:space="0"/>
              <w:right w:val="single" w:color="auto" w:sz="4" w:space="0"/>
            </w:tcBorders>
            <w:shd w:val="clear" w:color="auto" w:fill="auto"/>
            <w:noWrap/>
            <w:vAlign w:val="center"/>
          </w:tcPr>
          <w:p w14:paraId="26B5E680">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抚恤金</w:t>
            </w:r>
          </w:p>
        </w:tc>
        <w:tc>
          <w:tcPr>
            <w:tcW w:w="351" w:type="pct"/>
            <w:tcBorders>
              <w:top w:val="nil"/>
              <w:left w:val="nil"/>
              <w:bottom w:val="single" w:color="auto" w:sz="4" w:space="0"/>
              <w:right w:val="single" w:color="auto" w:sz="4" w:space="0"/>
            </w:tcBorders>
            <w:shd w:val="clear" w:color="auto" w:fill="auto"/>
            <w:noWrap/>
            <w:vAlign w:val="center"/>
          </w:tcPr>
          <w:p w14:paraId="34F90A75">
            <w:pPr>
              <w:jc w:val="right"/>
              <w:rPr>
                <w:rFonts w:ascii="Times New Roman" w:hAnsi="Times New Roman" w:cs="Times New Roman"/>
                <w:color w:val="000000"/>
                <w:kern w:val="0"/>
                <w:szCs w:val="21"/>
              </w:rPr>
            </w:pPr>
          </w:p>
        </w:tc>
        <w:tc>
          <w:tcPr>
            <w:tcW w:w="345" w:type="pct"/>
            <w:gridSpan w:val="2"/>
            <w:tcBorders>
              <w:top w:val="nil"/>
              <w:left w:val="nil"/>
              <w:bottom w:val="single" w:color="auto" w:sz="4" w:space="0"/>
              <w:right w:val="single" w:color="auto" w:sz="4" w:space="0"/>
            </w:tcBorders>
            <w:shd w:val="clear" w:color="auto" w:fill="auto"/>
            <w:noWrap/>
            <w:vAlign w:val="center"/>
          </w:tcPr>
          <w:p w14:paraId="2B9CBB21">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30224</w:t>
            </w:r>
          </w:p>
        </w:tc>
        <w:tc>
          <w:tcPr>
            <w:tcW w:w="692" w:type="pct"/>
            <w:tcBorders>
              <w:top w:val="nil"/>
              <w:left w:val="nil"/>
              <w:bottom w:val="single" w:color="auto" w:sz="4" w:space="0"/>
              <w:right w:val="single" w:color="auto" w:sz="4" w:space="0"/>
            </w:tcBorders>
            <w:shd w:val="clear" w:color="auto" w:fill="auto"/>
            <w:noWrap/>
            <w:vAlign w:val="center"/>
          </w:tcPr>
          <w:p w14:paraId="0DA68B35">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被装购置费</w:t>
            </w:r>
          </w:p>
        </w:tc>
        <w:tc>
          <w:tcPr>
            <w:tcW w:w="259" w:type="pct"/>
            <w:gridSpan w:val="2"/>
            <w:tcBorders>
              <w:top w:val="nil"/>
              <w:left w:val="nil"/>
              <w:bottom w:val="single" w:color="auto" w:sz="4" w:space="0"/>
              <w:right w:val="single" w:color="auto" w:sz="4" w:space="0"/>
            </w:tcBorders>
            <w:shd w:val="clear" w:color="auto" w:fill="auto"/>
            <w:noWrap/>
            <w:vAlign w:val="center"/>
          </w:tcPr>
          <w:p w14:paraId="4DBFF9C6">
            <w:pPr>
              <w:widowControl/>
              <w:jc w:val="righ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73.05</w:t>
            </w:r>
          </w:p>
        </w:tc>
        <w:tc>
          <w:tcPr>
            <w:tcW w:w="363" w:type="pct"/>
            <w:tcBorders>
              <w:top w:val="nil"/>
              <w:left w:val="nil"/>
              <w:bottom w:val="single" w:color="auto" w:sz="4" w:space="0"/>
              <w:right w:val="single" w:color="auto" w:sz="4" w:space="0"/>
            </w:tcBorders>
            <w:shd w:val="clear" w:color="auto" w:fill="auto"/>
            <w:noWrap/>
            <w:vAlign w:val="center"/>
          </w:tcPr>
          <w:p w14:paraId="2F5DDD24">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31022</w:t>
            </w:r>
          </w:p>
        </w:tc>
        <w:tc>
          <w:tcPr>
            <w:tcW w:w="1299" w:type="pct"/>
            <w:gridSpan w:val="2"/>
            <w:tcBorders>
              <w:top w:val="nil"/>
              <w:left w:val="nil"/>
              <w:bottom w:val="single" w:color="auto" w:sz="4" w:space="0"/>
              <w:right w:val="single" w:color="auto" w:sz="4" w:space="0"/>
            </w:tcBorders>
            <w:shd w:val="clear" w:color="auto" w:fill="auto"/>
            <w:noWrap/>
            <w:vAlign w:val="center"/>
          </w:tcPr>
          <w:p w14:paraId="2239ED6E">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无形资产购置</w:t>
            </w:r>
          </w:p>
        </w:tc>
        <w:tc>
          <w:tcPr>
            <w:tcW w:w="320" w:type="pct"/>
            <w:gridSpan w:val="3"/>
            <w:tcBorders>
              <w:top w:val="nil"/>
              <w:left w:val="nil"/>
              <w:bottom w:val="single" w:color="auto" w:sz="4" w:space="0"/>
              <w:right w:val="single" w:color="auto" w:sz="4" w:space="0"/>
            </w:tcBorders>
            <w:shd w:val="clear" w:color="auto" w:fill="auto"/>
            <w:noWrap/>
            <w:vAlign w:val="center"/>
          </w:tcPr>
          <w:p w14:paraId="09EB7055">
            <w:pPr>
              <w:jc w:val="right"/>
              <w:rPr>
                <w:rFonts w:ascii="Times New Roman" w:hAnsi="Times New Roman" w:cs="Times New Roman"/>
                <w:color w:val="000000"/>
                <w:kern w:val="0"/>
                <w:szCs w:val="21"/>
              </w:rPr>
            </w:pPr>
          </w:p>
        </w:tc>
      </w:tr>
      <w:tr w14:paraId="47A2E8B4">
        <w:tblPrEx>
          <w:tblCellMar>
            <w:top w:w="0" w:type="dxa"/>
            <w:left w:w="108" w:type="dxa"/>
            <w:bottom w:w="0" w:type="dxa"/>
            <w:right w:w="108" w:type="dxa"/>
          </w:tblCellMar>
        </w:tblPrEx>
        <w:trPr>
          <w:trHeight w:val="284" w:hRule="exact"/>
          <w:jc w:val="center"/>
        </w:trPr>
        <w:tc>
          <w:tcPr>
            <w:tcW w:w="386" w:type="pct"/>
            <w:gridSpan w:val="2"/>
            <w:tcBorders>
              <w:top w:val="nil"/>
              <w:left w:val="single" w:color="auto" w:sz="4" w:space="0"/>
              <w:bottom w:val="single" w:color="auto" w:sz="4" w:space="0"/>
              <w:right w:val="single" w:color="auto" w:sz="4" w:space="0"/>
            </w:tcBorders>
            <w:shd w:val="clear" w:color="auto" w:fill="auto"/>
            <w:noWrap/>
            <w:vAlign w:val="center"/>
          </w:tcPr>
          <w:p w14:paraId="3381823C">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30305</w:t>
            </w:r>
          </w:p>
        </w:tc>
        <w:tc>
          <w:tcPr>
            <w:tcW w:w="985" w:type="pct"/>
            <w:tcBorders>
              <w:top w:val="nil"/>
              <w:left w:val="nil"/>
              <w:bottom w:val="single" w:color="auto" w:sz="4" w:space="0"/>
              <w:right w:val="single" w:color="auto" w:sz="4" w:space="0"/>
            </w:tcBorders>
            <w:shd w:val="clear" w:color="auto" w:fill="auto"/>
            <w:noWrap/>
            <w:vAlign w:val="center"/>
          </w:tcPr>
          <w:p w14:paraId="74783823">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生活补助</w:t>
            </w:r>
          </w:p>
        </w:tc>
        <w:tc>
          <w:tcPr>
            <w:tcW w:w="351" w:type="pct"/>
            <w:tcBorders>
              <w:top w:val="nil"/>
              <w:left w:val="nil"/>
              <w:bottom w:val="single" w:color="auto" w:sz="4" w:space="0"/>
              <w:right w:val="single" w:color="auto" w:sz="4" w:space="0"/>
            </w:tcBorders>
            <w:shd w:val="clear" w:color="auto" w:fill="auto"/>
            <w:noWrap/>
            <w:vAlign w:val="center"/>
          </w:tcPr>
          <w:p w14:paraId="1AC19314">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116.70</w:t>
            </w:r>
          </w:p>
        </w:tc>
        <w:tc>
          <w:tcPr>
            <w:tcW w:w="345" w:type="pct"/>
            <w:gridSpan w:val="2"/>
            <w:tcBorders>
              <w:top w:val="nil"/>
              <w:left w:val="nil"/>
              <w:bottom w:val="single" w:color="auto" w:sz="4" w:space="0"/>
              <w:right w:val="single" w:color="auto" w:sz="4" w:space="0"/>
            </w:tcBorders>
            <w:shd w:val="clear" w:color="auto" w:fill="auto"/>
            <w:noWrap/>
            <w:vAlign w:val="center"/>
          </w:tcPr>
          <w:p w14:paraId="6FB0B9EB">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30225</w:t>
            </w:r>
          </w:p>
        </w:tc>
        <w:tc>
          <w:tcPr>
            <w:tcW w:w="692" w:type="pct"/>
            <w:tcBorders>
              <w:top w:val="nil"/>
              <w:left w:val="nil"/>
              <w:bottom w:val="single" w:color="auto" w:sz="4" w:space="0"/>
              <w:right w:val="single" w:color="auto" w:sz="4" w:space="0"/>
            </w:tcBorders>
            <w:shd w:val="clear" w:color="auto" w:fill="auto"/>
            <w:noWrap/>
            <w:vAlign w:val="center"/>
          </w:tcPr>
          <w:p w14:paraId="12C7F868">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专用燃料费</w:t>
            </w:r>
          </w:p>
        </w:tc>
        <w:tc>
          <w:tcPr>
            <w:tcW w:w="259" w:type="pct"/>
            <w:gridSpan w:val="2"/>
            <w:tcBorders>
              <w:top w:val="nil"/>
              <w:left w:val="nil"/>
              <w:bottom w:val="single" w:color="auto" w:sz="4" w:space="0"/>
              <w:right w:val="single" w:color="auto" w:sz="4" w:space="0"/>
            </w:tcBorders>
            <w:shd w:val="clear" w:color="auto" w:fill="auto"/>
            <w:noWrap/>
            <w:vAlign w:val="center"/>
          </w:tcPr>
          <w:p w14:paraId="47D082C0">
            <w:pPr>
              <w:widowControl/>
              <w:jc w:val="righ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0.58</w:t>
            </w:r>
          </w:p>
        </w:tc>
        <w:tc>
          <w:tcPr>
            <w:tcW w:w="363" w:type="pct"/>
            <w:tcBorders>
              <w:top w:val="nil"/>
              <w:left w:val="nil"/>
              <w:bottom w:val="single" w:color="auto" w:sz="4" w:space="0"/>
              <w:right w:val="single" w:color="auto" w:sz="4" w:space="0"/>
            </w:tcBorders>
            <w:shd w:val="clear" w:color="auto" w:fill="auto"/>
            <w:noWrap/>
            <w:vAlign w:val="center"/>
          </w:tcPr>
          <w:p w14:paraId="17457EA1">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31099</w:t>
            </w:r>
          </w:p>
        </w:tc>
        <w:tc>
          <w:tcPr>
            <w:tcW w:w="1299" w:type="pct"/>
            <w:gridSpan w:val="2"/>
            <w:tcBorders>
              <w:top w:val="nil"/>
              <w:left w:val="nil"/>
              <w:bottom w:val="single" w:color="auto" w:sz="4" w:space="0"/>
              <w:right w:val="single" w:color="auto" w:sz="4" w:space="0"/>
            </w:tcBorders>
            <w:shd w:val="clear" w:color="auto" w:fill="auto"/>
            <w:noWrap/>
            <w:vAlign w:val="center"/>
          </w:tcPr>
          <w:p w14:paraId="58359FBA">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其他资本性支出</w:t>
            </w:r>
          </w:p>
        </w:tc>
        <w:tc>
          <w:tcPr>
            <w:tcW w:w="320" w:type="pct"/>
            <w:gridSpan w:val="3"/>
            <w:tcBorders>
              <w:top w:val="nil"/>
              <w:left w:val="nil"/>
              <w:bottom w:val="single" w:color="auto" w:sz="4" w:space="0"/>
              <w:right w:val="single" w:color="auto" w:sz="4" w:space="0"/>
            </w:tcBorders>
            <w:shd w:val="clear" w:color="auto" w:fill="auto"/>
            <w:noWrap/>
            <w:vAlign w:val="center"/>
          </w:tcPr>
          <w:p w14:paraId="5C929F6E">
            <w:pPr>
              <w:jc w:val="right"/>
              <w:rPr>
                <w:rFonts w:ascii="Times New Roman" w:hAnsi="Times New Roman" w:cs="Times New Roman"/>
                <w:color w:val="000000"/>
                <w:kern w:val="0"/>
                <w:szCs w:val="21"/>
              </w:rPr>
            </w:pPr>
          </w:p>
        </w:tc>
      </w:tr>
      <w:tr w14:paraId="4B859DCC">
        <w:tblPrEx>
          <w:tblCellMar>
            <w:top w:w="0" w:type="dxa"/>
            <w:left w:w="108" w:type="dxa"/>
            <w:bottom w:w="0" w:type="dxa"/>
            <w:right w:w="108" w:type="dxa"/>
          </w:tblCellMar>
        </w:tblPrEx>
        <w:trPr>
          <w:trHeight w:val="284" w:hRule="exact"/>
          <w:jc w:val="center"/>
        </w:trPr>
        <w:tc>
          <w:tcPr>
            <w:tcW w:w="386" w:type="pct"/>
            <w:gridSpan w:val="2"/>
            <w:tcBorders>
              <w:top w:val="nil"/>
              <w:left w:val="single" w:color="auto" w:sz="4" w:space="0"/>
              <w:bottom w:val="single" w:color="auto" w:sz="4" w:space="0"/>
              <w:right w:val="single" w:color="auto" w:sz="4" w:space="0"/>
            </w:tcBorders>
            <w:shd w:val="clear" w:color="auto" w:fill="auto"/>
            <w:noWrap/>
            <w:vAlign w:val="center"/>
          </w:tcPr>
          <w:p w14:paraId="2FCC96FD">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30306</w:t>
            </w:r>
          </w:p>
        </w:tc>
        <w:tc>
          <w:tcPr>
            <w:tcW w:w="985" w:type="pct"/>
            <w:tcBorders>
              <w:top w:val="nil"/>
              <w:left w:val="nil"/>
              <w:bottom w:val="single" w:color="auto" w:sz="4" w:space="0"/>
              <w:right w:val="single" w:color="auto" w:sz="4" w:space="0"/>
            </w:tcBorders>
            <w:shd w:val="clear" w:color="auto" w:fill="auto"/>
            <w:noWrap/>
            <w:vAlign w:val="center"/>
          </w:tcPr>
          <w:p w14:paraId="787B29B0">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救济费</w:t>
            </w:r>
          </w:p>
        </w:tc>
        <w:tc>
          <w:tcPr>
            <w:tcW w:w="351" w:type="pct"/>
            <w:tcBorders>
              <w:top w:val="nil"/>
              <w:left w:val="nil"/>
              <w:bottom w:val="single" w:color="auto" w:sz="4" w:space="0"/>
              <w:right w:val="single" w:color="auto" w:sz="4" w:space="0"/>
            </w:tcBorders>
            <w:shd w:val="clear" w:color="auto" w:fill="auto"/>
            <w:noWrap/>
            <w:vAlign w:val="center"/>
          </w:tcPr>
          <w:p w14:paraId="1397683C">
            <w:pPr>
              <w:jc w:val="right"/>
              <w:rPr>
                <w:rFonts w:ascii="Times New Roman" w:hAnsi="Times New Roman" w:cs="Times New Roman"/>
                <w:color w:val="000000"/>
                <w:kern w:val="0"/>
                <w:szCs w:val="21"/>
              </w:rPr>
            </w:pPr>
          </w:p>
        </w:tc>
        <w:tc>
          <w:tcPr>
            <w:tcW w:w="345" w:type="pct"/>
            <w:gridSpan w:val="2"/>
            <w:tcBorders>
              <w:top w:val="nil"/>
              <w:left w:val="nil"/>
              <w:bottom w:val="single" w:color="auto" w:sz="4" w:space="0"/>
              <w:right w:val="single" w:color="auto" w:sz="4" w:space="0"/>
            </w:tcBorders>
            <w:shd w:val="clear" w:color="auto" w:fill="auto"/>
            <w:noWrap/>
            <w:vAlign w:val="center"/>
          </w:tcPr>
          <w:p w14:paraId="3DEA924B">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30226</w:t>
            </w:r>
          </w:p>
        </w:tc>
        <w:tc>
          <w:tcPr>
            <w:tcW w:w="692" w:type="pct"/>
            <w:tcBorders>
              <w:top w:val="nil"/>
              <w:left w:val="nil"/>
              <w:bottom w:val="single" w:color="auto" w:sz="4" w:space="0"/>
              <w:right w:val="single" w:color="auto" w:sz="4" w:space="0"/>
            </w:tcBorders>
            <w:shd w:val="clear" w:color="auto" w:fill="auto"/>
            <w:noWrap/>
            <w:vAlign w:val="center"/>
          </w:tcPr>
          <w:p w14:paraId="3400E4CA">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劳务费</w:t>
            </w:r>
          </w:p>
        </w:tc>
        <w:tc>
          <w:tcPr>
            <w:tcW w:w="259" w:type="pct"/>
            <w:gridSpan w:val="2"/>
            <w:tcBorders>
              <w:top w:val="nil"/>
              <w:left w:val="nil"/>
              <w:bottom w:val="single" w:color="auto" w:sz="4" w:space="0"/>
              <w:right w:val="single" w:color="auto" w:sz="4" w:space="0"/>
            </w:tcBorders>
            <w:shd w:val="clear" w:color="auto" w:fill="auto"/>
            <w:noWrap/>
            <w:vAlign w:val="center"/>
          </w:tcPr>
          <w:p w14:paraId="3F9D63D0">
            <w:pPr>
              <w:widowControl/>
              <w:jc w:val="righ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30.92</w:t>
            </w:r>
          </w:p>
        </w:tc>
        <w:tc>
          <w:tcPr>
            <w:tcW w:w="363" w:type="pct"/>
            <w:tcBorders>
              <w:top w:val="nil"/>
              <w:left w:val="nil"/>
              <w:bottom w:val="single" w:color="auto" w:sz="4" w:space="0"/>
              <w:right w:val="single" w:color="auto" w:sz="4" w:space="0"/>
            </w:tcBorders>
            <w:shd w:val="clear" w:color="auto" w:fill="auto"/>
            <w:noWrap/>
            <w:vAlign w:val="center"/>
          </w:tcPr>
          <w:p w14:paraId="687A7BBE">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399</w:t>
            </w:r>
          </w:p>
        </w:tc>
        <w:tc>
          <w:tcPr>
            <w:tcW w:w="1299" w:type="pct"/>
            <w:gridSpan w:val="2"/>
            <w:tcBorders>
              <w:top w:val="nil"/>
              <w:left w:val="nil"/>
              <w:bottom w:val="single" w:color="auto" w:sz="4" w:space="0"/>
              <w:right w:val="single" w:color="auto" w:sz="4" w:space="0"/>
            </w:tcBorders>
            <w:shd w:val="clear" w:color="auto" w:fill="auto"/>
            <w:noWrap/>
            <w:vAlign w:val="center"/>
          </w:tcPr>
          <w:p w14:paraId="4883AC18">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其他支出</w:t>
            </w:r>
          </w:p>
        </w:tc>
        <w:tc>
          <w:tcPr>
            <w:tcW w:w="320" w:type="pct"/>
            <w:gridSpan w:val="3"/>
            <w:tcBorders>
              <w:top w:val="nil"/>
              <w:left w:val="nil"/>
              <w:bottom w:val="single" w:color="auto" w:sz="4" w:space="0"/>
              <w:right w:val="single" w:color="auto" w:sz="4" w:space="0"/>
            </w:tcBorders>
            <w:shd w:val="clear" w:color="auto" w:fill="auto"/>
            <w:noWrap/>
            <w:vAlign w:val="center"/>
          </w:tcPr>
          <w:p w14:paraId="5D18DB79">
            <w:pPr>
              <w:jc w:val="right"/>
              <w:rPr>
                <w:rFonts w:ascii="Times New Roman" w:hAnsi="Times New Roman" w:cs="Times New Roman"/>
                <w:color w:val="000000"/>
                <w:kern w:val="0"/>
                <w:szCs w:val="21"/>
              </w:rPr>
            </w:pPr>
          </w:p>
        </w:tc>
      </w:tr>
      <w:tr w14:paraId="5859896F">
        <w:tblPrEx>
          <w:tblCellMar>
            <w:top w:w="0" w:type="dxa"/>
            <w:left w:w="108" w:type="dxa"/>
            <w:bottom w:w="0" w:type="dxa"/>
            <w:right w:w="108" w:type="dxa"/>
          </w:tblCellMar>
        </w:tblPrEx>
        <w:trPr>
          <w:trHeight w:val="284" w:hRule="exact"/>
          <w:jc w:val="center"/>
        </w:trPr>
        <w:tc>
          <w:tcPr>
            <w:tcW w:w="386" w:type="pct"/>
            <w:gridSpan w:val="2"/>
            <w:tcBorders>
              <w:top w:val="nil"/>
              <w:left w:val="single" w:color="auto" w:sz="4" w:space="0"/>
              <w:bottom w:val="single" w:color="auto" w:sz="4" w:space="0"/>
              <w:right w:val="single" w:color="auto" w:sz="4" w:space="0"/>
            </w:tcBorders>
            <w:shd w:val="clear" w:color="auto" w:fill="auto"/>
            <w:noWrap/>
            <w:vAlign w:val="center"/>
          </w:tcPr>
          <w:p w14:paraId="34FEE1FB">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30307</w:t>
            </w:r>
          </w:p>
        </w:tc>
        <w:tc>
          <w:tcPr>
            <w:tcW w:w="985" w:type="pct"/>
            <w:tcBorders>
              <w:top w:val="nil"/>
              <w:left w:val="nil"/>
              <w:bottom w:val="single" w:color="auto" w:sz="4" w:space="0"/>
              <w:right w:val="single" w:color="auto" w:sz="4" w:space="0"/>
            </w:tcBorders>
            <w:shd w:val="clear" w:color="auto" w:fill="auto"/>
            <w:noWrap/>
            <w:vAlign w:val="center"/>
          </w:tcPr>
          <w:p w14:paraId="45E8AB99">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医疗费补助</w:t>
            </w:r>
          </w:p>
        </w:tc>
        <w:tc>
          <w:tcPr>
            <w:tcW w:w="351" w:type="pct"/>
            <w:tcBorders>
              <w:top w:val="nil"/>
              <w:left w:val="nil"/>
              <w:bottom w:val="single" w:color="auto" w:sz="4" w:space="0"/>
              <w:right w:val="single" w:color="auto" w:sz="4" w:space="0"/>
            </w:tcBorders>
            <w:shd w:val="clear" w:color="auto" w:fill="auto"/>
            <w:noWrap/>
            <w:vAlign w:val="center"/>
          </w:tcPr>
          <w:p w14:paraId="02F4FCBD">
            <w:pPr>
              <w:jc w:val="right"/>
              <w:rPr>
                <w:rFonts w:ascii="Times New Roman" w:hAnsi="Times New Roman" w:cs="Times New Roman"/>
                <w:color w:val="000000"/>
                <w:kern w:val="0"/>
                <w:szCs w:val="21"/>
              </w:rPr>
            </w:pPr>
          </w:p>
        </w:tc>
        <w:tc>
          <w:tcPr>
            <w:tcW w:w="345" w:type="pct"/>
            <w:gridSpan w:val="2"/>
            <w:tcBorders>
              <w:top w:val="nil"/>
              <w:left w:val="nil"/>
              <w:bottom w:val="single" w:color="auto" w:sz="4" w:space="0"/>
              <w:right w:val="single" w:color="auto" w:sz="4" w:space="0"/>
            </w:tcBorders>
            <w:shd w:val="clear" w:color="auto" w:fill="auto"/>
            <w:noWrap/>
            <w:vAlign w:val="center"/>
          </w:tcPr>
          <w:p w14:paraId="0D375741">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30227</w:t>
            </w:r>
          </w:p>
        </w:tc>
        <w:tc>
          <w:tcPr>
            <w:tcW w:w="692" w:type="pct"/>
            <w:tcBorders>
              <w:top w:val="nil"/>
              <w:left w:val="nil"/>
              <w:bottom w:val="single" w:color="auto" w:sz="4" w:space="0"/>
              <w:right w:val="single" w:color="auto" w:sz="4" w:space="0"/>
            </w:tcBorders>
            <w:shd w:val="clear" w:color="auto" w:fill="auto"/>
            <w:noWrap/>
            <w:vAlign w:val="center"/>
          </w:tcPr>
          <w:p w14:paraId="7C99F6C0">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委托业务费</w:t>
            </w:r>
          </w:p>
        </w:tc>
        <w:tc>
          <w:tcPr>
            <w:tcW w:w="259" w:type="pct"/>
            <w:gridSpan w:val="2"/>
            <w:tcBorders>
              <w:top w:val="nil"/>
              <w:left w:val="nil"/>
              <w:bottom w:val="single" w:color="auto" w:sz="4" w:space="0"/>
              <w:right w:val="single" w:color="auto" w:sz="4" w:space="0"/>
            </w:tcBorders>
            <w:shd w:val="clear" w:color="auto" w:fill="auto"/>
            <w:noWrap/>
            <w:vAlign w:val="center"/>
          </w:tcPr>
          <w:p w14:paraId="72C9296A">
            <w:pPr>
              <w:widowControl/>
              <w:jc w:val="righ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38.74</w:t>
            </w:r>
          </w:p>
        </w:tc>
        <w:tc>
          <w:tcPr>
            <w:tcW w:w="363" w:type="pct"/>
            <w:tcBorders>
              <w:top w:val="nil"/>
              <w:left w:val="nil"/>
              <w:bottom w:val="single" w:color="auto" w:sz="4" w:space="0"/>
              <w:right w:val="single" w:color="auto" w:sz="4" w:space="0"/>
            </w:tcBorders>
            <w:shd w:val="clear" w:color="auto" w:fill="auto"/>
            <w:noWrap/>
            <w:vAlign w:val="center"/>
          </w:tcPr>
          <w:p w14:paraId="50E777F8">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39907</w:t>
            </w:r>
          </w:p>
        </w:tc>
        <w:tc>
          <w:tcPr>
            <w:tcW w:w="1299" w:type="pct"/>
            <w:gridSpan w:val="2"/>
            <w:tcBorders>
              <w:top w:val="nil"/>
              <w:left w:val="nil"/>
              <w:bottom w:val="single" w:color="auto" w:sz="4" w:space="0"/>
              <w:right w:val="single" w:color="auto" w:sz="4" w:space="0"/>
            </w:tcBorders>
            <w:shd w:val="clear" w:color="auto" w:fill="auto"/>
            <w:noWrap/>
            <w:vAlign w:val="center"/>
          </w:tcPr>
          <w:p w14:paraId="736F03CC">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国家赔偿费用支出</w:t>
            </w:r>
          </w:p>
        </w:tc>
        <w:tc>
          <w:tcPr>
            <w:tcW w:w="320" w:type="pct"/>
            <w:gridSpan w:val="3"/>
            <w:tcBorders>
              <w:top w:val="nil"/>
              <w:left w:val="nil"/>
              <w:bottom w:val="single" w:color="auto" w:sz="4" w:space="0"/>
              <w:right w:val="single" w:color="auto" w:sz="4" w:space="0"/>
            </w:tcBorders>
            <w:shd w:val="clear" w:color="auto" w:fill="auto"/>
            <w:noWrap/>
            <w:vAlign w:val="center"/>
          </w:tcPr>
          <w:p w14:paraId="19FBC69C">
            <w:pPr>
              <w:jc w:val="right"/>
              <w:rPr>
                <w:rFonts w:ascii="Times New Roman" w:hAnsi="Times New Roman" w:cs="Times New Roman"/>
                <w:color w:val="000000"/>
                <w:kern w:val="0"/>
                <w:szCs w:val="21"/>
              </w:rPr>
            </w:pPr>
          </w:p>
        </w:tc>
      </w:tr>
      <w:tr w14:paraId="3CFA84A5">
        <w:tblPrEx>
          <w:tblCellMar>
            <w:top w:w="0" w:type="dxa"/>
            <w:left w:w="108" w:type="dxa"/>
            <w:bottom w:w="0" w:type="dxa"/>
            <w:right w:w="108" w:type="dxa"/>
          </w:tblCellMar>
        </w:tblPrEx>
        <w:trPr>
          <w:trHeight w:val="284" w:hRule="exact"/>
          <w:jc w:val="center"/>
        </w:trPr>
        <w:tc>
          <w:tcPr>
            <w:tcW w:w="386" w:type="pct"/>
            <w:gridSpan w:val="2"/>
            <w:tcBorders>
              <w:top w:val="nil"/>
              <w:left w:val="single" w:color="auto" w:sz="4" w:space="0"/>
              <w:bottom w:val="single" w:color="auto" w:sz="4" w:space="0"/>
              <w:right w:val="single" w:color="auto" w:sz="4" w:space="0"/>
            </w:tcBorders>
            <w:shd w:val="clear" w:color="auto" w:fill="auto"/>
            <w:noWrap/>
            <w:vAlign w:val="center"/>
          </w:tcPr>
          <w:p w14:paraId="60E76FE8">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30308</w:t>
            </w:r>
          </w:p>
        </w:tc>
        <w:tc>
          <w:tcPr>
            <w:tcW w:w="985" w:type="pct"/>
            <w:tcBorders>
              <w:top w:val="nil"/>
              <w:left w:val="nil"/>
              <w:bottom w:val="single" w:color="auto" w:sz="4" w:space="0"/>
              <w:right w:val="single" w:color="auto" w:sz="4" w:space="0"/>
            </w:tcBorders>
            <w:shd w:val="clear" w:color="auto" w:fill="auto"/>
            <w:noWrap/>
            <w:vAlign w:val="center"/>
          </w:tcPr>
          <w:p w14:paraId="63958247">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助学金</w:t>
            </w:r>
          </w:p>
        </w:tc>
        <w:tc>
          <w:tcPr>
            <w:tcW w:w="351" w:type="pct"/>
            <w:tcBorders>
              <w:top w:val="nil"/>
              <w:left w:val="nil"/>
              <w:bottom w:val="single" w:color="auto" w:sz="4" w:space="0"/>
              <w:right w:val="single" w:color="auto" w:sz="4" w:space="0"/>
            </w:tcBorders>
            <w:shd w:val="clear" w:color="auto" w:fill="auto"/>
            <w:noWrap/>
            <w:vAlign w:val="center"/>
          </w:tcPr>
          <w:p w14:paraId="4553A53F">
            <w:pPr>
              <w:jc w:val="right"/>
              <w:rPr>
                <w:rFonts w:ascii="Times New Roman" w:hAnsi="Times New Roman" w:cs="Times New Roman"/>
                <w:color w:val="000000"/>
                <w:kern w:val="0"/>
                <w:szCs w:val="21"/>
              </w:rPr>
            </w:pPr>
          </w:p>
        </w:tc>
        <w:tc>
          <w:tcPr>
            <w:tcW w:w="345" w:type="pct"/>
            <w:gridSpan w:val="2"/>
            <w:tcBorders>
              <w:top w:val="nil"/>
              <w:left w:val="nil"/>
              <w:bottom w:val="single" w:color="auto" w:sz="4" w:space="0"/>
              <w:right w:val="single" w:color="auto" w:sz="4" w:space="0"/>
            </w:tcBorders>
            <w:shd w:val="clear" w:color="auto" w:fill="auto"/>
            <w:noWrap/>
            <w:vAlign w:val="center"/>
          </w:tcPr>
          <w:p w14:paraId="42DB4D85">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30228</w:t>
            </w:r>
          </w:p>
        </w:tc>
        <w:tc>
          <w:tcPr>
            <w:tcW w:w="692" w:type="pct"/>
            <w:tcBorders>
              <w:top w:val="nil"/>
              <w:left w:val="nil"/>
              <w:bottom w:val="single" w:color="auto" w:sz="4" w:space="0"/>
              <w:right w:val="single" w:color="auto" w:sz="4" w:space="0"/>
            </w:tcBorders>
            <w:shd w:val="clear" w:color="auto" w:fill="auto"/>
            <w:noWrap/>
            <w:vAlign w:val="center"/>
          </w:tcPr>
          <w:p w14:paraId="1DD60933">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工会经费</w:t>
            </w:r>
          </w:p>
        </w:tc>
        <w:tc>
          <w:tcPr>
            <w:tcW w:w="259" w:type="pct"/>
            <w:gridSpan w:val="2"/>
            <w:tcBorders>
              <w:top w:val="nil"/>
              <w:left w:val="nil"/>
              <w:bottom w:val="single" w:color="auto" w:sz="4" w:space="0"/>
              <w:right w:val="single" w:color="auto" w:sz="4" w:space="0"/>
            </w:tcBorders>
            <w:shd w:val="clear" w:color="auto" w:fill="auto"/>
            <w:noWrap/>
            <w:vAlign w:val="center"/>
          </w:tcPr>
          <w:p w14:paraId="52A2BC72">
            <w:pPr>
              <w:widowControl/>
              <w:jc w:val="righ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20.02</w:t>
            </w:r>
          </w:p>
        </w:tc>
        <w:tc>
          <w:tcPr>
            <w:tcW w:w="363" w:type="pct"/>
            <w:tcBorders>
              <w:top w:val="nil"/>
              <w:left w:val="nil"/>
              <w:bottom w:val="single" w:color="auto" w:sz="4" w:space="0"/>
              <w:right w:val="single" w:color="auto" w:sz="4" w:space="0"/>
            </w:tcBorders>
            <w:shd w:val="clear" w:color="auto" w:fill="auto"/>
            <w:noWrap/>
            <w:vAlign w:val="center"/>
          </w:tcPr>
          <w:p w14:paraId="7DFB2EA3">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39908</w:t>
            </w:r>
          </w:p>
        </w:tc>
        <w:tc>
          <w:tcPr>
            <w:tcW w:w="1299" w:type="pct"/>
            <w:gridSpan w:val="2"/>
            <w:tcBorders>
              <w:top w:val="nil"/>
              <w:left w:val="nil"/>
              <w:bottom w:val="single" w:color="auto" w:sz="4" w:space="0"/>
              <w:right w:val="single" w:color="auto" w:sz="4" w:space="0"/>
            </w:tcBorders>
            <w:shd w:val="clear" w:color="auto" w:fill="auto"/>
            <w:noWrap/>
            <w:vAlign w:val="center"/>
          </w:tcPr>
          <w:p w14:paraId="2995D2A5">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对民间非营利组织和群众性自治组织补贴</w:t>
            </w:r>
          </w:p>
        </w:tc>
        <w:tc>
          <w:tcPr>
            <w:tcW w:w="320" w:type="pct"/>
            <w:gridSpan w:val="3"/>
            <w:tcBorders>
              <w:top w:val="nil"/>
              <w:left w:val="nil"/>
              <w:bottom w:val="single" w:color="auto" w:sz="4" w:space="0"/>
              <w:right w:val="single" w:color="auto" w:sz="4" w:space="0"/>
            </w:tcBorders>
            <w:shd w:val="clear" w:color="auto" w:fill="auto"/>
            <w:noWrap/>
            <w:vAlign w:val="center"/>
          </w:tcPr>
          <w:p w14:paraId="0EF098E9">
            <w:pPr>
              <w:jc w:val="right"/>
              <w:rPr>
                <w:rFonts w:ascii="Times New Roman" w:hAnsi="Times New Roman" w:cs="Times New Roman"/>
                <w:color w:val="000000"/>
                <w:kern w:val="0"/>
                <w:szCs w:val="21"/>
              </w:rPr>
            </w:pPr>
          </w:p>
        </w:tc>
      </w:tr>
      <w:tr w14:paraId="757342F7">
        <w:tblPrEx>
          <w:tblCellMar>
            <w:top w:w="0" w:type="dxa"/>
            <w:left w:w="108" w:type="dxa"/>
            <w:bottom w:w="0" w:type="dxa"/>
            <w:right w:w="108" w:type="dxa"/>
          </w:tblCellMar>
        </w:tblPrEx>
        <w:trPr>
          <w:trHeight w:val="284" w:hRule="exact"/>
          <w:jc w:val="center"/>
        </w:trPr>
        <w:tc>
          <w:tcPr>
            <w:tcW w:w="386" w:type="pct"/>
            <w:gridSpan w:val="2"/>
            <w:tcBorders>
              <w:top w:val="nil"/>
              <w:left w:val="single" w:color="auto" w:sz="4" w:space="0"/>
              <w:bottom w:val="single" w:color="auto" w:sz="4" w:space="0"/>
              <w:right w:val="single" w:color="auto" w:sz="4" w:space="0"/>
            </w:tcBorders>
            <w:shd w:val="clear" w:color="auto" w:fill="auto"/>
            <w:noWrap/>
            <w:vAlign w:val="center"/>
          </w:tcPr>
          <w:p w14:paraId="3D6BC941">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30309</w:t>
            </w:r>
          </w:p>
        </w:tc>
        <w:tc>
          <w:tcPr>
            <w:tcW w:w="985" w:type="pct"/>
            <w:tcBorders>
              <w:top w:val="nil"/>
              <w:left w:val="nil"/>
              <w:bottom w:val="single" w:color="auto" w:sz="4" w:space="0"/>
              <w:right w:val="single" w:color="auto" w:sz="4" w:space="0"/>
            </w:tcBorders>
            <w:shd w:val="clear" w:color="auto" w:fill="auto"/>
            <w:noWrap/>
            <w:vAlign w:val="center"/>
          </w:tcPr>
          <w:p w14:paraId="5D242917">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奖励金</w:t>
            </w:r>
          </w:p>
        </w:tc>
        <w:tc>
          <w:tcPr>
            <w:tcW w:w="351" w:type="pct"/>
            <w:tcBorders>
              <w:top w:val="nil"/>
              <w:left w:val="nil"/>
              <w:bottom w:val="single" w:color="auto" w:sz="4" w:space="0"/>
              <w:right w:val="single" w:color="auto" w:sz="4" w:space="0"/>
            </w:tcBorders>
            <w:shd w:val="clear" w:color="auto" w:fill="auto"/>
            <w:noWrap/>
            <w:vAlign w:val="center"/>
          </w:tcPr>
          <w:p w14:paraId="3168C959">
            <w:pPr>
              <w:jc w:val="right"/>
              <w:rPr>
                <w:rFonts w:ascii="Times New Roman" w:hAnsi="Times New Roman" w:cs="Times New Roman"/>
                <w:color w:val="000000"/>
                <w:kern w:val="0"/>
                <w:szCs w:val="21"/>
              </w:rPr>
            </w:pPr>
          </w:p>
        </w:tc>
        <w:tc>
          <w:tcPr>
            <w:tcW w:w="345" w:type="pct"/>
            <w:gridSpan w:val="2"/>
            <w:tcBorders>
              <w:top w:val="nil"/>
              <w:left w:val="nil"/>
              <w:bottom w:val="single" w:color="auto" w:sz="4" w:space="0"/>
              <w:right w:val="single" w:color="auto" w:sz="4" w:space="0"/>
            </w:tcBorders>
            <w:shd w:val="clear" w:color="auto" w:fill="auto"/>
            <w:noWrap/>
            <w:vAlign w:val="center"/>
          </w:tcPr>
          <w:p w14:paraId="023E30E4">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30229</w:t>
            </w:r>
          </w:p>
        </w:tc>
        <w:tc>
          <w:tcPr>
            <w:tcW w:w="692" w:type="pct"/>
            <w:tcBorders>
              <w:top w:val="nil"/>
              <w:left w:val="nil"/>
              <w:bottom w:val="single" w:color="auto" w:sz="4" w:space="0"/>
              <w:right w:val="single" w:color="auto" w:sz="4" w:space="0"/>
            </w:tcBorders>
            <w:shd w:val="clear" w:color="auto" w:fill="auto"/>
            <w:noWrap/>
            <w:vAlign w:val="center"/>
          </w:tcPr>
          <w:p w14:paraId="64FD47AC">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福利费</w:t>
            </w:r>
          </w:p>
        </w:tc>
        <w:tc>
          <w:tcPr>
            <w:tcW w:w="259" w:type="pct"/>
            <w:gridSpan w:val="2"/>
            <w:tcBorders>
              <w:top w:val="nil"/>
              <w:left w:val="nil"/>
              <w:bottom w:val="single" w:color="auto" w:sz="4" w:space="0"/>
              <w:right w:val="single" w:color="auto" w:sz="4" w:space="0"/>
            </w:tcBorders>
            <w:shd w:val="clear" w:color="auto" w:fill="auto"/>
            <w:noWrap/>
            <w:vAlign w:val="center"/>
          </w:tcPr>
          <w:p w14:paraId="7A905E5F">
            <w:pPr>
              <w:widowControl/>
              <w:jc w:val="righ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46.04</w:t>
            </w:r>
          </w:p>
        </w:tc>
        <w:tc>
          <w:tcPr>
            <w:tcW w:w="363" w:type="pct"/>
            <w:tcBorders>
              <w:top w:val="nil"/>
              <w:left w:val="nil"/>
              <w:bottom w:val="single" w:color="auto" w:sz="4" w:space="0"/>
              <w:right w:val="single" w:color="auto" w:sz="4" w:space="0"/>
            </w:tcBorders>
            <w:shd w:val="clear" w:color="auto" w:fill="auto"/>
            <w:noWrap/>
            <w:vAlign w:val="center"/>
          </w:tcPr>
          <w:p w14:paraId="3C06BFE5">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39909</w:t>
            </w:r>
          </w:p>
        </w:tc>
        <w:tc>
          <w:tcPr>
            <w:tcW w:w="1299" w:type="pct"/>
            <w:gridSpan w:val="2"/>
            <w:tcBorders>
              <w:top w:val="nil"/>
              <w:left w:val="nil"/>
              <w:bottom w:val="single" w:color="auto" w:sz="4" w:space="0"/>
              <w:right w:val="single" w:color="auto" w:sz="4" w:space="0"/>
            </w:tcBorders>
            <w:shd w:val="clear" w:color="auto" w:fill="auto"/>
            <w:noWrap/>
            <w:vAlign w:val="center"/>
          </w:tcPr>
          <w:p w14:paraId="477DCB9C">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经常性赠与</w:t>
            </w:r>
          </w:p>
        </w:tc>
        <w:tc>
          <w:tcPr>
            <w:tcW w:w="320" w:type="pct"/>
            <w:gridSpan w:val="3"/>
            <w:tcBorders>
              <w:top w:val="nil"/>
              <w:left w:val="nil"/>
              <w:bottom w:val="single" w:color="auto" w:sz="4" w:space="0"/>
              <w:right w:val="single" w:color="auto" w:sz="4" w:space="0"/>
            </w:tcBorders>
            <w:shd w:val="clear" w:color="auto" w:fill="auto"/>
            <w:noWrap/>
            <w:vAlign w:val="center"/>
          </w:tcPr>
          <w:p w14:paraId="7F45A84F">
            <w:pPr>
              <w:jc w:val="right"/>
              <w:rPr>
                <w:rFonts w:ascii="Times New Roman" w:hAnsi="Times New Roman" w:cs="Times New Roman"/>
                <w:color w:val="000000"/>
                <w:kern w:val="0"/>
                <w:szCs w:val="21"/>
              </w:rPr>
            </w:pPr>
          </w:p>
        </w:tc>
      </w:tr>
      <w:tr w14:paraId="59C49DEF">
        <w:tblPrEx>
          <w:tblCellMar>
            <w:top w:w="0" w:type="dxa"/>
            <w:left w:w="108" w:type="dxa"/>
            <w:bottom w:w="0" w:type="dxa"/>
            <w:right w:w="108" w:type="dxa"/>
          </w:tblCellMar>
        </w:tblPrEx>
        <w:trPr>
          <w:trHeight w:val="284" w:hRule="exact"/>
          <w:jc w:val="center"/>
        </w:trPr>
        <w:tc>
          <w:tcPr>
            <w:tcW w:w="386" w:type="pct"/>
            <w:gridSpan w:val="2"/>
            <w:tcBorders>
              <w:top w:val="nil"/>
              <w:left w:val="single" w:color="auto" w:sz="4" w:space="0"/>
              <w:bottom w:val="single" w:color="auto" w:sz="4" w:space="0"/>
              <w:right w:val="single" w:color="auto" w:sz="4" w:space="0"/>
            </w:tcBorders>
            <w:shd w:val="clear" w:color="auto" w:fill="auto"/>
            <w:noWrap/>
            <w:vAlign w:val="center"/>
          </w:tcPr>
          <w:p w14:paraId="1D5B876D">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30310</w:t>
            </w:r>
          </w:p>
        </w:tc>
        <w:tc>
          <w:tcPr>
            <w:tcW w:w="985" w:type="pct"/>
            <w:tcBorders>
              <w:top w:val="nil"/>
              <w:left w:val="nil"/>
              <w:bottom w:val="single" w:color="auto" w:sz="4" w:space="0"/>
              <w:right w:val="single" w:color="auto" w:sz="4" w:space="0"/>
            </w:tcBorders>
            <w:shd w:val="clear" w:color="auto" w:fill="auto"/>
            <w:noWrap/>
            <w:vAlign w:val="center"/>
          </w:tcPr>
          <w:p w14:paraId="691E4C9C">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个人农业生产补贴</w:t>
            </w:r>
          </w:p>
        </w:tc>
        <w:tc>
          <w:tcPr>
            <w:tcW w:w="351" w:type="pct"/>
            <w:tcBorders>
              <w:top w:val="nil"/>
              <w:left w:val="nil"/>
              <w:bottom w:val="single" w:color="auto" w:sz="4" w:space="0"/>
              <w:right w:val="single" w:color="auto" w:sz="4" w:space="0"/>
            </w:tcBorders>
            <w:shd w:val="clear" w:color="auto" w:fill="auto"/>
            <w:noWrap/>
            <w:vAlign w:val="center"/>
          </w:tcPr>
          <w:p w14:paraId="1B7928A5">
            <w:pPr>
              <w:jc w:val="right"/>
              <w:rPr>
                <w:rFonts w:ascii="Times New Roman" w:hAnsi="Times New Roman" w:cs="Times New Roman"/>
                <w:color w:val="000000"/>
                <w:kern w:val="0"/>
                <w:szCs w:val="21"/>
              </w:rPr>
            </w:pPr>
          </w:p>
        </w:tc>
        <w:tc>
          <w:tcPr>
            <w:tcW w:w="345" w:type="pct"/>
            <w:gridSpan w:val="2"/>
            <w:tcBorders>
              <w:top w:val="nil"/>
              <w:left w:val="nil"/>
              <w:bottom w:val="single" w:color="auto" w:sz="4" w:space="0"/>
              <w:right w:val="single" w:color="auto" w:sz="4" w:space="0"/>
            </w:tcBorders>
            <w:shd w:val="clear" w:color="auto" w:fill="auto"/>
            <w:noWrap/>
            <w:vAlign w:val="center"/>
          </w:tcPr>
          <w:p w14:paraId="43606926">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30231</w:t>
            </w:r>
          </w:p>
        </w:tc>
        <w:tc>
          <w:tcPr>
            <w:tcW w:w="692" w:type="pct"/>
            <w:tcBorders>
              <w:top w:val="nil"/>
              <w:left w:val="nil"/>
              <w:bottom w:val="single" w:color="auto" w:sz="4" w:space="0"/>
              <w:right w:val="single" w:color="auto" w:sz="4" w:space="0"/>
            </w:tcBorders>
            <w:shd w:val="clear" w:color="auto" w:fill="auto"/>
            <w:noWrap/>
            <w:vAlign w:val="center"/>
          </w:tcPr>
          <w:p w14:paraId="7B1B1574">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公务用车运行维护费</w:t>
            </w:r>
          </w:p>
        </w:tc>
        <w:tc>
          <w:tcPr>
            <w:tcW w:w="259" w:type="pct"/>
            <w:gridSpan w:val="2"/>
            <w:tcBorders>
              <w:top w:val="nil"/>
              <w:left w:val="nil"/>
              <w:bottom w:val="single" w:color="auto" w:sz="4" w:space="0"/>
              <w:right w:val="single" w:color="auto" w:sz="4" w:space="0"/>
            </w:tcBorders>
            <w:shd w:val="clear" w:color="auto" w:fill="auto"/>
            <w:noWrap/>
            <w:vAlign w:val="center"/>
          </w:tcPr>
          <w:p w14:paraId="6F7FD7E1">
            <w:pPr>
              <w:widowControl/>
              <w:jc w:val="righ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32.04</w:t>
            </w:r>
          </w:p>
        </w:tc>
        <w:tc>
          <w:tcPr>
            <w:tcW w:w="363" w:type="pct"/>
            <w:tcBorders>
              <w:top w:val="nil"/>
              <w:left w:val="nil"/>
              <w:bottom w:val="single" w:color="auto" w:sz="4" w:space="0"/>
              <w:right w:val="single" w:color="auto" w:sz="4" w:space="0"/>
            </w:tcBorders>
            <w:shd w:val="clear" w:color="auto" w:fill="auto"/>
            <w:noWrap/>
            <w:vAlign w:val="center"/>
          </w:tcPr>
          <w:p w14:paraId="2B17654B">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39910</w:t>
            </w:r>
          </w:p>
        </w:tc>
        <w:tc>
          <w:tcPr>
            <w:tcW w:w="1299" w:type="pct"/>
            <w:gridSpan w:val="2"/>
            <w:tcBorders>
              <w:top w:val="nil"/>
              <w:left w:val="nil"/>
              <w:bottom w:val="single" w:color="auto" w:sz="4" w:space="0"/>
              <w:right w:val="single" w:color="auto" w:sz="4" w:space="0"/>
            </w:tcBorders>
            <w:shd w:val="clear" w:color="auto" w:fill="auto"/>
            <w:noWrap/>
            <w:vAlign w:val="center"/>
          </w:tcPr>
          <w:p w14:paraId="17422E1B">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资本性赠与</w:t>
            </w:r>
          </w:p>
        </w:tc>
        <w:tc>
          <w:tcPr>
            <w:tcW w:w="320" w:type="pct"/>
            <w:gridSpan w:val="3"/>
            <w:tcBorders>
              <w:top w:val="nil"/>
              <w:left w:val="nil"/>
              <w:bottom w:val="single" w:color="auto" w:sz="4" w:space="0"/>
              <w:right w:val="single" w:color="auto" w:sz="4" w:space="0"/>
            </w:tcBorders>
            <w:shd w:val="clear" w:color="auto" w:fill="auto"/>
            <w:noWrap/>
            <w:vAlign w:val="center"/>
          </w:tcPr>
          <w:p w14:paraId="01719BAF">
            <w:pPr>
              <w:jc w:val="right"/>
              <w:rPr>
                <w:rFonts w:ascii="Times New Roman" w:hAnsi="Times New Roman" w:cs="Times New Roman"/>
                <w:color w:val="000000"/>
                <w:kern w:val="0"/>
                <w:szCs w:val="21"/>
              </w:rPr>
            </w:pPr>
          </w:p>
        </w:tc>
      </w:tr>
      <w:tr w14:paraId="7E0D7A48">
        <w:tblPrEx>
          <w:tblCellMar>
            <w:top w:w="0" w:type="dxa"/>
            <w:left w:w="108" w:type="dxa"/>
            <w:bottom w:w="0" w:type="dxa"/>
            <w:right w:w="108" w:type="dxa"/>
          </w:tblCellMar>
        </w:tblPrEx>
        <w:trPr>
          <w:trHeight w:val="284" w:hRule="exact"/>
          <w:jc w:val="center"/>
        </w:trPr>
        <w:tc>
          <w:tcPr>
            <w:tcW w:w="386" w:type="pct"/>
            <w:gridSpan w:val="2"/>
            <w:tcBorders>
              <w:top w:val="nil"/>
              <w:left w:val="single" w:color="auto" w:sz="4" w:space="0"/>
              <w:bottom w:val="single" w:color="auto" w:sz="4" w:space="0"/>
              <w:right w:val="single" w:color="auto" w:sz="4" w:space="0"/>
            </w:tcBorders>
            <w:shd w:val="clear" w:color="auto" w:fill="auto"/>
            <w:noWrap/>
            <w:vAlign w:val="center"/>
          </w:tcPr>
          <w:p w14:paraId="4EA52F9E">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30311</w:t>
            </w:r>
          </w:p>
        </w:tc>
        <w:tc>
          <w:tcPr>
            <w:tcW w:w="985" w:type="pct"/>
            <w:tcBorders>
              <w:top w:val="nil"/>
              <w:left w:val="nil"/>
              <w:bottom w:val="single" w:color="auto" w:sz="4" w:space="0"/>
              <w:right w:val="single" w:color="auto" w:sz="4" w:space="0"/>
            </w:tcBorders>
            <w:shd w:val="clear" w:color="auto" w:fill="auto"/>
            <w:noWrap/>
            <w:vAlign w:val="center"/>
          </w:tcPr>
          <w:p w14:paraId="79F73625">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代缴社会保险费</w:t>
            </w:r>
          </w:p>
        </w:tc>
        <w:tc>
          <w:tcPr>
            <w:tcW w:w="351" w:type="pct"/>
            <w:tcBorders>
              <w:top w:val="nil"/>
              <w:left w:val="nil"/>
              <w:bottom w:val="single" w:color="auto" w:sz="4" w:space="0"/>
              <w:right w:val="single" w:color="auto" w:sz="4" w:space="0"/>
            </w:tcBorders>
            <w:shd w:val="clear" w:color="auto" w:fill="auto"/>
            <w:noWrap/>
            <w:vAlign w:val="center"/>
          </w:tcPr>
          <w:p w14:paraId="33501F31">
            <w:pPr>
              <w:jc w:val="right"/>
              <w:rPr>
                <w:rFonts w:ascii="Times New Roman" w:hAnsi="Times New Roman" w:cs="Times New Roman"/>
                <w:color w:val="000000"/>
                <w:kern w:val="0"/>
                <w:szCs w:val="21"/>
              </w:rPr>
            </w:pPr>
          </w:p>
        </w:tc>
        <w:tc>
          <w:tcPr>
            <w:tcW w:w="345" w:type="pct"/>
            <w:gridSpan w:val="2"/>
            <w:tcBorders>
              <w:top w:val="nil"/>
              <w:left w:val="nil"/>
              <w:bottom w:val="single" w:color="auto" w:sz="4" w:space="0"/>
              <w:right w:val="single" w:color="auto" w:sz="4" w:space="0"/>
            </w:tcBorders>
            <w:shd w:val="clear" w:color="auto" w:fill="auto"/>
            <w:noWrap/>
            <w:vAlign w:val="center"/>
          </w:tcPr>
          <w:p w14:paraId="73CAFE6A">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30239</w:t>
            </w:r>
          </w:p>
        </w:tc>
        <w:tc>
          <w:tcPr>
            <w:tcW w:w="692" w:type="pct"/>
            <w:tcBorders>
              <w:top w:val="nil"/>
              <w:left w:val="nil"/>
              <w:bottom w:val="single" w:color="auto" w:sz="4" w:space="0"/>
              <w:right w:val="single" w:color="auto" w:sz="4" w:space="0"/>
            </w:tcBorders>
            <w:shd w:val="clear" w:color="auto" w:fill="auto"/>
            <w:noWrap/>
            <w:vAlign w:val="center"/>
          </w:tcPr>
          <w:p w14:paraId="67C7CAF1">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其他交通费用</w:t>
            </w:r>
          </w:p>
        </w:tc>
        <w:tc>
          <w:tcPr>
            <w:tcW w:w="259" w:type="pct"/>
            <w:gridSpan w:val="2"/>
            <w:tcBorders>
              <w:top w:val="nil"/>
              <w:left w:val="nil"/>
              <w:bottom w:val="single" w:color="auto" w:sz="4" w:space="0"/>
              <w:right w:val="single" w:color="auto" w:sz="4" w:space="0"/>
            </w:tcBorders>
            <w:shd w:val="clear" w:color="auto" w:fill="auto"/>
            <w:noWrap/>
            <w:vAlign w:val="center"/>
          </w:tcPr>
          <w:p w14:paraId="50D55F57">
            <w:pPr>
              <w:widowControl/>
              <w:jc w:val="righ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26.04</w:t>
            </w:r>
          </w:p>
        </w:tc>
        <w:tc>
          <w:tcPr>
            <w:tcW w:w="363" w:type="pct"/>
            <w:tcBorders>
              <w:top w:val="nil"/>
              <w:left w:val="nil"/>
              <w:bottom w:val="single" w:color="auto" w:sz="4" w:space="0"/>
              <w:right w:val="single" w:color="auto" w:sz="4" w:space="0"/>
            </w:tcBorders>
            <w:shd w:val="clear" w:color="auto" w:fill="auto"/>
            <w:noWrap/>
            <w:vAlign w:val="center"/>
          </w:tcPr>
          <w:p w14:paraId="5FF99984">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39999</w:t>
            </w:r>
          </w:p>
        </w:tc>
        <w:tc>
          <w:tcPr>
            <w:tcW w:w="1299" w:type="pct"/>
            <w:gridSpan w:val="2"/>
            <w:tcBorders>
              <w:top w:val="nil"/>
              <w:left w:val="nil"/>
              <w:bottom w:val="single" w:color="auto" w:sz="4" w:space="0"/>
              <w:right w:val="single" w:color="auto" w:sz="4" w:space="0"/>
            </w:tcBorders>
            <w:shd w:val="clear" w:color="auto" w:fill="auto"/>
            <w:noWrap/>
            <w:vAlign w:val="center"/>
          </w:tcPr>
          <w:p w14:paraId="2B7518F0">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其他支出</w:t>
            </w:r>
          </w:p>
        </w:tc>
        <w:tc>
          <w:tcPr>
            <w:tcW w:w="320" w:type="pct"/>
            <w:gridSpan w:val="3"/>
            <w:tcBorders>
              <w:top w:val="nil"/>
              <w:left w:val="nil"/>
              <w:bottom w:val="single" w:color="auto" w:sz="4" w:space="0"/>
              <w:right w:val="single" w:color="auto" w:sz="4" w:space="0"/>
            </w:tcBorders>
            <w:shd w:val="clear" w:color="auto" w:fill="auto"/>
            <w:noWrap/>
            <w:vAlign w:val="center"/>
          </w:tcPr>
          <w:p w14:paraId="5B609CE8">
            <w:pPr>
              <w:jc w:val="right"/>
              <w:rPr>
                <w:rFonts w:ascii="Times New Roman" w:hAnsi="Times New Roman" w:cs="Times New Roman"/>
                <w:color w:val="000000"/>
                <w:kern w:val="0"/>
                <w:szCs w:val="21"/>
              </w:rPr>
            </w:pPr>
          </w:p>
        </w:tc>
      </w:tr>
      <w:tr w14:paraId="71721122">
        <w:tblPrEx>
          <w:tblCellMar>
            <w:top w:w="0" w:type="dxa"/>
            <w:left w:w="108" w:type="dxa"/>
            <w:bottom w:w="0" w:type="dxa"/>
            <w:right w:w="108" w:type="dxa"/>
          </w:tblCellMar>
        </w:tblPrEx>
        <w:trPr>
          <w:trHeight w:val="284" w:hRule="exact"/>
          <w:jc w:val="center"/>
        </w:trPr>
        <w:tc>
          <w:tcPr>
            <w:tcW w:w="386" w:type="pct"/>
            <w:gridSpan w:val="2"/>
            <w:tcBorders>
              <w:top w:val="nil"/>
              <w:left w:val="single" w:color="auto" w:sz="4" w:space="0"/>
              <w:bottom w:val="single" w:color="auto" w:sz="4" w:space="0"/>
              <w:right w:val="single" w:color="auto" w:sz="4" w:space="0"/>
            </w:tcBorders>
            <w:shd w:val="clear" w:color="auto" w:fill="auto"/>
            <w:noWrap/>
            <w:vAlign w:val="center"/>
          </w:tcPr>
          <w:p w14:paraId="609928F1">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30399</w:t>
            </w:r>
          </w:p>
        </w:tc>
        <w:tc>
          <w:tcPr>
            <w:tcW w:w="985" w:type="pct"/>
            <w:tcBorders>
              <w:top w:val="nil"/>
              <w:left w:val="nil"/>
              <w:bottom w:val="single" w:color="auto" w:sz="4" w:space="0"/>
              <w:right w:val="single" w:color="auto" w:sz="4" w:space="0"/>
            </w:tcBorders>
            <w:shd w:val="clear" w:color="auto" w:fill="auto"/>
            <w:noWrap/>
            <w:vAlign w:val="center"/>
          </w:tcPr>
          <w:p w14:paraId="445DE22D">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其他对个人和家庭的补助</w:t>
            </w:r>
          </w:p>
        </w:tc>
        <w:tc>
          <w:tcPr>
            <w:tcW w:w="351" w:type="pct"/>
            <w:tcBorders>
              <w:top w:val="nil"/>
              <w:left w:val="nil"/>
              <w:bottom w:val="single" w:color="auto" w:sz="4" w:space="0"/>
              <w:right w:val="single" w:color="auto" w:sz="4" w:space="0"/>
            </w:tcBorders>
            <w:shd w:val="clear" w:color="auto" w:fill="auto"/>
            <w:noWrap/>
            <w:vAlign w:val="center"/>
          </w:tcPr>
          <w:p w14:paraId="09129B38">
            <w:pPr>
              <w:jc w:val="right"/>
              <w:rPr>
                <w:rFonts w:ascii="Times New Roman" w:hAnsi="Times New Roman" w:cs="Times New Roman"/>
                <w:color w:val="000000"/>
                <w:kern w:val="0"/>
                <w:szCs w:val="21"/>
              </w:rPr>
            </w:pPr>
          </w:p>
        </w:tc>
        <w:tc>
          <w:tcPr>
            <w:tcW w:w="345" w:type="pct"/>
            <w:gridSpan w:val="2"/>
            <w:tcBorders>
              <w:top w:val="nil"/>
              <w:left w:val="nil"/>
              <w:bottom w:val="single" w:color="auto" w:sz="4" w:space="0"/>
              <w:right w:val="single" w:color="auto" w:sz="4" w:space="0"/>
            </w:tcBorders>
            <w:shd w:val="clear" w:color="auto" w:fill="auto"/>
            <w:noWrap/>
            <w:vAlign w:val="center"/>
          </w:tcPr>
          <w:p w14:paraId="7E290D86">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30240</w:t>
            </w:r>
          </w:p>
        </w:tc>
        <w:tc>
          <w:tcPr>
            <w:tcW w:w="692" w:type="pct"/>
            <w:tcBorders>
              <w:top w:val="nil"/>
              <w:left w:val="nil"/>
              <w:bottom w:val="single" w:color="auto" w:sz="4" w:space="0"/>
              <w:right w:val="single" w:color="auto" w:sz="4" w:space="0"/>
            </w:tcBorders>
            <w:shd w:val="clear" w:color="auto" w:fill="auto"/>
            <w:noWrap/>
            <w:vAlign w:val="center"/>
          </w:tcPr>
          <w:p w14:paraId="7F64BF7B">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税金及附加费用</w:t>
            </w:r>
          </w:p>
        </w:tc>
        <w:tc>
          <w:tcPr>
            <w:tcW w:w="259" w:type="pct"/>
            <w:gridSpan w:val="2"/>
            <w:tcBorders>
              <w:top w:val="nil"/>
              <w:left w:val="nil"/>
              <w:bottom w:val="single" w:color="auto" w:sz="4" w:space="0"/>
              <w:right w:val="single" w:color="auto" w:sz="4" w:space="0"/>
            </w:tcBorders>
            <w:shd w:val="clear" w:color="auto" w:fill="auto"/>
            <w:noWrap/>
            <w:vAlign w:val="center"/>
          </w:tcPr>
          <w:p w14:paraId="6C9E1EEF">
            <w:pPr>
              <w:jc w:val="right"/>
              <w:rPr>
                <w:rFonts w:ascii="Times New Roman" w:hAnsi="Times New Roman" w:cs="Times New Roman"/>
                <w:color w:val="000000"/>
                <w:kern w:val="0"/>
                <w:szCs w:val="21"/>
              </w:rPr>
            </w:pPr>
          </w:p>
        </w:tc>
        <w:tc>
          <w:tcPr>
            <w:tcW w:w="363" w:type="pct"/>
            <w:tcBorders>
              <w:top w:val="nil"/>
              <w:left w:val="nil"/>
              <w:bottom w:val="single" w:color="auto" w:sz="4" w:space="0"/>
              <w:right w:val="single" w:color="auto" w:sz="4" w:space="0"/>
            </w:tcBorders>
            <w:shd w:val="clear" w:color="auto" w:fill="auto"/>
            <w:noWrap/>
            <w:vAlign w:val="center"/>
          </w:tcPr>
          <w:p w14:paraId="722F1A39">
            <w:pPr>
              <w:jc w:val="left"/>
              <w:rPr>
                <w:rFonts w:ascii="Times New Roman" w:hAnsi="Times New Roman" w:cs="Times New Roman"/>
                <w:color w:val="000000"/>
                <w:kern w:val="0"/>
                <w:szCs w:val="21"/>
              </w:rPr>
            </w:pPr>
          </w:p>
        </w:tc>
        <w:tc>
          <w:tcPr>
            <w:tcW w:w="1299" w:type="pct"/>
            <w:gridSpan w:val="2"/>
            <w:tcBorders>
              <w:top w:val="nil"/>
              <w:left w:val="nil"/>
              <w:bottom w:val="single" w:color="auto" w:sz="4" w:space="0"/>
              <w:right w:val="single" w:color="auto" w:sz="4" w:space="0"/>
            </w:tcBorders>
            <w:shd w:val="clear" w:color="auto" w:fill="auto"/>
            <w:noWrap/>
            <w:vAlign w:val="center"/>
          </w:tcPr>
          <w:p w14:paraId="0689858F">
            <w:pPr>
              <w:jc w:val="left"/>
              <w:rPr>
                <w:rFonts w:ascii="Times New Roman" w:hAnsi="Times New Roman" w:cs="Times New Roman"/>
                <w:color w:val="000000"/>
                <w:kern w:val="0"/>
                <w:szCs w:val="21"/>
              </w:rPr>
            </w:pPr>
          </w:p>
        </w:tc>
        <w:tc>
          <w:tcPr>
            <w:tcW w:w="320" w:type="pct"/>
            <w:gridSpan w:val="3"/>
            <w:tcBorders>
              <w:top w:val="nil"/>
              <w:left w:val="nil"/>
              <w:bottom w:val="single" w:color="auto" w:sz="4" w:space="0"/>
              <w:right w:val="single" w:color="auto" w:sz="4" w:space="0"/>
            </w:tcBorders>
            <w:shd w:val="clear" w:color="auto" w:fill="auto"/>
            <w:noWrap/>
            <w:vAlign w:val="center"/>
          </w:tcPr>
          <w:p w14:paraId="151828B6">
            <w:pPr>
              <w:jc w:val="right"/>
              <w:rPr>
                <w:rFonts w:ascii="Times New Roman" w:hAnsi="Times New Roman" w:cs="Times New Roman"/>
                <w:color w:val="000000"/>
                <w:kern w:val="0"/>
                <w:szCs w:val="21"/>
              </w:rPr>
            </w:pPr>
          </w:p>
        </w:tc>
      </w:tr>
      <w:tr w14:paraId="513ED6D2">
        <w:tblPrEx>
          <w:tblCellMar>
            <w:top w:w="0" w:type="dxa"/>
            <w:left w:w="108" w:type="dxa"/>
            <w:bottom w:w="0" w:type="dxa"/>
            <w:right w:w="108" w:type="dxa"/>
          </w:tblCellMar>
        </w:tblPrEx>
        <w:trPr>
          <w:trHeight w:val="284" w:hRule="exact"/>
          <w:jc w:val="center"/>
        </w:trPr>
        <w:tc>
          <w:tcPr>
            <w:tcW w:w="386" w:type="pct"/>
            <w:gridSpan w:val="2"/>
            <w:tcBorders>
              <w:top w:val="nil"/>
              <w:left w:val="single" w:color="auto" w:sz="4" w:space="0"/>
              <w:bottom w:val="single" w:color="auto" w:sz="4" w:space="0"/>
              <w:right w:val="single" w:color="auto" w:sz="4" w:space="0"/>
            </w:tcBorders>
            <w:shd w:val="clear" w:color="auto" w:fill="auto"/>
            <w:noWrap/>
            <w:vAlign w:val="center"/>
          </w:tcPr>
          <w:p w14:paraId="46FC978C">
            <w:pPr>
              <w:jc w:val="left"/>
              <w:rPr>
                <w:rFonts w:ascii="Times New Roman" w:hAnsi="Times New Roman" w:cs="Times New Roman"/>
                <w:color w:val="000000"/>
                <w:kern w:val="0"/>
                <w:szCs w:val="21"/>
              </w:rPr>
            </w:pPr>
          </w:p>
        </w:tc>
        <w:tc>
          <w:tcPr>
            <w:tcW w:w="985" w:type="pct"/>
            <w:tcBorders>
              <w:top w:val="nil"/>
              <w:left w:val="nil"/>
              <w:bottom w:val="single" w:color="auto" w:sz="4" w:space="0"/>
              <w:right w:val="single" w:color="auto" w:sz="4" w:space="0"/>
            </w:tcBorders>
            <w:shd w:val="clear" w:color="auto" w:fill="auto"/>
            <w:noWrap/>
            <w:vAlign w:val="center"/>
          </w:tcPr>
          <w:p w14:paraId="25B398F9">
            <w:pPr>
              <w:jc w:val="left"/>
              <w:rPr>
                <w:rFonts w:ascii="Times New Roman" w:hAnsi="Times New Roman" w:cs="Times New Roman"/>
                <w:color w:val="000000"/>
                <w:kern w:val="0"/>
                <w:szCs w:val="21"/>
              </w:rPr>
            </w:pPr>
          </w:p>
        </w:tc>
        <w:tc>
          <w:tcPr>
            <w:tcW w:w="351" w:type="pct"/>
            <w:tcBorders>
              <w:top w:val="nil"/>
              <w:left w:val="nil"/>
              <w:bottom w:val="single" w:color="auto" w:sz="4" w:space="0"/>
              <w:right w:val="single" w:color="auto" w:sz="4" w:space="0"/>
            </w:tcBorders>
            <w:shd w:val="clear" w:color="auto" w:fill="auto"/>
            <w:noWrap/>
            <w:vAlign w:val="center"/>
          </w:tcPr>
          <w:p w14:paraId="2D27BBD1">
            <w:pPr>
              <w:jc w:val="right"/>
              <w:rPr>
                <w:rFonts w:ascii="Times New Roman" w:hAnsi="Times New Roman" w:cs="Times New Roman"/>
                <w:color w:val="000000"/>
                <w:kern w:val="0"/>
                <w:szCs w:val="21"/>
              </w:rPr>
            </w:pPr>
          </w:p>
        </w:tc>
        <w:tc>
          <w:tcPr>
            <w:tcW w:w="345" w:type="pct"/>
            <w:gridSpan w:val="2"/>
            <w:tcBorders>
              <w:top w:val="nil"/>
              <w:left w:val="nil"/>
              <w:bottom w:val="single" w:color="auto" w:sz="4" w:space="0"/>
              <w:right w:val="single" w:color="auto" w:sz="4" w:space="0"/>
            </w:tcBorders>
            <w:shd w:val="clear" w:color="auto" w:fill="auto"/>
            <w:noWrap/>
            <w:vAlign w:val="center"/>
          </w:tcPr>
          <w:p w14:paraId="17288500">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30299</w:t>
            </w:r>
          </w:p>
        </w:tc>
        <w:tc>
          <w:tcPr>
            <w:tcW w:w="692" w:type="pct"/>
            <w:tcBorders>
              <w:top w:val="nil"/>
              <w:left w:val="nil"/>
              <w:bottom w:val="single" w:color="auto" w:sz="4" w:space="0"/>
              <w:right w:val="single" w:color="auto" w:sz="4" w:space="0"/>
            </w:tcBorders>
            <w:shd w:val="clear" w:color="auto" w:fill="auto"/>
            <w:noWrap/>
            <w:vAlign w:val="center"/>
          </w:tcPr>
          <w:p w14:paraId="45EC0239">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 xml:space="preserve">  其他商品和服务支出</w:t>
            </w:r>
          </w:p>
        </w:tc>
        <w:tc>
          <w:tcPr>
            <w:tcW w:w="259" w:type="pct"/>
            <w:gridSpan w:val="2"/>
            <w:tcBorders>
              <w:top w:val="nil"/>
              <w:left w:val="nil"/>
              <w:bottom w:val="single" w:color="auto" w:sz="4" w:space="0"/>
              <w:right w:val="single" w:color="auto" w:sz="4" w:space="0"/>
            </w:tcBorders>
            <w:shd w:val="clear" w:color="auto" w:fill="auto"/>
            <w:noWrap/>
            <w:vAlign w:val="center"/>
          </w:tcPr>
          <w:p w14:paraId="5B9817EB">
            <w:pPr>
              <w:widowControl/>
              <w:jc w:val="righ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30.02</w:t>
            </w:r>
          </w:p>
        </w:tc>
        <w:tc>
          <w:tcPr>
            <w:tcW w:w="363" w:type="pct"/>
            <w:tcBorders>
              <w:top w:val="nil"/>
              <w:left w:val="nil"/>
              <w:bottom w:val="single" w:color="auto" w:sz="4" w:space="0"/>
              <w:right w:val="single" w:color="auto" w:sz="4" w:space="0"/>
            </w:tcBorders>
            <w:shd w:val="clear" w:color="auto" w:fill="auto"/>
            <w:noWrap/>
            <w:vAlign w:val="center"/>
          </w:tcPr>
          <w:p w14:paraId="5F3C6C9E">
            <w:pPr>
              <w:jc w:val="left"/>
              <w:rPr>
                <w:rFonts w:ascii="Times New Roman" w:hAnsi="Times New Roman" w:cs="Times New Roman"/>
                <w:color w:val="000000"/>
                <w:kern w:val="0"/>
                <w:szCs w:val="21"/>
              </w:rPr>
            </w:pPr>
          </w:p>
        </w:tc>
        <w:tc>
          <w:tcPr>
            <w:tcW w:w="1299" w:type="pct"/>
            <w:gridSpan w:val="2"/>
            <w:tcBorders>
              <w:top w:val="nil"/>
              <w:left w:val="nil"/>
              <w:bottom w:val="single" w:color="auto" w:sz="4" w:space="0"/>
              <w:right w:val="single" w:color="auto" w:sz="4" w:space="0"/>
            </w:tcBorders>
            <w:shd w:val="clear" w:color="auto" w:fill="auto"/>
            <w:noWrap/>
            <w:vAlign w:val="center"/>
          </w:tcPr>
          <w:p w14:paraId="709D0D7A">
            <w:pPr>
              <w:jc w:val="left"/>
              <w:rPr>
                <w:rFonts w:ascii="Times New Roman" w:hAnsi="Times New Roman" w:cs="Times New Roman"/>
                <w:color w:val="000000"/>
                <w:kern w:val="0"/>
                <w:szCs w:val="21"/>
              </w:rPr>
            </w:pPr>
          </w:p>
        </w:tc>
        <w:tc>
          <w:tcPr>
            <w:tcW w:w="320" w:type="pct"/>
            <w:gridSpan w:val="3"/>
            <w:tcBorders>
              <w:top w:val="nil"/>
              <w:left w:val="nil"/>
              <w:bottom w:val="single" w:color="auto" w:sz="4" w:space="0"/>
              <w:right w:val="single" w:color="auto" w:sz="4" w:space="0"/>
            </w:tcBorders>
            <w:shd w:val="clear" w:color="auto" w:fill="auto"/>
            <w:noWrap/>
            <w:vAlign w:val="center"/>
          </w:tcPr>
          <w:p w14:paraId="49C1676A">
            <w:pPr>
              <w:jc w:val="right"/>
              <w:rPr>
                <w:rFonts w:ascii="Times New Roman" w:hAnsi="Times New Roman" w:cs="Times New Roman"/>
                <w:color w:val="000000"/>
                <w:kern w:val="0"/>
                <w:szCs w:val="21"/>
              </w:rPr>
            </w:pPr>
          </w:p>
        </w:tc>
      </w:tr>
      <w:tr w14:paraId="14304237">
        <w:tblPrEx>
          <w:tblCellMar>
            <w:top w:w="0" w:type="dxa"/>
            <w:left w:w="108" w:type="dxa"/>
            <w:bottom w:w="0" w:type="dxa"/>
            <w:right w:w="108" w:type="dxa"/>
          </w:tblCellMar>
        </w:tblPrEx>
        <w:trPr>
          <w:trHeight w:val="284" w:hRule="exact"/>
          <w:jc w:val="center"/>
        </w:trPr>
        <w:tc>
          <w:tcPr>
            <w:tcW w:w="137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30F23DE">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人员经费合计</w:t>
            </w:r>
          </w:p>
        </w:tc>
        <w:tc>
          <w:tcPr>
            <w:tcW w:w="351" w:type="pct"/>
            <w:tcBorders>
              <w:top w:val="nil"/>
              <w:left w:val="nil"/>
              <w:bottom w:val="single" w:color="auto" w:sz="4" w:space="0"/>
              <w:right w:val="single" w:color="auto" w:sz="4" w:space="0"/>
            </w:tcBorders>
            <w:shd w:val="clear" w:color="auto" w:fill="auto"/>
            <w:noWrap/>
            <w:vAlign w:val="center"/>
          </w:tcPr>
          <w:p w14:paraId="2058F197">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1,431.27</w:t>
            </w:r>
          </w:p>
        </w:tc>
        <w:tc>
          <w:tcPr>
            <w:tcW w:w="2958" w:type="pct"/>
            <w:gridSpan w:val="8"/>
            <w:tcBorders>
              <w:top w:val="single" w:color="auto" w:sz="4" w:space="0"/>
              <w:left w:val="nil"/>
              <w:bottom w:val="single" w:color="auto" w:sz="4" w:space="0"/>
              <w:right w:val="single" w:color="auto" w:sz="4" w:space="0"/>
            </w:tcBorders>
            <w:shd w:val="clear" w:color="auto" w:fill="auto"/>
            <w:noWrap/>
            <w:vAlign w:val="center"/>
          </w:tcPr>
          <w:p w14:paraId="3666F183">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lang w:bidi="ar"/>
              </w:rPr>
              <w:t>公用经费合计</w:t>
            </w:r>
          </w:p>
        </w:tc>
        <w:tc>
          <w:tcPr>
            <w:tcW w:w="320" w:type="pct"/>
            <w:gridSpan w:val="3"/>
            <w:tcBorders>
              <w:top w:val="nil"/>
              <w:left w:val="nil"/>
              <w:bottom w:val="single" w:color="auto" w:sz="4" w:space="0"/>
              <w:right w:val="single" w:color="auto" w:sz="4" w:space="0"/>
            </w:tcBorders>
            <w:shd w:val="clear" w:color="auto" w:fill="auto"/>
            <w:noWrap/>
            <w:vAlign w:val="center"/>
          </w:tcPr>
          <w:p w14:paraId="39CE0964">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817.72</w:t>
            </w:r>
          </w:p>
        </w:tc>
      </w:tr>
      <w:tr w14:paraId="776FDEF1">
        <w:tblPrEx>
          <w:tblCellMar>
            <w:top w:w="0" w:type="dxa"/>
            <w:left w:w="108" w:type="dxa"/>
            <w:bottom w:w="0" w:type="dxa"/>
            <w:right w:w="108" w:type="dxa"/>
          </w:tblCellMar>
        </w:tblPrEx>
        <w:trPr>
          <w:trHeight w:val="284" w:hRule="exact"/>
          <w:jc w:val="center"/>
        </w:trPr>
        <w:tc>
          <w:tcPr>
            <w:tcW w:w="5000" w:type="pct"/>
            <w:gridSpan w:val="15"/>
            <w:tcBorders>
              <w:top w:val="nil"/>
              <w:left w:val="nil"/>
              <w:bottom w:val="nil"/>
              <w:right w:val="nil"/>
            </w:tcBorders>
            <w:shd w:val="clear" w:color="auto" w:fill="auto"/>
            <w:noWrap/>
            <w:vAlign w:val="center"/>
          </w:tcPr>
          <w:p w14:paraId="55522108">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注：本表反映部门本年度一般公共预算财政拨款基本支出明细情况。</w:t>
            </w:r>
          </w:p>
        </w:tc>
      </w:tr>
    </w:tbl>
    <w:p w14:paraId="6AC84B73">
      <w:pPr>
        <w:widowControl/>
        <w:jc w:val="center"/>
        <w:rPr>
          <w:rFonts w:ascii="Times New Roman" w:hAnsi="Times New Roman" w:cs="Times New Roman"/>
          <w:color w:val="000000"/>
          <w:kern w:val="0"/>
          <w:sz w:val="36"/>
          <w:szCs w:val="36"/>
        </w:rPr>
      </w:pPr>
    </w:p>
    <w:p w14:paraId="5DAAA99B">
      <w:pPr>
        <w:widowControl/>
        <w:jc w:val="center"/>
        <w:rPr>
          <w:rFonts w:ascii="Times New Roman" w:hAnsi="Times New Roman" w:cs="Times New Roman"/>
          <w:color w:val="000000"/>
          <w:kern w:val="0"/>
          <w:szCs w:val="21"/>
        </w:rPr>
      </w:pPr>
      <w:r>
        <w:rPr>
          <w:rFonts w:ascii="Times New Roman" w:hAnsi="Times New Roman" w:cs="Times New Roman"/>
          <w:color w:val="000000"/>
          <w:kern w:val="0"/>
          <w:sz w:val="36"/>
          <w:szCs w:val="36"/>
        </w:rPr>
        <w:t>财政拨款“三公”经费支出决算表</w:t>
      </w:r>
      <w:r>
        <w:rPr>
          <w:rFonts w:ascii="Times New Roman" w:hAnsi="Times New Roman" w:cs="Times New Roman"/>
          <w:color w:val="000000"/>
          <w:kern w:val="0"/>
          <w:szCs w:val="21"/>
        </w:rPr>
        <w:t xml:space="preserve">                                                                                                                              </w:t>
      </w:r>
    </w:p>
    <w:tbl>
      <w:tblPr>
        <w:tblStyle w:val="8"/>
        <w:tblW w:w="4941" w:type="pct"/>
        <w:jc w:val="center"/>
        <w:tblLayout w:type="autofit"/>
        <w:tblCellMar>
          <w:top w:w="0" w:type="dxa"/>
          <w:left w:w="108" w:type="dxa"/>
          <w:bottom w:w="0" w:type="dxa"/>
          <w:right w:w="108" w:type="dxa"/>
        </w:tblCellMar>
      </w:tblPr>
      <w:tblGrid>
        <w:gridCol w:w="1281"/>
        <w:gridCol w:w="1284"/>
        <w:gridCol w:w="1281"/>
        <w:gridCol w:w="1284"/>
        <w:gridCol w:w="1281"/>
        <w:gridCol w:w="1284"/>
        <w:gridCol w:w="1290"/>
        <w:gridCol w:w="1287"/>
        <w:gridCol w:w="1290"/>
        <w:gridCol w:w="1287"/>
        <w:gridCol w:w="1290"/>
        <w:gridCol w:w="1291"/>
      </w:tblGrid>
      <w:tr w14:paraId="661EAC48">
        <w:tblPrEx>
          <w:tblCellMar>
            <w:top w:w="0" w:type="dxa"/>
            <w:left w:w="108" w:type="dxa"/>
            <w:bottom w:w="0" w:type="dxa"/>
            <w:right w:w="108" w:type="dxa"/>
          </w:tblCellMar>
        </w:tblPrEx>
        <w:trPr>
          <w:trHeight w:val="397" w:hRule="atLeast"/>
          <w:jc w:val="center"/>
        </w:trPr>
        <w:tc>
          <w:tcPr>
            <w:tcW w:w="2493" w:type="pct"/>
            <w:gridSpan w:val="6"/>
            <w:tcBorders>
              <w:top w:val="nil"/>
              <w:left w:val="nil"/>
              <w:bottom w:val="nil"/>
              <w:right w:val="nil"/>
            </w:tcBorders>
            <w:shd w:val="clear" w:color="auto" w:fill="auto"/>
            <w:vAlign w:val="center"/>
          </w:tcPr>
          <w:p w14:paraId="52449F08">
            <w:pPr>
              <w:widowControl/>
              <w:jc w:val="center"/>
              <w:rPr>
                <w:rFonts w:ascii="Times New Roman" w:hAnsi="Times New Roman" w:cs="Times New Roman"/>
                <w:kern w:val="0"/>
                <w:szCs w:val="21"/>
              </w:rPr>
            </w:pPr>
          </w:p>
        </w:tc>
        <w:tc>
          <w:tcPr>
            <w:tcW w:w="2506" w:type="pct"/>
            <w:gridSpan w:val="6"/>
            <w:tcBorders>
              <w:top w:val="nil"/>
              <w:left w:val="nil"/>
              <w:bottom w:val="nil"/>
              <w:right w:val="nil"/>
            </w:tcBorders>
            <w:shd w:val="clear" w:color="auto" w:fill="auto"/>
            <w:vAlign w:val="center"/>
          </w:tcPr>
          <w:p w14:paraId="70FC97D6">
            <w:pPr>
              <w:widowControl/>
              <w:jc w:val="right"/>
              <w:rPr>
                <w:rFonts w:ascii="Times New Roman" w:hAnsi="Times New Roman" w:cs="Times New Roman"/>
                <w:kern w:val="0"/>
                <w:szCs w:val="21"/>
              </w:rPr>
            </w:pPr>
            <w:r>
              <w:rPr>
                <w:rFonts w:ascii="Times New Roman" w:hAnsi="Times New Roman" w:cs="Times New Roman"/>
                <w:color w:val="000000"/>
                <w:kern w:val="0"/>
                <w:szCs w:val="21"/>
              </w:rPr>
              <w:t>公开07表</w:t>
            </w:r>
          </w:p>
        </w:tc>
      </w:tr>
      <w:tr w14:paraId="46EC0AB9">
        <w:tblPrEx>
          <w:tblCellMar>
            <w:top w:w="0" w:type="dxa"/>
            <w:left w:w="108" w:type="dxa"/>
            <w:bottom w:w="0" w:type="dxa"/>
            <w:right w:w="108" w:type="dxa"/>
          </w:tblCellMar>
        </w:tblPrEx>
        <w:trPr>
          <w:trHeight w:val="397" w:hRule="atLeast"/>
          <w:jc w:val="center"/>
        </w:trPr>
        <w:tc>
          <w:tcPr>
            <w:tcW w:w="2493" w:type="pct"/>
            <w:gridSpan w:val="6"/>
            <w:tcBorders>
              <w:top w:val="nil"/>
              <w:left w:val="nil"/>
              <w:bottom w:val="single" w:color="auto" w:sz="4" w:space="0"/>
              <w:right w:val="nil"/>
            </w:tcBorders>
            <w:shd w:val="clear" w:color="auto" w:fill="auto"/>
            <w:vAlign w:val="center"/>
          </w:tcPr>
          <w:p w14:paraId="41D18F1C">
            <w:pPr>
              <w:widowControl/>
              <w:jc w:val="left"/>
              <w:rPr>
                <w:rFonts w:ascii="Times New Roman" w:hAnsi="Times New Roman" w:cs="Times New Roman"/>
                <w:kern w:val="0"/>
                <w:szCs w:val="21"/>
              </w:rPr>
            </w:pPr>
            <w:r>
              <w:rPr>
                <w:rFonts w:ascii="Times New Roman" w:hAnsi="Times New Roman" w:cs="Times New Roman"/>
                <w:color w:val="000000"/>
                <w:kern w:val="0"/>
                <w:szCs w:val="21"/>
              </w:rPr>
              <w:t>部门： 祁阳市公安局交警大队</w:t>
            </w:r>
          </w:p>
        </w:tc>
        <w:tc>
          <w:tcPr>
            <w:tcW w:w="2506" w:type="pct"/>
            <w:gridSpan w:val="6"/>
            <w:tcBorders>
              <w:top w:val="nil"/>
              <w:left w:val="nil"/>
              <w:bottom w:val="single" w:color="auto" w:sz="4" w:space="0"/>
              <w:right w:val="nil"/>
            </w:tcBorders>
            <w:shd w:val="clear" w:color="auto" w:fill="auto"/>
            <w:vAlign w:val="center"/>
          </w:tcPr>
          <w:p w14:paraId="36D38463">
            <w:pPr>
              <w:widowControl/>
              <w:jc w:val="right"/>
              <w:rPr>
                <w:rFonts w:ascii="Times New Roman" w:hAnsi="Times New Roman" w:cs="Times New Roman"/>
                <w:kern w:val="0"/>
                <w:szCs w:val="21"/>
              </w:rPr>
            </w:pPr>
            <w:r>
              <w:rPr>
                <w:rFonts w:ascii="Times New Roman" w:hAnsi="Times New Roman" w:cs="Times New Roman"/>
                <w:color w:val="000000"/>
                <w:kern w:val="0"/>
                <w:szCs w:val="21"/>
              </w:rPr>
              <w:t>单位：万元</w:t>
            </w:r>
          </w:p>
        </w:tc>
      </w:tr>
      <w:tr w14:paraId="10C598A7">
        <w:tblPrEx>
          <w:tblCellMar>
            <w:top w:w="0" w:type="dxa"/>
            <w:left w:w="108" w:type="dxa"/>
            <w:bottom w:w="0" w:type="dxa"/>
            <w:right w:w="108" w:type="dxa"/>
          </w:tblCellMar>
        </w:tblPrEx>
        <w:trPr>
          <w:trHeight w:val="397" w:hRule="atLeast"/>
          <w:jc w:val="center"/>
        </w:trPr>
        <w:tc>
          <w:tcPr>
            <w:tcW w:w="2493"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60B2528A">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预算数</w:t>
            </w:r>
          </w:p>
        </w:tc>
        <w:tc>
          <w:tcPr>
            <w:tcW w:w="2506"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57BE560F">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决算数</w:t>
            </w:r>
          </w:p>
        </w:tc>
      </w:tr>
      <w:tr w14:paraId="185175DB">
        <w:tblPrEx>
          <w:tblCellMar>
            <w:top w:w="0" w:type="dxa"/>
            <w:left w:w="108" w:type="dxa"/>
            <w:bottom w:w="0" w:type="dxa"/>
            <w:right w:w="108" w:type="dxa"/>
          </w:tblCellMar>
        </w:tblPrEx>
        <w:trPr>
          <w:trHeight w:val="397" w:hRule="atLeast"/>
          <w:jc w:val="center"/>
        </w:trPr>
        <w:tc>
          <w:tcPr>
            <w:tcW w:w="415" w:type="pct"/>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55CD01AF">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合计</w:t>
            </w:r>
          </w:p>
        </w:tc>
        <w:tc>
          <w:tcPr>
            <w:tcW w:w="41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45EF6D">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因公出国（境）费</w:t>
            </w:r>
          </w:p>
        </w:tc>
        <w:tc>
          <w:tcPr>
            <w:tcW w:w="1246" w:type="pct"/>
            <w:gridSpan w:val="3"/>
            <w:tcBorders>
              <w:top w:val="single" w:color="auto" w:sz="4" w:space="0"/>
              <w:left w:val="nil"/>
              <w:bottom w:val="single" w:color="auto" w:sz="4" w:space="0"/>
              <w:right w:val="single" w:color="000000" w:sz="4" w:space="0"/>
            </w:tcBorders>
            <w:shd w:val="clear" w:color="auto" w:fill="auto"/>
            <w:vAlign w:val="center"/>
          </w:tcPr>
          <w:p w14:paraId="49FE1DD3">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公务用车购置及运行维护费</w:t>
            </w:r>
          </w:p>
        </w:tc>
        <w:tc>
          <w:tcPr>
            <w:tcW w:w="41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89A05D">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公务接待费</w:t>
            </w:r>
          </w:p>
        </w:tc>
        <w:tc>
          <w:tcPr>
            <w:tcW w:w="418" w:type="pct"/>
            <w:vMerge w:val="restart"/>
            <w:tcBorders>
              <w:top w:val="single" w:color="auto" w:sz="4" w:space="0"/>
              <w:left w:val="nil"/>
              <w:bottom w:val="single" w:color="auto" w:sz="4" w:space="0"/>
              <w:right w:val="single" w:color="auto" w:sz="4" w:space="0"/>
            </w:tcBorders>
            <w:shd w:val="clear" w:color="auto" w:fill="auto"/>
            <w:vAlign w:val="center"/>
          </w:tcPr>
          <w:p w14:paraId="0449277E">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合计</w:t>
            </w:r>
          </w:p>
        </w:tc>
        <w:tc>
          <w:tcPr>
            <w:tcW w:w="41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578BA4">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因公出国（境）费</w:t>
            </w:r>
          </w:p>
        </w:tc>
        <w:tc>
          <w:tcPr>
            <w:tcW w:w="1253" w:type="pct"/>
            <w:gridSpan w:val="3"/>
            <w:tcBorders>
              <w:top w:val="single" w:color="auto" w:sz="4" w:space="0"/>
              <w:left w:val="nil"/>
              <w:bottom w:val="single" w:color="auto" w:sz="4" w:space="0"/>
              <w:right w:val="single" w:color="000000" w:sz="4" w:space="0"/>
            </w:tcBorders>
            <w:shd w:val="clear" w:color="auto" w:fill="auto"/>
            <w:vAlign w:val="center"/>
          </w:tcPr>
          <w:p w14:paraId="769A1E75">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公务用车购置及运行维护费</w:t>
            </w:r>
          </w:p>
        </w:tc>
        <w:tc>
          <w:tcPr>
            <w:tcW w:w="418" w:type="pct"/>
            <w:vMerge w:val="restart"/>
            <w:tcBorders>
              <w:top w:val="single" w:color="auto" w:sz="4" w:space="0"/>
              <w:left w:val="single" w:color="auto" w:sz="4" w:space="0"/>
              <w:bottom w:val="single" w:color="auto" w:sz="4" w:space="0"/>
              <w:right w:val="single" w:color="auto" w:sz="8" w:space="0"/>
            </w:tcBorders>
            <w:shd w:val="clear" w:color="auto" w:fill="auto"/>
            <w:vAlign w:val="center"/>
          </w:tcPr>
          <w:p w14:paraId="4632F08C">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公务接待费</w:t>
            </w:r>
          </w:p>
        </w:tc>
      </w:tr>
      <w:tr w14:paraId="0D75E89E">
        <w:tblPrEx>
          <w:tblCellMar>
            <w:top w:w="0" w:type="dxa"/>
            <w:left w:w="108" w:type="dxa"/>
            <w:bottom w:w="0" w:type="dxa"/>
            <w:right w:w="108" w:type="dxa"/>
          </w:tblCellMar>
        </w:tblPrEx>
        <w:trPr>
          <w:trHeight w:val="397" w:hRule="atLeast"/>
          <w:jc w:val="center"/>
        </w:trPr>
        <w:tc>
          <w:tcPr>
            <w:tcW w:w="415" w:type="pct"/>
            <w:vMerge w:val="continue"/>
            <w:tcBorders>
              <w:top w:val="single" w:color="auto" w:sz="4" w:space="0"/>
              <w:left w:val="single" w:color="auto" w:sz="8" w:space="0"/>
              <w:bottom w:val="single" w:color="000000" w:sz="4" w:space="0"/>
              <w:right w:val="single" w:color="auto" w:sz="4" w:space="0"/>
            </w:tcBorders>
            <w:vAlign w:val="center"/>
          </w:tcPr>
          <w:p w14:paraId="4130A424">
            <w:pPr>
              <w:jc w:val="center"/>
              <w:rPr>
                <w:rFonts w:ascii="Times New Roman" w:hAnsi="Times New Roman" w:cs="Times New Roman"/>
                <w:kern w:val="0"/>
                <w:szCs w:val="21"/>
              </w:rPr>
            </w:pPr>
          </w:p>
        </w:tc>
        <w:tc>
          <w:tcPr>
            <w:tcW w:w="416" w:type="pct"/>
            <w:vMerge w:val="continue"/>
            <w:tcBorders>
              <w:top w:val="single" w:color="auto" w:sz="4" w:space="0"/>
              <w:left w:val="single" w:color="auto" w:sz="4" w:space="0"/>
              <w:bottom w:val="single" w:color="000000" w:sz="4" w:space="0"/>
              <w:right w:val="single" w:color="auto" w:sz="4" w:space="0"/>
            </w:tcBorders>
            <w:vAlign w:val="center"/>
          </w:tcPr>
          <w:p w14:paraId="12281073">
            <w:pPr>
              <w:jc w:val="center"/>
              <w:rPr>
                <w:rFonts w:ascii="Times New Roman" w:hAnsi="Times New Roman" w:cs="Times New Roman"/>
                <w:kern w:val="0"/>
                <w:szCs w:val="21"/>
              </w:rPr>
            </w:pPr>
          </w:p>
        </w:tc>
        <w:tc>
          <w:tcPr>
            <w:tcW w:w="415" w:type="pct"/>
            <w:tcBorders>
              <w:top w:val="single" w:color="auto" w:sz="4" w:space="0"/>
              <w:left w:val="nil"/>
              <w:bottom w:val="single" w:color="auto" w:sz="4" w:space="0"/>
              <w:right w:val="single" w:color="auto" w:sz="4" w:space="0"/>
            </w:tcBorders>
            <w:shd w:val="clear" w:color="auto" w:fill="auto"/>
            <w:vAlign w:val="center"/>
          </w:tcPr>
          <w:p w14:paraId="20186669">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小计</w:t>
            </w:r>
          </w:p>
        </w:tc>
        <w:tc>
          <w:tcPr>
            <w:tcW w:w="416" w:type="pct"/>
            <w:tcBorders>
              <w:top w:val="single" w:color="auto" w:sz="4" w:space="0"/>
              <w:left w:val="nil"/>
              <w:bottom w:val="single" w:color="auto" w:sz="4" w:space="0"/>
              <w:right w:val="single" w:color="auto" w:sz="4" w:space="0"/>
            </w:tcBorders>
            <w:shd w:val="clear" w:color="auto" w:fill="auto"/>
            <w:vAlign w:val="center"/>
          </w:tcPr>
          <w:p w14:paraId="082C3D56">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公务用车购置费</w:t>
            </w:r>
          </w:p>
        </w:tc>
        <w:tc>
          <w:tcPr>
            <w:tcW w:w="415" w:type="pct"/>
            <w:tcBorders>
              <w:top w:val="single" w:color="auto" w:sz="4" w:space="0"/>
              <w:left w:val="nil"/>
              <w:bottom w:val="single" w:color="auto" w:sz="4" w:space="0"/>
              <w:right w:val="single" w:color="auto" w:sz="4" w:space="0"/>
            </w:tcBorders>
            <w:shd w:val="clear" w:color="auto" w:fill="auto"/>
            <w:vAlign w:val="center"/>
          </w:tcPr>
          <w:p w14:paraId="08EB4E65">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公务用车运行维护费</w:t>
            </w:r>
          </w:p>
        </w:tc>
        <w:tc>
          <w:tcPr>
            <w:tcW w:w="416" w:type="pct"/>
            <w:vMerge w:val="continue"/>
            <w:tcBorders>
              <w:top w:val="single" w:color="auto" w:sz="4" w:space="0"/>
              <w:left w:val="single" w:color="auto" w:sz="4" w:space="0"/>
              <w:bottom w:val="single" w:color="auto" w:sz="4" w:space="0"/>
              <w:right w:val="single" w:color="auto" w:sz="4" w:space="0"/>
            </w:tcBorders>
            <w:vAlign w:val="center"/>
          </w:tcPr>
          <w:p w14:paraId="0AFCC72C">
            <w:pPr>
              <w:jc w:val="center"/>
              <w:rPr>
                <w:rFonts w:ascii="Times New Roman" w:hAnsi="Times New Roman" w:cs="Times New Roman"/>
                <w:kern w:val="0"/>
                <w:szCs w:val="21"/>
              </w:rPr>
            </w:pPr>
          </w:p>
        </w:tc>
        <w:tc>
          <w:tcPr>
            <w:tcW w:w="418" w:type="pct"/>
            <w:vMerge w:val="continue"/>
            <w:tcBorders>
              <w:top w:val="single" w:color="auto" w:sz="4" w:space="0"/>
              <w:left w:val="nil"/>
              <w:bottom w:val="single" w:color="000000" w:sz="4" w:space="0"/>
              <w:right w:val="single" w:color="auto" w:sz="4" w:space="0"/>
            </w:tcBorders>
            <w:vAlign w:val="center"/>
          </w:tcPr>
          <w:p w14:paraId="79DCB936">
            <w:pPr>
              <w:jc w:val="center"/>
              <w:rPr>
                <w:rFonts w:ascii="Times New Roman" w:hAnsi="Times New Roman" w:cs="Times New Roman"/>
                <w:kern w:val="0"/>
                <w:szCs w:val="21"/>
              </w:rPr>
            </w:pPr>
          </w:p>
        </w:tc>
        <w:tc>
          <w:tcPr>
            <w:tcW w:w="417" w:type="pct"/>
            <w:vMerge w:val="continue"/>
            <w:tcBorders>
              <w:top w:val="single" w:color="auto" w:sz="4" w:space="0"/>
              <w:left w:val="single" w:color="auto" w:sz="4" w:space="0"/>
              <w:bottom w:val="single" w:color="000000" w:sz="4" w:space="0"/>
              <w:right w:val="single" w:color="auto" w:sz="4" w:space="0"/>
            </w:tcBorders>
            <w:vAlign w:val="center"/>
          </w:tcPr>
          <w:p w14:paraId="27A0C24A">
            <w:pPr>
              <w:jc w:val="center"/>
              <w:rPr>
                <w:rFonts w:ascii="Times New Roman" w:hAnsi="Times New Roman" w:cs="Times New Roman"/>
                <w:kern w:val="0"/>
                <w:szCs w:val="21"/>
              </w:rPr>
            </w:pPr>
          </w:p>
        </w:tc>
        <w:tc>
          <w:tcPr>
            <w:tcW w:w="418" w:type="pct"/>
            <w:tcBorders>
              <w:top w:val="single" w:color="auto" w:sz="4" w:space="0"/>
              <w:left w:val="nil"/>
              <w:bottom w:val="single" w:color="auto" w:sz="4" w:space="0"/>
              <w:right w:val="single" w:color="auto" w:sz="4" w:space="0"/>
            </w:tcBorders>
            <w:shd w:val="clear" w:color="auto" w:fill="auto"/>
            <w:vAlign w:val="center"/>
          </w:tcPr>
          <w:p w14:paraId="0B1C450C">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小计</w:t>
            </w:r>
          </w:p>
        </w:tc>
        <w:tc>
          <w:tcPr>
            <w:tcW w:w="417" w:type="pct"/>
            <w:tcBorders>
              <w:top w:val="single" w:color="auto" w:sz="4" w:space="0"/>
              <w:left w:val="nil"/>
              <w:bottom w:val="single" w:color="auto" w:sz="4" w:space="0"/>
              <w:right w:val="single" w:color="auto" w:sz="4" w:space="0"/>
            </w:tcBorders>
            <w:shd w:val="clear" w:color="auto" w:fill="auto"/>
            <w:vAlign w:val="center"/>
          </w:tcPr>
          <w:p w14:paraId="08030F8A">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公务用车购置费</w:t>
            </w:r>
          </w:p>
        </w:tc>
        <w:tc>
          <w:tcPr>
            <w:tcW w:w="418" w:type="pct"/>
            <w:tcBorders>
              <w:top w:val="single" w:color="auto" w:sz="4" w:space="0"/>
              <w:left w:val="nil"/>
              <w:bottom w:val="single" w:color="auto" w:sz="4" w:space="0"/>
              <w:right w:val="single" w:color="auto" w:sz="4" w:space="0"/>
            </w:tcBorders>
            <w:shd w:val="clear" w:color="auto" w:fill="auto"/>
            <w:vAlign w:val="center"/>
          </w:tcPr>
          <w:p w14:paraId="3E22A6E8">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公务用车运行维护费</w:t>
            </w:r>
          </w:p>
        </w:tc>
        <w:tc>
          <w:tcPr>
            <w:tcW w:w="418" w:type="pct"/>
            <w:vMerge w:val="continue"/>
            <w:tcBorders>
              <w:top w:val="single" w:color="auto" w:sz="4" w:space="0"/>
              <w:left w:val="single" w:color="auto" w:sz="4" w:space="0"/>
              <w:bottom w:val="single" w:color="000000" w:sz="4" w:space="0"/>
              <w:right w:val="single" w:color="auto" w:sz="8" w:space="0"/>
            </w:tcBorders>
            <w:vAlign w:val="center"/>
          </w:tcPr>
          <w:p w14:paraId="5616D6B0">
            <w:pPr>
              <w:jc w:val="center"/>
              <w:rPr>
                <w:rFonts w:ascii="Times New Roman" w:hAnsi="Times New Roman" w:cs="Times New Roman"/>
                <w:kern w:val="0"/>
                <w:szCs w:val="21"/>
              </w:rPr>
            </w:pPr>
          </w:p>
        </w:tc>
      </w:tr>
      <w:tr w14:paraId="629270BD">
        <w:tblPrEx>
          <w:tblCellMar>
            <w:top w:w="0" w:type="dxa"/>
            <w:left w:w="108" w:type="dxa"/>
            <w:bottom w:w="0" w:type="dxa"/>
            <w:right w:w="108" w:type="dxa"/>
          </w:tblCellMar>
        </w:tblPrEx>
        <w:trPr>
          <w:trHeight w:val="397" w:hRule="atLeast"/>
          <w:jc w:val="center"/>
        </w:trPr>
        <w:tc>
          <w:tcPr>
            <w:tcW w:w="415" w:type="pct"/>
            <w:tcBorders>
              <w:top w:val="nil"/>
              <w:left w:val="single" w:color="auto" w:sz="8" w:space="0"/>
              <w:bottom w:val="single" w:color="auto" w:sz="4" w:space="0"/>
              <w:right w:val="single" w:color="auto" w:sz="4" w:space="0"/>
            </w:tcBorders>
            <w:shd w:val="clear" w:color="auto" w:fill="auto"/>
            <w:vAlign w:val="center"/>
          </w:tcPr>
          <w:p w14:paraId="16310859">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1</w:t>
            </w:r>
          </w:p>
        </w:tc>
        <w:tc>
          <w:tcPr>
            <w:tcW w:w="416" w:type="pct"/>
            <w:tcBorders>
              <w:top w:val="nil"/>
              <w:left w:val="nil"/>
              <w:bottom w:val="single" w:color="auto" w:sz="4" w:space="0"/>
              <w:right w:val="single" w:color="auto" w:sz="4" w:space="0"/>
            </w:tcBorders>
            <w:shd w:val="clear" w:color="auto" w:fill="auto"/>
            <w:vAlign w:val="center"/>
          </w:tcPr>
          <w:p w14:paraId="345710B1">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w:t>
            </w:r>
          </w:p>
        </w:tc>
        <w:tc>
          <w:tcPr>
            <w:tcW w:w="415" w:type="pct"/>
            <w:tcBorders>
              <w:top w:val="nil"/>
              <w:left w:val="nil"/>
              <w:bottom w:val="single" w:color="auto" w:sz="4" w:space="0"/>
              <w:right w:val="single" w:color="auto" w:sz="4" w:space="0"/>
            </w:tcBorders>
            <w:shd w:val="clear" w:color="auto" w:fill="auto"/>
            <w:vAlign w:val="center"/>
          </w:tcPr>
          <w:p w14:paraId="3A3B7FD0">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3</w:t>
            </w:r>
          </w:p>
        </w:tc>
        <w:tc>
          <w:tcPr>
            <w:tcW w:w="416" w:type="pct"/>
            <w:tcBorders>
              <w:top w:val="nil"/>
              <w:left w:val="nil"/>
              <w:bottom w:val="single" w:color="auto" w:sz="4" w:space="0"/>
              <w:right w:val="single" w:color="auto" w:sz="4" w:space="0"/>
            </w:tcBorders>
            <w:shd w:val="clear" w:color="auto" w:fill="auto"/>
            <w:vAlign w:val="center"/>
          </w:tcPr>
          <w:p w14:paraId="507FBE9D">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4</w:t>
            </w:r>
          </w:p>
        </w:tc>
        <w:tc>
          <w:tcPr>
            <w:tcW w:w="415" w:type="pct"/>
            <w:tcBorders>
              <w:top w:val="nil"/>
              <w:left w:val="nil"/>
              <w:bottom w:val="single" w:color="auto" w:sz="4" w:space="0"/>
              <w:right w:val="single" w:color="auto" w:sz="4" w:space="0"/>
            </w:tcBorders>
            <w:shd w:val="clear" w:color="auto" w:fill="auto"/>
            <w:vAlign w:val="center"/>
          </w:tcPr>
          <w:p w14:paraId="4F8A03A4">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5</w:t>
            </w:r>
          </w:p>
        </w:tc>
        <w:tc>
          <w:tcPr>
            <w:tcW w:w="416" w:type="pct"/>
            <w:tcBorders>
              <w:top w:val="nil"/>
              <w:left w:val="nil"/>
              <w:bottom w:val="single" w:color="auto" w:sz="4" w:space="0"/>
              <w:right w:val="single" w:color="auto" w:sz="4" w:space="0"/>
            </w:tcBorders>
            <w:shd w:val="clear" w:color="auto" w:fill="auto"/>
            <w:vAlign w:val="center"/>
          </w:tcPr>
          <w:p w14:paraId="520BBA1C">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6</w:t>
            </w:r>
          </w:p>
        </w:tc>
        <w:tc>
          <w:tcPr>
            <w:tcW w:w="418" w:type="pct"/>
            <w:tcBorders>
              <w:top w:val="nil"/>
              <w:left w:val="nil"/>
              <w:bottom w:val="single" w:color="auto" w:sz="4" w:space="0"/>
              <w:right w:val="single" w:color="auto" w:sz="4" w:space="0"/>
            </w:tcBorders>
            <w:shd w:val="clear" w:color="auto" w:fill="auto"/>
            <w:vAlign w:val="center"/>
          </w:tcPr>
          <w:p w14:paraId="63D45479">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7</w:t>
            </w:r>
          </w:p>
        </w:tc>
        <w:tc>
          <w:tcPr>
            <w:tcW w:w="417" w:type="pct"/>
            <w:tcBorders>
              <w:top w:val="nil"/>
              <w:left w:val="nil"/>
              <w:bottom w:val="single" w:color="auto" w:sz="4" w:space="0"/>
              <w:right w:val="single" w:color="auto" w:sz="4" w:space="0"/>
            </w:tcBorders>
            <w:shd w:val="clear" w:color="auto" w:fill="auto"/>
            <w:vAlign w:val="center"/>
          </w:tcPr>
          <w:p w14:paraId="1D9C2B80">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8</w:t>
            </w:r>
          </w:p>
        </w:tc>
        <w:tc>
          <w:tcPr>
            <w:tcW w:w="418" w:type="pct"/>
            <w:tcBorders>
              <w:top w:val="nil"/>
              <w:left w:val="nil"/>
              <w:bottom w:val="single" w:color="auto" w:sz="4" w:space="0"/>
              <w:right w:val="single" w:color="auto" w:sz="4" w:space="0"/>
            </w:tcBorders>
            <w:shd w:val="clear" w:color="auto" w:fill="auto"/>
            <w:vAlign w:val="center"/>
          </w:tcPr>
          <w:p w14:paraId="28445E30">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9</w:t>
            </w:r>
          </w:p>
        </w:tc>
        <w:tc>
          <w:tcPr>
            <w:tcW w:w="417" w:type="pct"/>
            <w:tcBorders>
              <w:top w:val="nil"/>
              <w:left w:val="nil"/>
              <w:bottom w:val="single" w:color="auto" w:sz="4" w:space="0"/>
              <w:right w:val="single" w:color="auto" w:sz="4" w:space="0"/>
            </w:tcBorders>
            <w:shd w:val="clear" w:color="auto" w:fill="auto"/>
            <w:vAlign w:val="center"/>
          </w:tcPr>
          <w:p w14:paraId="1B853653">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10</w:t>
            </w:r>
          </w:p>
        </w:tc>
        <w:tc>
          <w:tcPr>
            <w:tcW w:w="418" w:type="pct"/>
            <w:tcBorders>
              <w:top w:val="nil"/>
              <w:left w:val="nil"/>
              <w:bottom w:val="single" w:color="auto" w:sz="4" w:space="0"/>
              <w:right w:val="single" w:color="auto" w:sz="4" w:space="0"/>
            </w:tcBorders>
            <w:shd w:val="clear" w:color="auto" w:fill="auto"/>
            <w:vAlign w:val="center"/>
          </w:tcPr>
          <w:p w14:paraId="4F6867F4">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11</w:t>
            </w:r>
          </w:p>
        </w:tc>
        <w:tc>
          <w:tcPr>
            <w:tcW w:w="418" w:type="pct"/>
            <w:tcBorders>
              <w:top w:val="nil"/>
              <w:left w:val="nil"/>
              <w:bottom w:val="single" w:color="auto" w:sz="4" w:space="0"/>
              <w:right w:val="single" w:color="auto" w:sz="8" w:space="0"/>
            </w:tcBorders>
            <w:shd w:val="clear" w:color="auto" w:fill="auto"/>
            <w:vAlign w:val="center"/>
          </w:tcPr>
          <w:p w14:paraId="0E1BE698">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12</w:t>
            </w:r>
          </w:p>
        </w:tc>
      </w:tr>
      <w:tr w14:paraId="33CDB27F">
        <w:tblPrEx>
          <w:tblCellMar>
            <w:top w:w="0" w:type="dxa"/>
            <w:left w:w="108" w:type="dxa"/>
            <w:bottom w:w="0" w:type="dxa"/>
            <w:right w:w="108" w:type="dxa"/>
          </w:tblCellMar>
        </w:tblPrEx>
        <w:trPr>
          <w:trHeight w:val="397" w:hRule="atLeast"/>
          <w:jc w:val="center"/>
        </w:trPr>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76B5168B">
            <w:pPr>
              <w:widowControl/>
              <w:jc w:val="right"/>
              <w:textAlignment w:val="center"/>
              <w:rPr>
                <w:rFonts w:ascii="Times New Roman" w:hAnsi="Times New Roman" w:eastAsia="楷体_GB2312" w:cs="Times New Roman"/>
                <w:kern w:val="0"/>
                <w:szCs w:val="21"/>
              </w:rPr>
            </w:pPr>
            <w:r>
              <w:rPr>
                <w:rFonts w:ascii="Times New Roman" w:hAnsi="Times New Roman" w:eastAsia="楷体_GB2312" w:cs="Times New Roman"/>
                <w:color w:val="000000"/>
                <w:kern w:val="0"/>
                <w:szCs w:val="21"/>
                <w:lang w:bidi="ar"/>
              </w:rPr>
              <w:t xml:space="preserve">147.00 </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14:paraId="569C2EE6">
            <w:pPr>
              <w:rPr>
                <w:rFonts w:ascii="Times New Roman" w:hAnsi="Times New Roman" w:eastAsia="楷体_GB2312" w:cs="Times New Roman"/>
                <w:kern w:val="0"/>
                <w:szCs w:val="21"/>
              </w:rPr>
            </w:pP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70D7BC74">
            <w:pPr>
              <w:widowControl/>
              <w:jc w:val="right"/>
              <w:textAlignment w:val="center"/>
              <w:rPr>
                <w:rFonts w:ascii="Times New Roman" w:hAnsi="Times New Roman" w:eastAsia="楷体_GB2312" w:cs="Times New Roman"/>
                <w:kern w:val="0"/>
                <w:szCs w:val="21"/>
              </w:rPr>
            </w:pPr>
            <w:r>
              <w:rPr>
                <w:rFonts w:ascii="Times New Roman" w:hAnsi="Times New Roman" w:eastAsia="楷体_GB2312" w:cs="Times New Roman"/>
                <w:color w:val="000000"/>
                <w:kern w:val="0"/>
                <w:szCs w:val="21"/>
                <w:lang w:bidi="ar"/>
              </w:rPr>
              <w:t xml:space="preserve">135.00 </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14:paraId="2D5FEB7F">
            <w:pPr>
              <w:rPr>
                <w:rFonts w:ascii="Times New Roman" w:hAnsi="Times New Roman" w:eastAsia="楷体_GB2312" w:cs="Times New Roman"/>
                <w:kern w:val="0"/>
                <w:szCs w:val="21"/>
              </w:rPr>
            </w:pP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5CC35F5D">
            <w:pPr>
              <w:widowControl/>
              <w:jc w:val="right"/>
              <w:textAlignment w:val="center"/>
              <w:rPr>
                <w:rFonts w:ascii="Times New Roman" w:hAnsi="Times New Roman" w:eastAsia="楷体_GB2312" w:cs="Times New Roman"/>
                <w:kern w:val="0"/>
                <w:szCs w:val="21"/>
              </w:rPr>
            </w:pPr>
            <w:r>
              <w:rPr>
                <w:rFonts w:ascii="Times New Roman" w:hAnsi="Times New Roman" w:eastAsia="楷体_GB2312" w:cs="Times New Roman"/>
                <w:color w:val="000000"/>
                <w:kern w:val="0"/>
                <w:szCs w:val="21"/>
                <w:lang w:bidi="ar"/>
              </w:rPr>
              <w:t xml:space="preserve">135.00 </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14:paraId="2201F991">
            <w:pPr>
              <w:widowControl/>
              <w:jc w:val="right"/>
              <w:textAlignment w:val="center"/>
              <w:rPr>
                <w:rFonts w:ascii="Times New Roman" w:hAnsi="Times New Roman" w:eastAsia="楷体_GB2312" w:cs="Times New Roman"/>
                <w:kern w:val="0"/>
                <w:szCs w:val="21"/>
              </w:rPr>
            </w:pPr>
            <w:r>
              <w:rPr>
                <w:rFonts w:ascii="Times New Roman" w:hAnsi="Times New Roman" w:eastAsia="楷体_GB2312" w:cs="Times New Roman"/>
                <w:color w:val="000000"/>
                <w:kern w:val="0"/>
                <w:szCs w:val="21"/>
                <w:lang w:bidi="ar"/>
              </w:rPr>
              <w:t xml:space="preserve">12.00 </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14:paraId="3FA35C31">
            <w:pPr>
              <w:widowControl/>
              <w:jc w:val="right"/>
              <w:textAlignment w:val="center"/>
              <w:rPr>
                <w:rFonts w:ascii="Times New Roman" w:hAnsi="Times New Roman" w:eastAsia="楷体_GB2312" w:cs="Times New Roman"/>
                <w:kern w:val="0"/>
                <w:szCs w:val="21"/>
              </w:rPr>
            </w:pPr>
            <w:r>
              <w:rPr>
                <w:rFonts w:ascii="Times New Roman" w:hAnsi="Times New Roman" w:eastAsia="楷体_GB2312" w:cs="Times New Roman"/>
                <w:color w:val="000000"/>
                <w:kern w:val="0"/>
                <w:szCs w:val="21"/>
                <w:lang w:bidi="ar"/>
              </w:rPr>
              <w:t>114.53</w:t>
            </w:r>
          </w:p>
        </w:tc>
        <w:tc>
          <w:tcPr>
            <w:tcW w:w="1287" w:type="dxa"/>
            <w:tcBorders>
              <w:top w:val="single" w:color="auto" w:sz="4" w:space="0"/>
              <w:left w:val="single" w:color="auto" w:sz="4" w:space="0"/>
              <w:bottom w:val="single" w:color="auto" w:sz="4" w:space="0"/>
              <w:right w:val="single" w:color="auto" w:sz="4" w:space="0"/>
            </w:tcBorders>
            <w:shd w:val="clear" w:color="auto" w:fill="auto"/>
            <w:vAlign w:val="center"/>
          </w:tcPr>
          <w:p w14:paraId="117FD99F">
            <w:pPr>
              <w:jc w:val="right"/>
              <w:rPr>
                <w:rFonts w:ascii="Times New Roman" w:hAnsi="Times New Roman" w:eastAsia="楷体_GB2312" w:cs="Times New Roman"/>
                <w:kern w:val="0"/>
                <w:szCs w:val="21"/>
              </w:rPr>
            </w:pP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14:paraId="50C2DA90">
            <w:pPr>
              <w:widowControl/>
              <w:jc w:val="right"/>
              <w:textAlignment w:val="center"/>
              <w:rPr>
                <w:rFonts w:ascii="Times New Roman" w:hAnsi="Times New Roman" w:eastAsia="楷体_GB2312" w:cs="Times New Roman"/>
                <w:kern w:val="0"/>
                <w:szCs w:val="21"/>
              </w:rPr>
            </w:pPr>
            <w:r>
              <w:rPr>
                <w:rFonts w:ascii="Times New Roman" w:hAnsi="Times New Roman" w:eastAsia="楷体_GB2312" w:cs="Times New Roman"/>
                <w:color w:val="000000"/>
                <w:kern w:val="0"/>
                <w:szCs w:val="21"/>
                <w:lang w:bidi="ar"/>
              </w:rPr>
              <w:t>111.52</w:t>
            </w:r>
          </w:p>
        </w:tc>
        <w:tc>
          <w:tcPr>
            <w:tcW w:w="1287" w:type="dxa"/>
            <w:tcBorders>
              <w:top w:val="single" w:color="auto" w:sz="4" w:space="0"/>
              <w:left w:val="single" w:color="auto" w:sz="4" w:space="0"/>
              <w:bottom w:val="single" w:color="auto" w:sz="4" w:space="0"/>
              <w:right w:val="single" w:color="auto" w:sz="4" w:space="0"/>
            </w:tcBorders>
            <w:shd w:val="clear" w:color="auto" w:fill="auto"/>
            <w:vAlign w:val="center"/>
          </w:tcPr>
          <w:p w14:paraId="06A02A75">
            <w:pPr>
              <w:widowControl/>
              <w:jc w:val="right"/>
              <w:textAlignment w:val="center"/>
              <w:rPr>
                <w:rFonts w:ascii="Times New Roman" w:hAnsi="Times New Roman" w:eastAsia="楷体_GB2312" w:cs="Times New Roman"/>
                <w:kern w:val="0"/>
                <w:szCs w:val="21"/>
              </w:rPr>
            </w:pPr>
            <w:r>
              <w:rPr>
                <w:rFonts w:ascii="Times New Roman" w:hAnsi="Times New Roman" w:eastAsia="楷体_GB2312" w:cs="Times New Roman"/>
                <w:color w:val="000000"/>
                <w:kern w:val="0"/>
                <w:szCs w:val="21"/>
                <w:lang w:bidi="ar"/>
              </w:rPr>
              <w:t>79.4</w:t>
            </w:r>
            <w:r>
              <w:rPr>
                <w:rFonts w:hint="eastAsia" w:ascii="Times New Roman" w:hAnsi="Times New Roman" w:eastAsia="楷体_GB2312" w:cs="Times New Roman"/>
                <w:color w:val="000000"/>
                <w:kern w:val="0"/>
                <w:szCs w:val="21"/>
                <w:lang w:bidi="ar"/>
              </w:rPr>
              <w:t>8</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14:paraId="6F6F6511">
            <w:pPr>
              <w:widowControl/>
              <w:jc w:val="right"/>
              <w:textAlignment w:val="center"/>
              <w:rPr>
                <w:rFonts w:ascii="Times New Roman" w:hAnsi="Times New Roman" w:eastAsia="楷体_GB2312" w:cs="Times New Roman"/>
                <w:kern w:val="0"/>
                <w:szCs w:val="21"/>
              </w:rPr>
            </w:pPr>
            <w:r>
              <w:rPr>
                <w:rFonts w:ascii="Times New Roman" w:hAnsi="Times New Roman" w:eastAsia="楷体_GB2312" w:cs="Times New Roman"/>
                <w:color w:val="000000"/>
                <w:kern w:val="0"/>
                <w:szCs w:val="21"/>
                <w:lang w:bidi="ar"/>
              </w:rPr>
              <w:t>32.04</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14:paraId="543BF156">
            <w:pPr>
              <w:widowControl/>
              <w:jc w:val="right"/>
              <w:textAlignment w:val="center"/>
              <w:rPr>
                <w:rFonts w:ascii="Times New Roman" w:hAnsi="Times New Roman" w:eastAsia="楷体_GB2312" w:cs="Times New Roman"/>
                <w:kern w:val="0"/>
                <w:szCs w:val="21"/>
              </w:rPr>
            </w:pPr>
            <w:r>
              <w:rPr>
                <w:rFonts w:ascii="Times New Roman" w:hAnsi="Times New Roman" w:eastAsia="楷体_GB2312" w:cs="Times New Roman"/>
                <w:color w:val="000000"/>
                <w:kern w:val="0"/>
                <w:szCs w:val="21"/>
                <w:lang w:bidi="ar"/>
              </w:rPr>
              <w:t>3.01</w:t>
            </w:r>
          </w:p>
        </w:tc>
      </w:tr>
    </w:tbl>
    <w:p w14:paraId="544B062A">
      <w:pPr>
        <w:widowControl/>
        <w:jc w:val="left"/>
        <w:rPr>
          <w:rFonts w:ascii="Times New Roman" w:hAnsi="Times New Roman" w:cs="Times New Roman"/>
          <w:kern w:val="0"/>
          <w:szCs w:val="21"/>
        </w:rPr>
      </w:pPr>
      <w:r>
        <w:rPr>
          <w:rFonts w:ascii="Times New Roman" w:hAnsi="Times New Roman" w:cs="Times New Roman"/>
          <w:kern w:val="0"/>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p w14:paraId="2550D00C">
      <w:pPr>
        <w:widowControl/>
        <w:jc w:val="left"/>
        <w:rPr>
          <w:rFonts w:ascii="Times New Roman" w:hAnsi="Times New Roman" w:cs="Times New Roman"/>
          <w:kern w:val="0"/>
          <w:szCs w:val="21"/>
        </w:rPr>
      </w:pPr>
    </w:p>
    <w:p w14:paraId="4DD00B28">
      <w:pPr>
        <w:widowControl/>
        <w:jc w:val="left"/>
        <w:rPr>
          <w:rFonts w:ascii="Times New Roman" w:hAnsi="Times New Roman" w:cs="Times New Roman"/>
          <w:kern w:val="0"/>
          <w:szCs w:val="21"/>
        </w:rPr>
      </w:pPr>
    </w:p>
    <w:p w14:paraId="4A6AA3BA">
      <w:pPr>
        <w:widowControl/>
        <w:jc w:val="left"/>
        <w:rPr>
          <w:rFonts w:ascii="Times New Roman" w:hAnsi="Times New Roman" w:cs="Times New Roman"/>
          <w:kern w:val="0"/>
          <w:szCs w:val="21"/>
        </w:rPr>
      </w:pPr>
      <w:r>
        <w:rPr>
          <w:rFonts w:ascii="Times New Roman" w:hAnsi="Times New Roman" w:cs="Times New Roman"/>
          <w:kern w:val="0"/>
          <w:szCs w:val="21"/>
        </w:rPr>
        <w:br w:type="page"/>
      </w:r>
    </w:p>
    <w:p w14:paraId="544BB0DD">
      <w:pPr>
        <w:autoSpaceDE w:val="0"/>
        <w:autoSpaceDN w:val="0"/>
        <w:adjustRightInd w:val="0"/>
        <w:ind w:left="315" w:leftChars="150"/>
        <w:jc w:val="left"/>
        <w:rPr>
          <w:rFonts w:ascii="Times New Roman" w:hAnsi="Times New Roman" w:cs="Times New Roman"/>
          <w:kern w:val="0"/>
          <w:sz w:val="24"/>
          <w:szCs w:val="24"/>
        </w:rPr>
      </w:pPr>
    </w:p>
    <w:p w14:paraId="034EAA31">
      <w:pPr>
        <w:widowControl/>
        <w:jc w:val="center"/>
        <w:rPr>
          <w:rFonts w:ascii="Times New Roman" w:hAnsi="Times New Roman" w:cs="Times New Roman"/>
          <w:color w:val="000000"/>
          <w:kern w:val="0"/>
          <w:szCs w:val="21"/>
        </w:rPr>
      </w:pPr>
      <w:r>
        <w:rPr>
          <w:rFonts w:ascii="Times New Roman" w:hAnsi="Times New Roman" w:cs="Times New Roman"/>
          <w:kern w:val="0"/>
          <w:sz w:val="36"/>
          <w:szCs w:val="36"/>
        </w:rPr>
        <w:t>政府性基金预算财政拨款收入支出决算表</w:t>
      </w:r>
      <w:r>
        <w:rPr>
          <w:rFonts w:ascii="Times New Roman" w:hAnsi="Times New Roman" w:cs="Times New Roman"/>
          <w:color w:val="000000"/>
          <w:kern w:val="0"/>
          <w:szCs w:val="21"/>
        </w:rPr>
        <w:t xml:space="preserve">                                                                                                                 </w:t>
      </w:r>
    </w:p>
    <w:tbl>
      <w:tblPr>
        <w:tblStyle w:val="8"/>
        <w:tblW w:w="4942"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66"/>
        <w:gridCol w:w="3930"/>
        <w:gridCol w:w="1720"/>
        <w:gridCol w:w="1720"/>
        <w:gridCol w:w="1716"/>
        <w:gridCol w:w="1720"/>
        <w:gridCol w:w="1729"/>
        <w:gridCol w:w="1732"/>
      </w:tblGrid>
      <w:tr w14:paraId="43F0A5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51" w:type="pct"/>
            <w:gridSpan w:val="2"/>
            <w:tcBorders>
              <w:top w:val="nil"/>
              <w:left w:val="nil"/>
              <w:bottom w:val="nil"/>
              <w:right w:val="nil"/>
            </w:tcBorders>
            <w:shd w:val="clear" w:color="auto" w:fill="auto"/>
            <w:vAlign w:val="center"/>
          </w:tcPr>
          <w:p w14:paraId="5DF638D7">
            <w:pPr>
              <w:widowControl/>
              <w:jc w:val="center"/>
              <w:rPr>
                <w:rFonts w:ascii="Times New Roman" w:hAnsi="Times New Roman" w:cs="Times New Roman"/>
                <w:b/>
                <w:kern w:val="0"/>
                <w:szCs w:val="21"/>
              </w:rPr>
            </w:pPr>
          </w:p>
        </w:tc>
        <w:tc>
          <w:tcPr>
            <w:tcW w:w="557" w:type="pct"/>
            <w:tcBorders>
              <w:top w:val="nil"/>
              <w:left w:val="nil"/>
              <w:bottom w:val="nil"/>
              <w:right w:val="nil"/>
            </w:tcBorders>
            <w:shd w:val="clear" w:color="auto" w:fill="auto"/>
            <w:vAlign w:val="center"/>
          </w:tcPr>
          <w:p w14:paraId="6AD3D2D6">
            <w:pPr>
              <w:widowControl/>
              <w:jc w:val="center"/>
              <w:rPr>
                <w:rFonts w:ascii="Times New Roman" w:hAnsi="Times New Roman" w:cs="Times New Roman"/>
                <w:b/>
                <w:kern w:val="0"/>
                <w:szCs w:val="21"/>
              </w:rPr>
            </w:pPr>
          </w:p>
        </w:tc>
        <w:tc>
          <w:tcPr>
            <w:tcW w:w="557" w:type="pct"/>
            <w:tcBorders>
              <w:top w:val="nil"/>
              <w:left w:val="nil"/>
              <w:bottom w:val="nil"/>
              <w:right w:val="nil"/>
            </w:tcBorders>
            <w:shd w:val="clear" w:color="auto" w:fill="auto"/>
            <w:vAlign w:val="center"/>
          </w:tcPr>
          <w:p w14:paraId="5E62E2E8">
            <w:pPr>
              <w:widowControl/>
              <w:jc w:val="center"/>
              <w:rPr>
                <w:rFonts w:ascii="Times New Roman" w:hAnsi="Times New Roman" w:cs="Times New Roman"/>
                <w:b/>
                <w:kern w:val="0"/>
                <w:szCs w:val="21"/>
              </w:rPr>
            </w:pPr>
          </w:p>
        </w:tc>
        <w:tc>
          <w:tcPr>
            <w:tcW w:w="1673" w:type="pct"/>
            <w:gridSpan w:val="3"/>
            <w:tcBorders>
              <w:top w:val="nil"/>
              <w:left w:val="nil"/>
              <w:bottom w:val="nil"/>
              <w:right w:val="nil"/>
            </w:tcBorders>
            <w:shd w:val="clear" w:color="auto" w:fill="auto"/>
            <w:vAlign w:val="center"/>
          </w:tcPr>
          <w:p w14:paraId="64A2AA37">
            <w:pPr>
              <w:widowControl/>
              <w:jc w:val="center"/>
              <w:rPr>
                <w:rFonts w:ascii="Times New Roman" w:hAnsi="Times New Roman" w:cs="Times New Roman"/>
                <w:b/>
                <w:kern w:val="0"/>
                <w:szCs w:val="21"/>
              </w:rPr>
            </w:pPr>
          </w:p>
        </w:tc>
        <w:tc>
          <w:tcPr>
            <w:tcW w:w="561" w:type="pct"/>
            <w:tcBorders>
              <w:top w:val="nil"/>
              <w:left w:val="nil"/>
              <w:bottom w:val="nil"/>
              <w:right w:val="nil"/>
            </w:tcBorders>
            <w:shd w:val="clear" w:color="auto" w:fill="auto"/>
            <w:vAlign w:val="center"/>
          </w:tcPr>
          <w:p w14:paraId="22A75EBE">
            <w:pPr>
              <w:widowControl/>
              <w:jc w:val="right"/>
              <w:rPr>
                <w:rFonts w:ascii="Times New Roman" w:hAnsi="Times New Roman" w:cs="Times New Roman"/>
                <w:b/>
                <w:kern w:val="0"/>
                <w:szCs w:val="21"/>
              </w:rPr>
            </w:pPr>
            <w:r>
              <w:rPr>
                <w:rFonts w:ascii="Times New Roman" w:hAnsi="Times New Roman" w:cs="Times New Roman"/>
                <w:color w:val="000000"/>
                <w:kern w:val="0"/>
                <w:szCs w:val="21"/>
              </w:rPr>
              <w:t>公开08表</w:t>
            </w:r>
          </w:p>
        </w:tc>
      </w:tr>
      <w:tr w14:paraId="0688BB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51" w:type="pct"/>
            <w:gridSpan w:val="2"/>
            <w:tcBorders>
              <w:top w:val="nil"/>
              <w:left w:val="nil"/>
              <w:bottom w:val="single" w:color="auto" w:sz="4" w:space="0"/>
              <w:right w:val="nil"/>
            </w:tcBorders>
            <w:shd w:val="clear" w:color="auto" w:fill="auto"/>
            <w:vAlign w:val="center"/>
          </w:tcPr>
          <w:p w14:paraId="0C1B306C">
            <w:pPr>
              <w:widowControl/>
              <w:jc w:val="left"/>
              <w:rPr>
                <w:rFonts w:ascii="Times New Roman" w:hAnsi="Times New Roman" w:cs="Times New Roman"/>
                <w:b/>
                <w:kern w:val="0"/>
                <w:szCs w:val="21"/>
              </w:rPr>
            </w:pPr>
            <w:r>
              <w:rPr>
                <w:rFonts w:ascii="Times New Roman" w:hAnsi="Times New Roman" w:cs="Times New Roman"/>
                <w:color w:val="000000"/>
                <w:kern w:val="0"/>
                <w:szCs w:val="21"/>
              </w:rPr>
              <w:t>部门： 祁阳市公安局交警大队</w:t>
            </w:r>
          </w:p>
        </w:tc>
        <w:tc>
          <w:tcPr>
            <w:tcW w:w="557" w:type="pct"/>
            <w:tcBorders>
              <w:top w:val="nil"/>
              <w:left w:val="nil"/>
              <w:bottom w:val="single" w:color="auto" w:sz="4" w:space="0"/>
              <w:right w:val="nil"/>
            </w:tcBorders>
            <w:shd w:val="clear" w:color="auto" w:fill="auto"/>
            <w:vAlign w:val="center"/>
          </w:tcPr>
          <w:p w14:paraId="48D211C5">
            <w:pPr>
              <w:widowControl/>
              <w:jc w:val="center"/>
              <w:rPr>
                <w:rFonts w:ascii="Times New Roman" w:hAnsi="Times New Roman" w:cs="Times New Roman"/>
                <w:b/>
                <w:kern w:val="0"/>
                <w:szCs w:val="21"/>
              </w:rPr>
            </w:pPr>
          </w:p>
        </w:tc>
        <w:tc>
          <w:tcPr>
            <w:tcW w:w="557" w:type="pct"/>
            <w:tcBorders>
              <w:top w:val="nil"/>
              <w:left w:val="nil"/>
              <w:bottom w:val="single" w:color="auto" w:sz="4" w:space="0"/>
              <w:right w:val="nil"/>
            </w:tcBorders>
            <w:shd w:val="clear" w:color="auto" w:fill="auto"/>
            <w:vAlign w:val="center"/>
          </w:tcPr>
          <w:p w14:paraId="32FD9B3A">
            <w:pPr>
              <w:widowControl/>
              <w:jc w:val="center"/>
              <w:rPr>
                <w:rFonts w:ascii="Times New Roman" w:hAnsi="Times New Roman" w:cs="Times New Roman"/>
                <w:b/>
                <w:kern w:val="0"/>
                <w:szCs w:val="21"/>
              </w:rPr>
            </w:pPr>
          </w:p>
        </w:tc>
        <w:tc>
          <w:tcPr>
            <w:tcW w:w="1673" w:type="pct"/>
            <w:gridSpan w:val="3"/>
            <w:tcBorders>
              <w:top w:val="nil"/>
              <w:left w:val="nil"/>
              <w:bottom w:val="single" w:color="auto" w:sz="4" w:space="0"/>
              <w:right w:val="nil"/>
            </w:tcBorders>
            <w:shd w:val="clear" w:color="auto" w:fill="auto"/>
            <w:vAlign w:val="center"/>
          </w:tcPr>
          <w:p w14:paraId="195CA1A8">
            <w:pPr>
              <w:widowControl/>
              <w:jc w:val="center"/>
              <w:rPr>
                <w:rFonts w:ascii="Times New Roman" w:hAnsi="Times New Roman" w:cs="Times New Roman"/>
                <w:b/>
                <w:kern w:val="0"/>
                <w:szCs w:val="21"/>
              </w:rPr>
            </w:pPr>
          </w:p>
        </w:tc>
        <w:tc>
          <w:tcPr>
            <w:tcW w:w="561" w:type="pct"/>
            <w:tcBorders>
              <w:top w:val="nil"/>
              <w:left w:val="nil"/>
              <w:bottom w:val="single" w:color="auto" w:sz="4" w:space="0"/>
              <w:right w:val="nil"/>
            </w:tcBorders>
            <w:shd w:val="clear" w:color="auto" w:fill="auto"/>
            <w:vAlign w:val="center"/>
          </w:tcPr>
          <w:p w14:paraId="4CBD8A9A">
            <w:pPr>
              <w:widowControl/>
              <w:jc w:val="right"/>
              <w:rPr>
                <w:rFonts w:ascii="Times New Roman" w:hAnsi="Times New Roman" w:cs="Times New Roman"/>
                <w:b/>
                <w:kern w:val="0"/>
                <w:szCs w:val="21"/>
              </w:rPr>
            </w:pPr>
            <w:r>
              <w:rPr>
                <w:rFonts w:ascii="Times New Roman" w:hAnsi="Times New Roman" w:cs="Times New Roman"/>
                <w:color w:val="000000"/>
                <w:kern w:val="0"/>
                <w:szCs w:val="21"/>
              </w:rPr>
              <w:t>单位：万元</w:t>
            </w:r>
          </w:p>
        </w:tc>
      </w:tr>
      <w:tr w14:paraId="363B14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5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C892ED">
            <w:pPr>
              <w:widowControl/>
              <w:jc w:val="center"/>
              <w:rPr>
                <w:rFonts w:ascii="Times New Roman" w:hAnsi="Times New Roman" w:cs="Times New Roman"/>
                <w:bCs/>
                <w:kern w:val="0"/>
                <w:szCs w:val="21"/>
              </w:rPr>
            </w:pPr>
            <w:r>
              <w:rPr>
                <w:rFonts w:ascii="Times New Roman" w:hAnsi="Times New Roman" w:cs="Times New Roman"/>
                <w:bCs/>
                <w:kern w:val="0"/>
                <w:szCs w:val="21"/>
              </w:rPr>
              <w:t xml:space="preserve">项 </w:t>
            </w:r>
            <w:r>
              <w:rPr>
                <w:rFonts w:ascii="Times New Roman" w:hAnsi="Times New Roman" w:cs="Times New Roman"/>
                <w:bCs/>
                <w:color w:val="000000"/>
                <w:kern w:val="0"/>
                <w:szCs w:val="21"/>
              </w:rPr>
              <w:t xml:space="preserve">   </w:t>
            </w:r>
            <w:r>
              <w:rPr>
                <w:rFonts w:ascii="Times New Roman" w:hAnsi="Times New Roman" w:cs="Times New Roman"/>
                <w:bCs/>
                <w:kern w:val="0"/>
                <w:szCs w:val="21"/>
              </w:rPr>
              <w:t>目</w:t>
            </w:r>
          </w:p>
        </w:tc>
        <w:tc>
          <w:tcPr>
            <w:tcW w:w="55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B19C080">
            <w:pPr>
              <w:widowControl/>
              <w:jc w:val="center"/>
              <w:rPr>
                <w:rFonts w:ascii="Times New Roman" w:hAnsi="Times New Roman" w:cs="Times New Roman"/>
                <w:bCs/>
                <w:kern w:val="0"/>
                <w:szCs w:val="21"/>
              </w:rPr>
            </w:pPr>
            <w:r>
              <w:rPr>
                <w:rFonts w:ascii="Times New Roman" w:hAnsi="Times New Roman" w:cs="Times New Roman"/>
                <w:bCs/>
                <w:kern w:val="0"/>
                <w:szCs w:val="21"/>
              </w:rPr>
              <w:t>年初结转和结余</w:t>
            </w:r>
          </w:p>
        </w:tc>
        <w:tc>
          <w:tcPr>
            <w:tcW w:w="55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BA577E">
            <w:pPr>
              <w:widowControl/>
              <w:jc w:val="center"/>
              <w:rPr>
                <w:rFonts w:ascii="Times New Roman" w:hAnsi="Times New Roman" w:cs="Times New Roman"/>
                <w:bCs/>
                <w:kern w:val="0"/>
                <w:szCs w:val="21"/>
              </w:rPr>
            </w:pPr>
            <w:r>
              <w:rPr>
                <w:rFonts w:ascii="Times New Roman" w:hAnsi="Times New Roman" w:cs="Times New Roman"/>
                <w:bCs/>
                <w:kern w:val="0"/>
                <w:szCs w:val="21"/>
              </w:rPr>
              <w:t>本年收入</w:t>
            </w:r>
          </w:p>
        </w:tc>
        <w:tc>
          <w:tcPr>
            <w:tcW w:w="167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B1074BA">
            <w:pPr>
              <w:widowControl/>
              <w:jc w:val="center"/>
              <w:rPr>
                <w:rFonts w:ascii="Times New Roman" w:hAnsi="Times New Roman" w:cs="Times New Roman"/>
                <w:bCs/>
                <w:kern w:val="0"/>
                <w:szCs w:val="21"/>
              </w:rPr>
            </w:pPr>
            <w:r>
              <w:rPr>
                <w:rFonts w:ascii="Times New Roman" w:hAnsi="Times New Roman" w:cs="Times New Roman"/>
                <w:bCs/>
                <w:kern w:val="0"/>
                <w:szCs w:val="21"/>
              </w:rPr>
              <w:t>本年支出</w:t>
            </w:r>
          </w:p>
        </w:tc>
        <w:tc>
          <w:tcPr>
            <w:tcW w:w="56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BE16A80">
            <w:pPr>
              <w:widowControl/>
              <w:jc w:val="center"/>
              <w:rPr>
                <w:rFonts w:ascii="Times New Roman" w:hAnsi="Times New Roman" w:cs="Times New Roman"/>
                <w:bCs/>
                <w:kern w:val="0"/>
                <w:szCs w:val="21"/>
              </w:rPr>
            </w:pPr>
            <w:r>
              <w:rPr>
                <w:rFonts w:ascii="Times New Roman" w:hAnsi="Times New Roman" w:cs="Times New Roman"/>
                <w:bCs/>
                <w:kern w:val="0"/>
                <w:szCs w:val="21"/>
              </w:rPr>
              <w:t>年末结转和结余</w:t>
            </w:r>
          </w:p>
        </w:tc>
      </w:tr>
      <w:tr w14:paraId="6D6ACD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8" w:type="pct"/>
            <w:vMerge w:val="restart"/>
            <w:tcBorders>
              <w:top w:val="single" w:color="auto" w:sz="4" w:space="0"/>
              <w:bottom w:val="single" w:color="auto" w:sz="4" w:space="0"/>
            </w:tcBorders>
            <w:shd w:val="clear" w:color="auto" w:fill="auto"/>
            <w:vAlign w:val="center"/>
          </w:tcPr>
          <w:p w14:paraId="52D8107F">
            <w:pPr>
              <w:widowControl/>
              <w:jc w:val="center"/>
              <w:rPr>
                <w:rFonts w:ascii="Times New Roman" w:hAnsi="Times New Roman" w:cs="Times New Roman"/>
                <w:bCs/>
                <w:kern w:val="0"/>
                <w:szCs w:val="21"/>
              </w:rPr>
            </w:pPr>
            <w:r>
              <w:rPr>
                <w:rFonts w:ascii="Times New Roman" w:hAnsi="Times New Roman" w:cs="Times New Roman"/>
                <w:bCs/>
                <w:kern w:val="0"/>
                <w:szCs w:val="21"/>
              </w:rPr>
              <w:t>功能分类科目编码</w:t>
            </w:r>
          </w:p>
        </w:tc>
        <w:tc>
          <w:tcPr>
            <w:tcW w:w="1272" w:type="pct"/>
            <w:vMerge w:val="restart"/>
            <w:tcBorders>
              <w:top w:val="single" w:color="auto" w:sz="4" w:space="0"/>
              <w:bottom w:val="single" w:color="auto" w:sz="4" w:space="0"/>
            </w:tcBorders>
            <w:shd w:val="clear" w:color="auto" w:fill="auto"/>
            <w:vAlign w:val="center"/>
          </w:tcPr>
          <w:p w14:paraId="5E2F06B4">
            <w:pPr>
              <w:widowControl/>
              <w:jc w:val="center"/>
              <w:rPr>
                <w:rFonts w:ascii="Times New Roman" w:hAnsi="Times New Roman" w:cs="Times New Roman"/>
                <w:bCs/>
                <w:kern w:val="0"/>
                <w:szCs w:val="21"/>
              </w:rPr>
            </w:pPr>
            <w:r>
              <w:rPr>
                <w:rFonts w:ascii="Times New Roman" w:hAnsi="Times New Roman" w:cs="Times New Roman"/>
                <w:bCs/>
                <w:kern w:val="0"/>
                <w:szCs w:val="21"/>
              </w:rPr>
              <w:t>科目名称</w:t>
            </w:r>
          </w:p>
        </w:tc>
        <w:tc>
          <w:tcPr>
            <w:tcW w:w="557" w:type="pct"/>
            <w:vMerge w:val="continue"/>
            <w:tcBorders>
              <w:top w:val="single" w:color="auto" w:sz="4" w:space="0"/>
              <w:bottom w:val="single" w:color="auto" w:sz="4" w:space="0"/>
            </w:tcBorders>
            <w:vAlign w:val="center"/>
          </w:tcPr>
          <w:p w14:paraId="1BD32244">
            <w:pPr>
              <w:widowControl/>
              <w:jc w:val="left"/>
              <w:rPr>
                <w:rFonts w:ascii="Times New Roman" w:hAnsi="Times New Roman" w:cs="Times New Roman"/>
                <w:bCs/>
                <w:kern w:val="0"/>
                <w:szCs w:val="21"/>
              </w:rPr>
            </w:pPr>
          </w:p>
        </w:tc>
        <w:tc>
          <w:tcPr>
            <w:tcW w:w="557" w:type="pct"/>
            <w:vMerge w:val="continue"/>
            <w:tcBorders>
              <w:top w:val="single" w:color="auto" w:sz="4" w:space="0"/>
              <w:bottom w:val="single" w:color="auto" w:sz="4" w:space="0"/>
            </w:tcBorders>
            <w:vAlign w:val="center"/>
          </w:tcPr>
          <w:p w14:paraId="6CD209D8">
            <w:pPr>
              <w:widowControl/>
              <w:jc w:val="left"/>
              <w:rPr>
                <w:rFonts w:ascii="Times New Roman" w:hAnsi="Times New Roman" w:cs="Times New Roman"/>
                <w:bCs/>
                <w:kern w:val="0"/>
                <w:szCs w:val="21"/>
              </w:rPr>
            </w:pPr>
          </w:p>
        </w:tc>
        <w:tc>
          <w:tcPr>
            <w:tcW w:w="556" w:type="pct"/>
            <w:vMerge w:val="restart"/>
            <w:tcBorders>
              <w:top w:val="single" w:color="auto" w:sz="4" w:space="0"/>
              <w:bottom w:val="single" w:color="auto" w:sz="4" w:space="0"/>
            </w:tcBorders>
            <w:shd w:val="clear" w:color="auto" w:fill="auto"/>
            <w:vAlign w:val="center"/>
          </w:tcPr>
          <w:p w14:paraId="64E16951">
            <w:pPr>
              <w:widowControl/>
              <w:jc w:val="center"/>
              <w:rPr>
                <w:rFonts w:ascii="Times New Roman" w:hAnsi="Times New Roman" w:cs="Times New Roman"/>
                <w:bCs/>
                <w:kern w:val="0"/>
                <w:szCs w:val="21"/>
              </w:rPr>
            </w:pPr>
            <w:r>
              <w:rPr>
                <w:rFonts w:ascii="Times New Roman" w:hAnsi="Times New Roman" w:cs="Times New Roman"/>
                <w:bCs/>
                <w:kern w:val="0"/>
                <w:szCs w:val="21"/>
              </w:rPr>
              <w:t>小计</w:t>
            </w:r>
          </w:p>
        </w:tc>
        <w:tc>
          <w:tcPr>
            <w:tcW w:w="557" w:type="pct"/>
            <w:vMerge w:val="restart"/>
            <w:tcBorders>
              <w:top w:val="single" w:color="auto" w:sz="4" w:space="0"/>
              <w:bottom w:val="single" w:color="auto" w:sz="4" w:space="0"/>
            </w:tcBorders>
            <w:shd w:val="clear" w:color="auto" w:fill="auto"/>
            <w:vAlign w:val="center"/>
          </w:tcPr>
          <w:p w14:paraId="7765A65E">
            <w:pPr>
              <w:widowControl/>
              <w:jc w:val="center"/>
              <w:rPr>
                <w:rFonts w:ascii="Times New Roman" w:hAnsi="Times New Roman" w:cs="Times New Roman"/>
                <w:bCs/>
                <w:kern w:val="0"/>
                <w:szCs w:val="21"/>
              </w:rPr>
            </w:pPr>
            <w:r>
              <w:rPr>
                <w:rFonts w:ascii="Times New Roman" w:hAnsi="Times New Roman" w:cs="Times New Roman"/>
                <w:bCs/>
                <w:kern w:val="0"/>
                <w:szCs w:val="21"/>
              </w:rPr>
              <w:t xml:space="preserve">基本支出  </w:t>
            </w:r>
          </w:p>
        </w:tc>
        <w:tc>
          <w:tcPr>
            <w:tcW w:w="559" w:type="pct"/>
            <w:vMerge w:val="restart"/>
            <w:tcBorders>
              <w:top w:val="single" w:color="auto" w:sz="4" w:space="0"/>
              <w:bottom w:val="single" w:color="auto" w:sz="4" w:space="0"/>
            </w:tcBorders>
            <w:shd w:val="clear" w:color="auto" w:fill="auto"/>
            <w:vAlign w:val="center"/>
          </w:tcPr>
          <w:p w14:paraId="5B9EF8E1">
            <w:pPr>
              <w:widowControl/>
              <w:jc w:val="center"/>
              <w:rPr>
                <w:rFonts w:ascii="Times New Roman" w:hAnsi="Times New Roman" w:cs="Times New Roman"/>
                <w:bCs/>
                <w:kern w:val="0"/>
                <w:szCs w:val="21"/>
              </w:rPr>
            </w:pPr>
            <w:r>
              <w:rPr>
                <w:rFonts w:ascii="Times New Roman" w:hAnsi="Times New Roman" w:cs="Times New Roman"/>
                <w:bCs/>
                <w:kern w:val="0"/>
                <w:szCs w:val="21"/>
              </w:rPr>
              <w:t>项目支出</w:t>
            </w:r>
          </w:p>
        </w:tc>
        <w:tc>
          <w:tcPr>
            <w:tcW w:w="561" w:type="pct"/>
            <w:vMerge w:val="continue"/>
            <w:tcBorders>
              <w:top w:val="single" w:color="auto" w:sz="4" w:space="0"/>
              <w:bottom w:val="single" w:color="auto" w:sz="4" w:space="0"/>
              <w:right w:val="single" w:color="auto" w:sz="4" w:space="0"/>
            </w:tcBorders>
            <w:vAlign w:val="center"/>
          </w:tcPr>
          <w:p w14:paraId="05CC7BF2">
            <w:pPr>
              <w:widowControl/>
              <w:jc w:val="left"/>
              <w:rPr>
                <w:rFonts w:ascii="Times New Roman" w:hAnsi="Times New Roman" w:cs="Times New Roman"/>
                <w:bCs/>
                <w:kern w:val="0"/>
                <w:szCs w:val="21"/>
              </w:rPr>
            </w:pPr>
          </w:p>
        </w:tc>
      </w:tr>
      <w:tr w14:paraId="598F74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8" w:type="pct"/>
            <w:vMerge w:val="continue"/>
            <w:tcBorders>
              <w:top w:val="single" w:color="auto" w:sz="4" w:space="0"/>
              <w:bottom w:val="single" w:color="auto" w:sz="4" w:space="0"/>
            </w:tcBorders>
            <w:vAlign w:val="center"/>
          </w:tcPr>
          <w:p w14:paraId="76BFA724">
            <w:pPr>
              <w:widowControl/>
              <w:jc w:val="left"/>
              <w:rPr>
                <w:rFonts w:ascii="Times New Roman" w:hAnsi="Times New Roman" w:cs="Times New Roman"/>
                <w:kern w:val="0"/>
                <w:szCs w:val="21"/>
              </w:rPr>
            </w:pPr>
          </w:p>
        </w:tc>
        <w:tc>
          <w:tcPr>
            <w:tcW w:w="1272" w:type="pct"/>
            <w:vMerge w:val="continue"/>
            <w:tcBorders>
              <w:top w:val="single" w:color="auto" w:sz="4" w:space="0"/>
              <w:bottom w:val="single" w:color="auto" w:sz="4" w:space="0"/>
            </w:tcBorders>
            <w:vAlign w:val="center"/>
          </w:tcPr>
          <w:p w14:paraId="7CDE3858">
            <w:pPr>
              <w:widowControl/>
              <w:jc w:val="left"/>
              <w:rPr>
                <w:rFonts w:ascii="Times New Roman" w:hAnsi="Times New Roman" w:cs="Times New Roman"/>
                <w:kern w:val="0"/>
                <w:szCs w:val="21"/>
              </w:rPr>
            </w:pPr>
          </w:p>
        </w:tc>
        <w:tc>
          <w:tcPr>
            <w:tcW w:w="557" w:type="pct"/>
            <w:vMerge w:val="continue"/>
            <w:tcBorders>
              <w:top w:val="single" w:color="auto" w:sz="4" w:space="0"/>
              <w:bottom w:val="single" w:color="auto" w:sz="4" w:space="0"/>
            </w:tcBorders>
            <w:vAlign w:val="center"/>
          </w:tcPr>
          <w:p w14:paraId="3165546F">
            <w:pPr>
              <w:widowControl/>
              <w:jc w:val="left"/>
              <w:rPr>
                <w:rFonts w:ascii="Times New Roman" w:hAnsi="Times New Roman" w:cs="Times New Roman"/>
                <w:kern w:val="0"/>
                <w:szCs w:val="21"/>
              </w:rPr>
            </w:pPr>
          </w:p>
        </w:tc>
        <w:tc>
          <w:tcPr>
            <w:tcW w:w="557" w:type="pct"/>
            <w:vMerge w:val="continue"/>
            <w:tcBorders>
              <w:top w:val="single" w:color="auto" w:sz="4" w:space="0"/>
              <w:bottom w:val="single" w:color="auto" w:sz="4" w:space="0"/>
            </w:tcBorders>
            <w:vAlign w:val="center"/>
          </w:tcPr>
          <w:p w14:paraId="364E6725">
            <w:pPr>
              <w:widowControl/>
              <w:jc w:val="left"/>
              <w:rPr>
                <w:rFonts w:ascii="Times New Roman" w:hAnsi="Times New Roman" w:cs="Times New Roman"/>
                <w:kern w:val="0"/>
                <w:szCs w:val="21"/>
              </w:rPr>
            </w:pPr>
          </w:p>
        </w:tc>
        <w:tc>
          <w:tcPr>
            <w:tcW w:w="556" w:type="pct"/>
            <w:vMerge w:val="continue"/>
            <w:tcBorders>
              <w:top w:val="single" w:color="auto" w:sz="4" w:space="0"/>
              <w:bottom w:val="single" w:color="auto" w:sz="4" w:space="0"/>
            </w:tcBorders>
            <w:vAlign w:val="center"/>
          </w:tcPr>
          <w:p w14:paraId="1874E165">
            <w:pPr>
              <w:widowControl/>
              <w:jc w:val="left"/>
              <w:rPr>
                <w:rFonts w:ascii="Times New Roman" w:hAnsi="Times New Roman" w:cs="Times New Roman"/>
                <w:kern w:val="0"/>
                <w:szCs w:val="21"/>
              </w:rPr>
            </w:pPr>
          </w:p>
        </w:tc>
        <w:tc>
          <w:tcPr>
            <w:tcW w:w="557" w:type="pct"/>
            <w:vMerge w:val="continue"/>
            <w:tcBorders>
              <w:top w:val="single" w:color="auto" w:sz="4" w:space="0"/>
              <w:bottom w:val="single" w:color="auto" w:sz="4" w:space="0"/>
            </w:tcBorders>
            <w:vAlign w:val="center"/>
          </w:tcPr>
          <w:p w14:paraId="07C1EE25">
            <w:pPr>
              <w:widowControl/>
              <w:jc w:val="left"/>
              <w:rPr>
                <w:rFonts w:ascii="Times New Roman" w:hAnsi="Times New Roman" w:cs="Times New Roman"/>
                <w:kern w:val="0"/>
                <w:szCs w:val="21"/>
              </w:rPr>
            </w:pPr>
          </w:p>
        </w:tc>
        <w:tc>
          <w:tcPr>
            <w:tcW w:w="559" w:type="pct"/>
            <w:vMerge w:val="continue"/>
            <w:tcBorders>
              <w:top w:val="single" w:color="auto" w:sz="4" w:space="0"/>
              <w:bottom w:val="single" w:color="auto" w:sz="4" w:space="0"/>
            </w:tcBorders>
            <w:vAlign w:val="center"/>
          </w:tcPr>
          <w:p w14:paraId="437ED736">
            <w:pPr>
              <w:widowControl/>
              <w:jc w:val="left"/>
              <w:rPr>
                <w:rFonts w:ascii="Times New Roman" w:hAnsi="Times New Roman" w:cs="Times New Roman"/>
                <w:kern w:val="0"/>
                <w:szCs w:val="21"/>
              </w:rPr>
            </w:pPr>
          </w:p>
        </w:tc>
        <w:tc>
          <w:tcPr>
            <w:tcW w:w="561" w:type="pct"/>
            <w:vMerge w:val="continue"/>
            <w:tcBorders>
              <w:top w:val="single" w:color="auto" w:sz="4" w:space="0"/>
              <w:bottom w:val="single" w:color="auto" w:sz="4" w:space="0"/>
              <w:right w:val="single" w:color="auto" w:sz="4" w:space="0"/>
            </w:tcBorders>
            <w:vAlign w:val="center"/>
          </w:tcPr>
          <w:p w14:paraId="32A82657">
            <w:pPr>
              <w:widowControl/>
              <w:jc w:val="left"/>
              <w:rPr>
                <w:rFonts w:ascii="Times New Roman" w:hAnsi="Times New Roman" w:cs="Times New Roman"/>
                <w:kern w:val="0"/>
                <w:szCs w:val="21"/>
              </w:rPr>
            </w:pPr>
          </w:p>
        </w:tc>
      </w:tr>
      <w:tr w14:paraId="1EC9E2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8" w:type="pct"/>
            <w:vMerge w:val="continue"/>
            <w:tcBorders>
              <w:top w:val="single" w:color="auto" w:sz="4" w:space="0"/>
              <w:bottom w:val="single" w:color="auto" w:sz="4" w:space="0"/>
            </w:tcBorders>
            <w:vAlign w:val="center"/>
          </w:tcPr>
          <w:p w14:paraId="164CB8DA">
            <w:pPr>
              <w:widowControl/>
              <w:jc w:val="left"/>
              <w:rPr>
                <w:rFonts w:ascii="Times New Roman" w:hAnsi="Times New Roman" w:cs="Times New Roman"/>
                <w:kern w:val="0"/>
                <w:szCs w:val="21"/>
              </w:rPr>
            </w:pPr>
          </w:p>
        </w:tc>
        <w:tc>
          <w:tcPr>
            <w:tcW w:w="1272" w:type="pct"/>
            <w:vMerge w:val="continue"/>
            <w:tcBorders>
              <w:top w:val="single" w:color="auto" w:sz="4" w:space="0"/>
              <w:bottom w:val="single" w:color="auto" w:sz="4" w:space="0"/>
            </w:tcBorders>
            <w:vAlign w:val="center"/>
          </w:tcPr>
          <w:p w14:paraId="5D20D1FA">
            <w:pPr>
              <w:widowControl/>
              <w:jc w:val="left"/>
              <w:rPr>
                <w:rFonts w:ascii="Times New Roman" w:hAnsi="Times New Roman" w:cs="Times New Roman"/>
                <w:kern w:val="0"/>
                <w:szCs w:val="21"/>
              </w:rPr>
            </w:pPr>
          </w:p>
        </w:tc>
        <w:tc>
          <w:tcPr>
            <w:tcW w:w="557" w:type="pct"/>
            <w:vMerge w:val="continue"/>
            <w:tcBorders>
              <w:top w:val="single" w:color="auto" w:sz="4" w:space="0"/>
              <w:bottom w:val="single" w:color="auto" w:sz="4" w:space="0"/>
            </w:tcBorders>
            <w:vAlign w:val="center"/>
          </w:tcPr>
          <w:p w14:paraId="3FE8805C">
            <w:pPr>
              <w:widowControl/>
              <w:jc w:val="left"/>
              <w:rPr>
                <w:rFonts w:ascii="Times New Roman" w:hAnsi="Times New Roman" w:cs="Times New Roman"/>
                <w:kern w:val="0"/>
                <w:szCs w:val="21"/>
              </w:rPr>
            </w:pPr>
          </w:p>
        </w:tc>
        <w:tc>
          <w:tcPr>
            <w:tcW w:w="557" w:type="pct"/>
            <w:vMerge w:val="continue"/>
            <w:tcBorders>
              <w:top w:val="single" w:color="auto" w:sz="4" w:space="0"/>
              <w:bottom w:val="single" w:color="auto" w:sz="4" w:space="0"/>
            </w:tcBorders>
            <w:vAlign w:val="center"/>
          </w:tcPr>
          <w:p w14:paraId="4AE26CE9">
            <w:pPr>
              <w:widowControl/>
              <w:jc w:val="left"/>
              <w:rPr>
                <w:rFonts w:ascii="Times New Roman" w:hAnsi="Times New Roman" w:cs="Times New Roman"/>
                <w:kern w:val="0"/>
                <w:szCs w:val="21"/>
              </w:rPr>
            </w:pPr>
          </w:p>
        </w:tc>
        <w:tc>
          <w:tcPr>
            <w:tcW w:w="556" w:type="pct"/>
            <w:vMerge w:val="continue"/>
            <w:tcBorders>
              <w:top w:val="single" w:color="auto" w:sz="4" w:space="0"/>
              <w:bottom w:val="single" w:color="auto" w:sz="4" w:space="0"/>
            </w:tcBorders>
            <w:vAlign w:val="center"/>
          </w:tcPr>
          <w:p w14:paraId="305AB0CF">
            <w:pPr>
              <w:widowControl/>
              <w:jc w:val="left"/>
              <w:rPr>
                <w:rFonts w:ascii="Times New Roman" w:hAnsi="Times New Roman" w:cs="Times New Roman"/>
                <w:kern w:val="0"/>
                <w:szCs w:val="21"/>
              </w:rPr>
            </w:pPr>
          </w:p>
        </w:tc>
        <w:tc>
          <w:tcPr>
            <w:tcW w:w="557" w:type="pct"/>
            <w:vMerge w:val="continue"/>
            <w:tcBorders>
              <w:top w:val="single" w:color="auto" w:sz="4" w:space="0"/>
              <w:bottom w:val="single" w:color="auto" w:sz="4" w:space="0"/>
            </w:tcBorders>
            <w:vAlign w:val="center"/>
          </w:tcPr>
          <w:p w14:paraId="345A5725">
            <w:pPr>
              <w:widowControl/>
              <w:jc w:val="left"/>
              <w:rPr>
                <w:rFonts w:ascii="Times New Roman" w:hAnsi="Times New Roman" w:cs="Times New Roman"/>
                <w:kern w:val="0"/>
                <w:szCs w:val="21"/>
              </w:rPr>
            </w:pPr>
          </w:p>
        </w:tc>
        <w:tc>
          <w:tcPr>
            <w:tcW w:w="559" w:type="pct"/>
            <w:vMerge w:val="continue"/>
            <w:tcBorders>
              <w:top w:val="single" w:color="auto" w:sz="4" w:space="0"/>
              <w:bottom w:val="single" w:color="auto" w:sz="4" w:space="0"/>
            </w:tcBorders>
            <w:vAlign w:val="center"/>
          </w:tcPr>
          <w:p w14:paraId="4AD449F5">
            <w:pPr>
              <w:widowControl/>
              <w:jc w:val="left"/>
              <w:rPr>
                <w:rFonts w:ascii="Times New Roman" w:hAnsi="Times New Roman" w:cs="Times New Roman"/>
                <w:kern w:val="0"/>
                <w:szCs w:val="21"/>
              </w:rPr>
            </w:pPr>
          </w:p>
        </w:tc>
        <w:tc>
          <w:tcPr>
            <w:tcW w:w="561" w:type="pct"/>
            <w:vMerge w:val="continue"/>
            <w:tcBorders>
              <w:top w:val="single" w:color="auto" w:sz="4" w:space="0"/>
              <w:bottom w:val="single" w:color="auto" w:sz="4" w:space="0"/>
              <w:right w:val="single" w:color="auto" w:sz="4" w:space="0"/>
            </w:tcBorders>
            <w:vAlign w:val="center"/>
          </w:tcPr>
          <w:p w14:paraId="5425DAC1">
            <w:pPr>
              <w:widowControl/>
              <w:jc w:val="left"/>
              <w:rPr>
                <w:rFonts w:ascii="Times New Roman" w:hAnsi="Times New Roman" w:cs="Times New Roman"/>
                <w:kern w:val="0"/>
                <w:szCs w:val="21"/>
              </w:rPr>
            </w:pPr>
          </w:p>
        </w:tc>
      </w:tr>
      <w:tr w14:paraId="39987C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51" w:type="pct"/>
            <w:gridSpan w:val="2"/>
            <w:tcBorders>
              <w:top w:val="single" w:color="auto" w:sz="4" w:space="0"/>
            </w:tcBorders>
            <w:shd w:val="clear" w:color="auto" w:fill="auto"/>
            <w:vAlign w:val="center"/>
          </w:tcPr>
          <w:p w14:paraId="3651E702">
            <w:pPr>
              <w:widowControl/>
              <w:jc w:val="center"/>
              <w:rPr>
                <w:rFonts w:ascii="Times New Roman" w:hAnsi="Times New Roman" w:cs="Times New Roman"/>
                <w:kern w:val="0"/>
                <w:szCs w:val="21"/>
              </w:rPr>
            </w:pPr>
            <w:r>
              <w:rPr>
                <w:rFonts w:ascii="Times New Roman" w:hAnsi="Times New Roman" w:cs="Times New Roman"/>
                <w:kern w:val="0"/>
                <w:szCs w:val="21"/>
              </w:rPr>
              <w:t>栏次</w:t>
            </w:r>
          </w:p>
        </w:tc>
        <w:tc>
          <w:tcPr>
            <w:tcW w:w="557" w:type="pct"/>
            <w:tcBorders>
              <w:top w:val="single" w:color="auto" w:sz="4" w:space="0"/>
            </w:tcBorders>
            <w:shd w:val="clear" w:color="auto" w:fill="auto"/>
            <w:vAlign w:val="center"/>
          </w:tcPr>
          <w:p w14:paraId="1A01203B">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557" w:type="pct"/>
            <w:tcBorders>
              <w:top w:val="single" w:color="auto" w:sz="4" w:space="0"/>
            </w:tcBorders>
            <w:shd w:val="clear" w:color="auto" w:fill="auto"/>
            <w:vAlign w:val="center"/>
          </w:tcPr>
          <w:p w14:paraId="7FE8FB69">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556" w:type="pct"/>
            <w:tcBorders>
              <w:top w:val="single" w:color="auto" w:sz="4" w:space="0"/>
            </w:tcBorders>
            <w:shd w:val="clear" w:color="auto" w:fill="auto"/>
            <w:vAlign w:val="center"/>
          </w:tcPr>
          <w:p w14:paraId="2EAA60A1">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557" w:type="pct"/>
            <w:tcBorders>
              <w:top w:val="single" w:color="auto" w:sz="4" w:space="0"/>
            </w:tcBorders>
            <w:shd w:val="clear" w:color="auto" w:fill="auto"/>
            <w:vAlign w:val="center"/>
          </w:tcPr>
          <w:p w14:paraId="695DF0EA">
            <w:pPr>
              <w:widowControl/>
              <w:jc w:val="center"/>
              <w:rPr>
                <w:rFonts w:ascii="Times New Roman" w:hAnsi="Times New Roman" w:cs="Times New Roman"/>
                <w:kern w:val="0"/>
                <w:szCs w:val="21"/>
              </w:rPr>
            </w:pPr>
            <w:r>
              <w:rPr>
                <w:rFonts w:ascii="Times New Roman" w:hAnsi="Times New Roman" w:cs="Times New Roman"/>
                <w:kern w:val="0"/>
                <w:szCs w:val="21"/>
              </w:rPr>
              <w:t>4</w:t>
            </w:r>
          </w:p>
        </w:tc>
        <w:tc>
          <w:tcPr>
            <w:tcW w:w="559" w:type="pct"/>
            <w:tcBorders>
              <w:top w:val="single" w:color="auto" w:sz="4" w:space="0"/>
            </w:tcBorders>
            <w:shd w:val="clear" w:color="auto" w:fill="auto"/>
            <w:vAlign w:val="center"/>
          </w:tcPr>
          <w:p w14:paraId="6AEF668D">
            <w:pPr>
              <w:widowControl/>
              <w:jc w:val="center"/>
              <w:rPr>
                <w:rFonts w:ascii="Times New Roman" w:hAnsi="Times New Roman" w:cs="Times New Roman"/>
                <w:kern w:val="0"/>
                <w:szCs w:val="21"/>
              </w:rPr>
            </w:pPr>
            <w:r>
              <w:rPr>
                <w:rFonts w:ascii="Times New Roman" w:hAnsi="Times New Roman" w:cs="Times New Roman"/>
                <w:kern w:val="0"/>
                <w:szCs w:val="21"/>
              </w:rPr>
              <w:t>5</w:t>
            </w:r>
          </w:p>
        </w:tc>
        <w:tc>
          <w:tcPr>
            <w:tcW w:w="561" w:type="pct"/>
            <w:tcBorders>
              <w:top w:val="single" w:color="auto" w:sz="4" w:space="0"/>
            </w:tcBorders>
            <w:shd w:val="clear" w:color="auto" w:fill="auto"/>
            <w:vAlign w:val="center"/>
          </w:tcPr>
          <w:p w14:paraId="59D58035">
            <w:pPr>
              <w:widowControl/>
              <w:jc w:val="center"/>
              <w:rPr>
                <w:rFonts w:ascii="Times New Roman" w:hAnsi="Times New Roman" w:cs="Times New Roman"/>
                <w:kern w:val="0"/>
                <w:szCs w:val="21"/>
              </w:rPr>
            </w:pPr>
            <w:r>
              <w:rPr>
                <w:rFonts w:ascii="Times New Roman" w:hAnsi="Times New Roman" w:cs="Times New Roman"/>
                <w:kern w:val="0"/>
                <w:szCs w:val="21"/>
              </w:rPr>
              <w:t>6</w:t>
            </w:r>
          </w:p>
        </w:tc>
      </w:tr>
      <w:tr w14:paraId="7CF81F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51" w:type="pct"/>
            <w:gridSpan w:val="2"/>
            <w:shd w:val="clear" w:color="auto" w:fill="auto"/>
            <w:vAlign w:val="center"/>
          </w:tcPr>
          <w:p w14:paraId="0C2DF2BD">
            <w:pPr>
              <w:widowControl/>
              <w:jc w:val="center"/>
              <w:rPr>
                <w:rFonts w:ascii="Times New Roman" w:hAnsi="Times New Roman" w:cs="Times New Roman"/>
                <w:kern w:val="0"/>
                <w:szCs w:val="21"/>
              </w:rPr>
            </w:pPr>
            <w:r>
              <w:rPr>
                <w:rFonts w:ascii="Times New Roman" w:hAnsi="Times New Roman" w:cs="Times New Roman"/>
                <w:kern w:val="0"/>
                <w:szCs w:val="21"/>
              </w:rPr>
              <w:t>合计</w:t>
            </w:r>
          </w:p>
        </w:tc>
        <w:tc>
          <w:tcPr>
            <w:tcW w:w="557" w:type="pct"/>
            <w:shd w:val="clear" w:color="auto" w:fill="auto"/>
            <w:vAlign w:val="center"/>
          </w:tcPr>
          <w:p w14:paraId="0F5E9B8F">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1720" w:type="dxa"/>
            <w:shd w:val="clear" w:color="auto" w:fill="auto"/>
            <w:vAlign w:val="center"/>
          </w:tcPr>
          <w:p w14:paraId="498E8041">
            <w:pPr>
              <w:widowControl/>
              <w:jc w:val="right"/>
              <w:textAlignment w:val="center"/>
              <w:rPr>
                <w:rFonts w:ascii="Times New Roman" w:hAnsi="Times New Roman" w:cs="Times New Roman"/>
                <w:kern w:val="0"/>
                <w:szCs w:val="21"/>
              </w:rPr>
            </w:pPr>
            <w:r>
              <w:rPr>
                <w:rFonts w:ascii="Times New Roman" w:hAnsi="Times New Roman" w:cs="Times New Roman"/>
                <w:b/>
                <w:bCs/>
                <w:color w:val="000000"/>
                <w:kern w:val="0"/>
                <w:szCs w:val="21"/>
                <w:lang w:bidi="ar"/>
              </w:rPr>
              <w:t>15.85</w:t>
            </w:r>
          </w:p>
        </w:tc>
        <w:tc>
          <w:tcPr>
            <w:tcW w:w="1716" w:type="dxa"/>
            <w:shd w:val="clear" w:color="auto" w:fill="auto"/>
            <w:vAlign w:val="center"/>
          </w:tcPr>
          <w:p w14:paraId="13E6985A">
            <w:pPr>
              <w:widowControl/>
              <w:jc w:val="right"/>
              <w:textAlignment w:val="center"/>
              <w:rPr>
                <w:rFonts w:ascii="Times New Roman" w:hAnsi="Times New Roman" w:cs="Times New Roman"/>
                <w:kern w:val="0"/>
                <w:szCs w:val="21"/>
              </w:rPr>
            </w:pPr>
            <w:r>
              <w:rPr>
                <w:rFonts w:ascii="Times New Roman" w:hAnsi="Times New Roman" w:cs="Times New Roman"/>
                <w:b/>
                <w:bCs/>
                <w:color w:val="000000"/>
                <w:kern w:val="0"/>
                <w:szCs w:val="21"/>
                <w:lang w:bidi="ar"/>
              </w:rPr>
              <w:t>15.85</w:t>
            </w:r>
          </w:p>
        </w:tc>
        <w:tc>
          <w:tcPr>
            <w:tcW w:w="1720" w:type="dxa"/>
            <w:shd w:val="clear" w:color="auto" w:fill="auto"/>
            <w:vAlign w:val="center"/>
          </w:tcPr>
          <w:p w14:paraId="2D9E1BF9">
            <w:pPr>
              <w:widowControl/>
              <w:jc w:val="right"/>
              <w:textAlignment w:val="center"/>
              <w:rPr>
                <w:rFonts w:ascii="Times New Roman" w:hAnsi="Times New Roman" w:cs="Times New Roman"/>
                <w:kern w:val="0"/>
                <w:szCs w:val="21"/>
              </w:rPr>
            </w:pPr>
            <w:r>
              <w:rPr>
                <w:rFonts w:ascii="Times New Roman" w:hAnsi="Times New Roman" w:cs="Times New Roman"/>
                <w:b/>
                <w:bCs/>
                <w:color w:val="000000"/>
                <w:kern w:val="0"/>
                <w:szCs w:val="21"/>
                <w:lang w:bidi="ar"/>
              </w:rPr>
              <w:t>15.85</w:t>
            </w:r>
          </w:p>
        </w:tc>
        <w:tc>
          <w:tcPr>
            <w:tcW w:w="559" w:type="pct"/>
            <w:shd w:val="clear" w:color="auto" w:fill="auto"/>
            <w:vAlign w:val="center"/>
          </w:tcPr>
          <w:p w14:paraId="7D3B9400">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561" w:type="pct"/>
            <w:shd w:val="clear" w:color="auto" w:fill="auto"/>
            <w:vAlign w:val="center"/>
          </w:tcPr>
          <w:p w14:paraId="2A9AF0C6">
            <w:pPr>
              <w:widowControl/>
              <w:jc w:val="center"/>
              <w:rPr>
                <w:rFonts w:ascii="Times New Roman" w:hAnsi="Times New Roman" w:cs="Times New Roman"/>
                <w:kern w:val="0"/>
                <w:szCs w:val="21"/>
              </w:rPr>
            </w:pPr>
            <w:r>
              <w:rPr>
                <w:rFonts w:ascii="Times New Roman" w:hAnsi="Times New Roman" w:cs="Times New Roman"/>
                <w:kern w:val="0"/>
                <w:szCs w:val="21"/>
              </w:rPr>
              <w:t>　</w:t>
            </w:r>
          </w:p>
        </w:tc>
      </w:tr>
      <w:tr w14:paraId="257F67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66" w:type="dxa"/>
            <w:shd w:val="clear" w:color="auto" w:fill="auto"/>
            <w:vAlign w:val="center"/>
          </w:tcPr>
          <w:p w14:paraId="46BD265E">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212</w:t>
            </w:r>
          </w:p>
        </w:tc>
        <w:tc>
          <w:tcPr>
            <w:tcW w:w="3930" w:type="dxa"/>
            <w:shd w:val="clear" w:color="auto" w:fill="auto"/>
            <w:vAlign w:val="center"/>
          </w:tcPr>
          <w:p w14:paraId="28E71675">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城乡社区支出</w:t>
            </w:r>
          </w:p>
        </w:tc>
        <w:tc>
          <w:tcPr>
            <w:tcW w:w="1720" w:type="dxa"/>
            <w:shd w:val="clear" w:color="auto" w:fill="auto"/>
            <w:vAlign w:val="center"/>
          </w:tcPr>
          <w:p w14:paraId="31E8CE73">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　</w:t>
            </w:r>
          </w:p>
        </w:tc>
        <w:tc>
          <w:tcPr>
            <w:tcW w:w="1720" w:type="dxa"/>
            <w:shd w:val="clear" w:color="auto" w:fill="auto"/>
            <w:vAlign w:val="center"/>
          </w:tcPr>
          <w:p w14:paraId="6766C003">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15.85</w:t>
            </w:r>
          </w:p>
        </w:tc>
        <w:tc>
          <w:tcPr>
            <w:tcW w:w="1716" w:type="dxa"/>
            <w:shd w:val="clear" w:color="auto" w:fill="auto"/>
            <w:vAlign w:val="center"/>
          </w:tcPr>
          <w:p w14:paraId="731BB4CD">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15.85</w:t>
            </w:r>
          </w:p>
        </w:tc>
        <w:tc>
          <w:tcPr>
            <w:tcW w:w="1720" w:type="dxa"/>
            <w:shd w:val="clear" w:color="auto" w:fill="auto"/>
            <w:vAlign w:val="center"/>
          </w:tcPr>
          <w:p w14:paraId="0BDF0F39">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15.85</w:t>
            </w:r>
          </w:p>
        </w:tc>
        <w:tc>
          <w:tcPr>
            <w:tcW w:w="559" w:type="pct"/>
            <w:shd w:val="clear" w:color="auto" w:fill="auto"/>
            <w:vAlign w:val="center"/>
          </w:tcPr>
          <w:p w14:paraId="23F310C1">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561" w:type="pct"/>
            <w:shd w:val="clear" w:color="auto" w:fill="auto"/>
            <w:vAlign w:val="center"/>
          </w:tcPr>
          <w:p w14:paraId="2E097C52">
            <w:pPr>
              <w:widowControl/>
              <w:jc w:val="left"/>
              <w:rPr>
                <w:rFonts w:ascii="Times New Roman" w:hAnsi="Times New Roman" w:cs="Times New Roman"/>
                <w:kern w:val="0"/>
                <w:szCs w:val="21"/>
              </w:rPr>
            </w:pPr>
            <w:r>
              <w:rPr>
                <w:rFonts w:ascii="Times New Roman" w:hAnsi="Times New Roman" w:cs="Times New Roman"/>
                <w:kern w:val="0"/>
                <w:szCs w:val="21"/>
              </w:rPr>
              <w:t>　</w:t>
            </w:r>
          </w:p>
        </w:tc>
      </w:tr>
      <w:tr w14:paraId="0BDF71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66" w:type="dxa"/>
            <w:shd w:val="clear" w:color="auto" w:fill="auto"/>
            <w:vAlign w:val="center"/>
          </w:tcPr>
          <w:p w14:paraId="7ED78539">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21213</w:t>
            </w:r>
          </w:p>
        </w:tc>
        <w:tc>
          <w:tcPr>
            <w:tcW w:w="3930" w:type="dxa"/>
            <w:shd w:val="clear" w:color="auto" w:fill="auto"/>
            <w:vAlign w:val="center"/>
          </w:tcPr>
          <w:p w14:paraId="168885D7">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城市基础设施配套费安排的支出</w:t>
            </w:r>
          </w:p>
        </w:tc>
        <w:tc>
          <w:tcPr>
            <w:tcW w:w="1720" w:type="dxa"/>
            <w:shd w:val="clear" w:color="auto" w:fill="auto"/>
            <w:vAlign w:val="center"/>
          </w:tcPr>
          <w:p w14:paraId="150A8656">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　</w:t>
            </w:r>
          </w:p>
        </w:tc>
        <w:tc>
          <w:tcPr>
            <w:tcW w:w="1720" w:type="dxa"/>
            <w:shd w:val="clear" w:color="auto" w:fill="auto"/>
            <w:vAlign w:val="center"/>
          </w:tcPr>
          <w:p w14:paraId="377630FA">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15.85</w:t>
            </w:r>
          </w:p>
        </w:tc>
        <w:tc>
          <w:tcPr>
            <w:tcW w:w="1716" w:type="dxa"/>
            <w:shd w:val="clear" w:color="auto" w:fill="auto"/>
            <w:vAlign w:val="center"/>
          </w:tcPr>
          <w:p w14:paraId="1B6E66B9">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15.85</w:t>
            </w:r>
          </w:p>
        </w:tc>
        <w:tc>
          <w:tcPr>
            <w:tcW w:w="1720" w:type="dxa"/>
            <w:shd w:val="clear" w:color="auto" w:fill="auto"/>
            <w:vAlign w:val="center"/>
          </w:tcPr>
          <w:p w14:paraId="7DC4D70B">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15.85</w:t>
            </w:r>
          </w:p>
        </w:tc>
        <w:tc>
          <w:tcPr>
            <w:tcW w:w="559" w:type="pct"/>
            <w:shd w:val="clear" w:color="auto" w:fill="auto"/>
            <w:vAlign w:val="center"/>
          </w:tcPr>
          <w:p w14:paraId="4FCD3A36">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561" w:type="pct"/>
            <w:shd w:val="clear" w:color="auto" w:fill="auto"/>
            <w:vAlign w:val="center"/>
          </w:tcPr>
          <w:p w14:paraId="59EB01FB">
            <w:pPr>
              <w:widowControl/>
              <w:jc w:val="left"/>
              <w:rPr>
                <w:rFonts w:ascii="Times New Roman" w:hAnsi="Times New Roman" w:cs="Times New Roman"/>
                <w:kern w:val="0"/>
                <w:szCs w:val="21"/>
              </w:rPr>
            </w:pPr>
            <w:r>
              <w:rPr>
                <w:rFonts w:ascii="Times New Roman" w:hAnsi="Times New Roman" w:cs="Times New Roman"/>
                <w:kern w:val="0"/>
                <w:szCs w:val="21"/>
              </w:rPr>
              <w:t>　</w:t>
            </w:r>
          </w:p>
        </w:tc>
      </w:tr>
      <w:tr w14:paraId="767DB4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66" w:type="dxa"/>
            <w:shd w:val="clear" w:color="auto" w:fill="auto"/>
            <w:vAlign w:val="center"/>
          </w:tcPr>
          <w:p w14:paraId="6CEA6B37">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2121399</w:t>
            </w:r>
          </w:p>
        </w:tc>
        <w:tc>
          <w:tcPr>
            <w:tcW w:w="3930" w:type="dxa"/>
            <w:shd w:val="clear" w:color="auto" w:fill="auto"/>
            <w:vAlign w:val="center"/>
          </w:tcPr>
          <w:p w14:paraId="752E8E0D">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其他城市基础设施配套费安排的支出</w:t>
            </w:r>
          </w:p>
        </w:tc>
        <w:tc>
          <w:tcPr>
            <w:tcW w:w="1720" w:type="dxa"/>
            <w:shd w:val="clear" w:color="auto" w:fill="auto"/>
            <w:vAlign w:val="center"/>
          </w:tcPr>
          <w:p w14:paraId="0A9B559D">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　</w:t>
            </w:r>
          </w:p>
        </w:tc>
        <w:tc>
          <w:tcPr>
            <w:tcW w:w="1720" w:type="dxa"/>
            <w:shd w:val="clear" w:color="auto" w:fill="auto"/>
            <w:vAlign w:val="center"/>
          </w:tcPr>
          <w:p w14:paraId="6E6521F9">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15.85</w:t>
            </w:r>
          </w:p>
        </w:tc>
        <w:tc>
          <w:tcPr>
            <w:tcW w:w="1716" w:type="dxa"/>
            <w:shd w:val="clear" w:color="auto" w:fill="auto"/>
            <w:vAlign w:val="center"/>
          </w:tcPr>
          <w:p w14:paraId="472D1975">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15.85</w:t>
            </w:r>
          </w:p>
        </w:tc>
        <w:tc>
          <w:tcPr>
            <w:tcW w:w="1720" w:type="dxa"/>
            <w:shd w:val="clear" w:color="auto" w:fill="auto"/>
            <w:vAlign w:val="center"/>
          </w:tcPr>
          <w:p w14:paraId="22F91C27">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15.85</w:t>
            </w:r>
          </w:p>
        </w:tc>
        <w:tc>
          <w:tcPr>
            <w:tcW w:w="559" w:type="pct"/>
            <w:shd w:val="clear" w:color="auto" w:fill="auto"/>
            <w:vAlign w:val="center"/>
          </w:tcPr>
          <w:p w14:paraId="41401246">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561" w:type="pct"/>
            <w:shd w:val="clear" w:color="auto" w:fill="auto"/>
            <w:vAlign w:val="center"/>
          </w:tcPr>
          <w:p w14:paraId="2B42BE0F">
            <w:pPr>
              <w:widowControl/>
              <w:jc w:val="left"/>
              <w:rPr>
                <w:rFonts w:ascii="Times New Roman" w:hAnsi="Times New Roman" w:cs="Times New Roman"/>
                <w:kern w:val="0"/>
                <w:szCs w:val="21"/>
              </w:rPr>
            </w:pPr>
            <w:r>
              <w:rPr>
                <w:rFonts w:ascii="Times New Roman" w:hAnsi="Times New Roman" w:cs="Times New Roman"/>
                <w:kern w:val="0"/>
                <w:szCs w:val="21"/>
              </w:rPr>
              <w:t>　</w:t>
            </w:r>
          </w:p>
        </w:tc>
      </w:tr>
      <w:tr w14:paraId="5D0182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8" w:type="pct"/>
            <w:shd w:val="clear" w:color="auto" w:fill="auto"/>
            <w:vAlign w:val="center"/>
          </w:tcPr>
          <w:p w14:paraId="39574844">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1272" w:type="pct"/>
            <w:shd w:val="clear" w:color="auto" w:fill="auto"/>
            <w:vAlign w:val="center"/>
          </w:tcPr>
          <w:p w14:paraId="2EFBB267">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557" w:type="pct"/>
            <w:shd w:val="clear" w:color="auto" w:fill="auto"/>
            <w:vAlign w:val="center"/>
          </w:tcPr>
          <w:p w14:paraId="7D79C545">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557" w:type="pct"/>
            <w:shd w:val="clear" w:color="auto" w:fill="auto"/>
            <w:vAlign w:val="center"/>
          </w:tcPr>
          <w:p w14:paraId="1DC11867">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556" w:type="pct"/>
            <w:shd w:val="clear" w:color="auto" w:fill="auto"/>
            <w:vAlign w:val="center"/>
          </w:tcPr>
          <w:p w14:paraId="3A4C2D4B">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557" w:type="pct"/>
            <w:shd w:val="clear" w:color="auto" w:fill="auto"/>
            <w:vAlign w:val="center"/>
          </w:tcPr>
          <w:p w14:paraId="0FC101AA">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559" w:type="pct"/>
            <w:shd w:val="clear" w:color="auto" w:fill="auto"/>
            <w:vAlign w:val="center"/>
          </w:tcPr>
          <w:p w14:paraId="0CBB0DA2">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561" w:type="pct"/>
            <w:shd w:val="clear" w:color="auto" w:fill="auto"/>
            <w:vAlign w:val="center"/>
          </w:tcPr>
          <w:p w14:paraId="0DB959AC">
            <w:pPr>
              <w:widowControl/>
              <w:jc w:val="left"/>
              <w:rPr>
                <w:rFonts w:ascii="Times New Roman" w:hAnsi="Times New Roman" w:cs="Times New Roman"/>
                <w:kern w:val="0"/>
                <w:szCs w:val="21"/>
              </w:rPr>
            </w:pPr>
            <w:r>
              <w:rPr>
                <w:rFonts w:ascii="Times New Roman" w:hAnsi="Times New Roman" w:cs="Times New Roman"/>
                <w:kern w:val="0"/>
                <w:szCs w:val="21"/>
              </w:rPr>
              <w:t>　</w:t>
            </w:r>
          </w:p>
        </w:tc>
      </w:tr>
      <w:tr w14:paraId="3D858B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8" w:type="pct"/>
            <w:shd w:val="clear" w:color="auto" w:fill="auto"/>
            <w:vAlign w:val="center"/>
          </w:tcPr>
          <w:p w14:paraId="49747669">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1272" w:type="pct"/>
            <w:shd w:val="clear" w:color="auto" w:fill="auto"/>
            <w:vAlign w:val="center"/>
          </w:tcPr>
          <w:p w14:paraId="30D3BB4A">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557" w:type="pct"/>
            <w:shd w:val="clear" w:color="auto" w:fill="auto"/>
            <w:vAlign w:val="center"/>
          </w:tcPr>
          <w:p w14:paraId="1526D7F9">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557" w:type="pct"/>
            <w:shd w:val="clear" w:color="auto" w:fill="auto"/>
            <w:vAlign w:val="center"/>
          </w:tcPr>
          <w:p w14:paraId="4DDCBC6F">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556" w:type="pct"/>
            <w:shd w:val="clear" w:color="auto" w:fill="auto"/>
            <w:vAlign w:val="center"/>
          </w:tcPr>
          <w:p w14:paraId="287AF89C">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557" w:type="pct"/>
            <w:shd w:val="clear" w:color="auto" w:fill="auto"/>
            <w:vAlign w:val="center"/>
          </w:tcPr>
          <w:p w14:paraId="411E5340">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559" w:type="pct"/>
            <w:shd w:val="clear" w:color="auto" w:fill="auto"/>
            <w:vAlign w:val="center"/>
          </w:tcPr>
          <w:p w14:paraId="7C284A97">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561" w:type="pct"/>
            <w:shd w:val="clear" w:color="auto" w:fill="auto"/>
            <w:vAlign w:val="center"/>
          </w:tcPr>
          <w:p w14:paraId="3B047DE5">
            <w:pPr>
              <w:widowControl/>
              <w:jc w:val="left"/>
              <w:rPr>
                <w:rFonts w:ascii="Times New Roman" w:hAnsi="Times New Roman" w:cs="Times New Roman"/>
                <w:kern w:val="0"/>
                <w:szCs w:val="21"/>
              </w:rPr>
            </w:pPr>
            <w:r>
              <w:rPr>
                <w:rFonts w:ascii="Times New Roman" w:hAnsi="Times New Roman" w:cs="Times New Roman"/>
                <w:kern w:val="0"/>
                <w:szCs w:val="21"/>
              </w:rPr>
              <w:t>　</w:t>
            </w:r>
          </w:p>
        </w:tc>
      </w:tr>
      <w:tr w14:paraId="5235DF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8" w:type="pct"/>
            <w:shd w:val="clear" w:color="auto" w:fill="auto"/>
            <w:vAlign w:val="center"/>
          </w:tcPr>
          <w:p w14:paraId="7012AEB5">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1272" w:type="pct"/>
            <w:shd w:val="clear" w:color="auto" w:fill="auto"/>
            <w:vAlign w:val="center"/>
          </w:tcPr>
          <w:p w14:paraId="054E0A45">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557" w:type="pct"/>
            <w:shd w:val="clear" w:color="auto" w:fill="auto"/>
            <w:vAlign w:val="center"/>
          </w:tcPr>
          <w:p w14:paraId="5AF18C64">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557" w:type="pct"/>
            <w:shd w:val="clear" w:color="auto" w:fill="auto"/>
            <w:vAlign w:val="center"/>
          </w:tcPr>
          <w:p w14:paraId="466E397F">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556" w:type="pct"/>
            <w:shd w:val="clear" w:color="auto" w:fill="auto"/>
            <w:vAlign w:val="center"/>
          </w:tcPr>
          <w:p w14:paraId="629A190F">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557" w:type="pct"/>
            <w:shd w:val="clear" w:color="auto" w:fill="auto"/>
            <w:vAlign w:val="center"/>
          </w:tcPr>
          <w:p w14:paraId="605B653F">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559" w:type="pct"/>
            <w:shd w:val="clear" w:color="auto" w:fill="auto"/>
            <w:vAlign w:val="center"/>
          </w:tcPr>
          <w:p w14:paraId="66140FB2">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561" w:type="pct"/>
            <w:shd w:val="clear" w:color="auto" w:fill="auto"/>
            <w:vAlign w:val="center"/>
          </w:tcPr>
          <w:p w14:paraId="656A244A">
            <w:pPr>
              <w:widowControl/>
              <w:jc w:val="left"/>
              <w:rPr>
                <w:rFonts w:ascii="Times New Roman" w:hAnsi="Times New Roman" w:cs="Times New Roman"/>
                <w:kern w:val="0"/>
                <w:szCs w:val="21"/>
              </w:rPr>
            </w:pPr>
            <w:r>
              <w:rPr>
                <w:rFonts w:ascii="Times New Roman" w:hAnsi="Times New Roman" w:cs="Times New Roman"/>
                <w:kern w:val="0"/>
                <w:szCs w:val="21"/>
              </w:rPr>
              <w:t>　</w:t>
            </w:r>
          </w:p>
        </w:tc>
      </w:tr>
    </w:tbl>
    <w:p w14:paraId="7E096A78">
      <w:pPr>
        <w:widowControl/>
        <w:jc w:val="left"/>
        <w:rPr>
          <w:rFonts w:ascii="Times New Roman" w:hAnsi="Times New Roman" w:cs="Times New Roman"/>
          <w:kern w:val="0"/>
          <w:szCs w:val="21"/>
        </w:rPr>
      </w:pPr>
      <w:r>
        <w:rPr>
          <w:rFonts w:ascii="Times New Roman" w:hAnsi="Times New Roman" w:cs="Times New Roman"/>
          <w:kern w:val="0"/>
          <w:szCs w:val="21"/>
        </w:rPr>
        <w:t>注：本表反映部门本年度政府性基金预算财政拨款收入、支出及结转和结余情况</w:t>
      </w:r>
    </w:p>
    <w:p w14:paraId="6B8003D5">
      <w:pPr>
        <w:widowControl/>
        <w:jc w:val="left"/>
        <w:rPr>
          <w:rFonts w:ascii="Times New Roman" w:hAnsi="Times New Roman" w:cs="Times New Roman"/>
          <w:szCs w:val="21"/>
        </w:rPr>
      </w:pPr>
      <w:r>
        <w:rPr>
          <w:rFonts w:ascii="Times New Roman" w:hAnsi="Times New Roman" w:cs="Times New Roman"/>
          <w:szCs w:val="21"/>
        </w:rPr>
        <w:br w:type="page"/>
      </w:r>
    </w:p>
    <w:tbl>
      <w:tblPr>
        <w:tblStyle w:val="8"/>
        <w:tblW w:w="4918" w:type="pct"/>
        <w:tblInd w:w="114" w:type="dxa"/>
        <w:tblLayout w:type="autofit"/>
        <w:tblCellMar>
          <w:top w:w="0" w:type="dxa"/>
          <w:left w:w="108" w:type="dxa"/>
          <w:bottom w:w="0" w:type="dxa"/>
          <w:right w:w="108" w:type="dxa"/>
        </w:tblCellMar>
      </w:tblPr>
      <w:tblGrid>
        <w:gridCol w:w="1330"/>
        <w:gridCol w:w="4165"/>
        <w:gridCol w:w="3320"/>
        <w:gridCol w:w="3320"/>
        <w:gridCol w:w="3223"/>
      </w:tblGrid>
      <w:tr w14:paraId="5ACCA46D">
        <w:tblPrEx>
          <w:tblCellMar>
            <w:top w:w="0" w:type="dxa"/>
            <w:left w:w="108" w:type="dxa"/>
            <w:bottom w:w="0" w:type="dxa"/>
            <w:right w:w="108" w:type="dxa"/>
          </w:tblCellMar>
        </w:tblPrEx>
        <w:trPr>
          <w:trHeight w:val="720" w:hRule="atLeast"/>
        </w:trPr>
        <w:tc>
          <w:tcPr>
            <w:tcW w:w="5000" w:type="pct"/>
            <w:gridSpan w:val="5"/>
            <w:tcBorders>
              <w:top w:val="nil"/>
              <w:left w:val="nil"/>
              <w:bottom w:val="nil"/>
              <w:right w:val="nil"/>
            </w:tcBorders>
            <w:shd w:val="clear" w:color="000000" w:fill="FFFFFF"/>
            <w:vAlign w:val="center"/>
          </w:tcPr>
          <w:p w14:paraId="6289AD5C">
            <w:pPr>
              <w:widowControl/>
              <w:jc w:val="center"/>
              <w:rPr>
                <w:rFonts w:ascii="Times New Roman" w:hAnsi="Times New Roman" w:cs="Times New Roman"/>
                <w:kern w:val="0"/>
                <w:sz w:val="32"/>
                <w:szCs w:val="32"/>
              </w:rPr>
            </w:pPr>
            <w:r>
              <w:rPr>
                <w:rFonts w:ascii="Times New Roman" w:hAnsi="Times New Roman" w:cs="Times New Roman"/>
                <w:kern w:val="0"/>
                <w:sz w:val="32"/>
                <w:szCs w:val="32"/>
              </w:rPr>
              <w:t>国有资本经营预算财政拨款支出决算表</w:t>
            </w:r>
          </w:p>
        </w:tc>
      </w:tr>
      <w:tr w14:paraId="1C811799">
        <w:tblPrEx>
          <w:tblCellMar>
            <w:top w:w="0" w:type="dxa"/>
            <w:left w:w="108" w:type="dxa"/>
            <w:bottom w:w="0" w:type="dxa"/>
            <w:right w:w="108" w:type="dxa"/>
          </w:tblCellMar>
        </w:tblPrEx>
        <w:trPr>
          <w:trHeight w:val="285" w:hRule="atLeast"/>
        </w:trPr>
        <w:tc>
          <w:tcPr>
            <w:tcW w:w="1789" w:type="pct"/>
            <w:gridSpan w:val="2"/>
            <w:tcBorders>
              <w:top w:val="nil"/>
              <w:left w:val="nil"/>
              <w:bottom w:val="nil"/>
              <w:right w:val="nil"/>
            </w:tcBorders>
            <w:shd w:val="clear" w:color="000000" w:fill="FFFFFF"/>
            <w:vAlign w:val="center"/>
          </w:tcPr>
          <w:p w14:paraId="30A6491C">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1081" w:type="pct"/>
            <w:tcBorders>
              <w:top w:val="nil"/>
              <w:left w:val="nil"/>
              <w:bottom w:val="nil"/>
              <w:right w:val="nil"/>
            </w:tcBorders>
            <w:shd w:val="clear" w:color="000000" w:fill="FFFFFF"/>
            <w:vAlign w:val="center"/>
          </w:tcPr>
          <w:p w14:paraId="70367688">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81" w:type="pct"/>
            <w:tcBorders>
              <w:top w:val="nil"/>
              <w:left w:val="nil"/>
              <w:bottom w:val="nil"/>
              <w:right w:val="nil"/>
            </w:tcBorders>
            <w:shd w:val="clear" w:color="000000" w:fill="FFFFFF"/>
            <w:vAlign w:val="center"/>
          </w:tcPr>
          <w:p w14:paraId="0B471CA9">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46" w:type="pct"/>
            <w:tcBorders>
              <w:top w:val="nil"/>
              <w:left w:val="nil"/>
              <w:bottom w:val="nil"/>
              <w:right w:val="nil"/>
            </w:tcBorders>
            <w:shd w:val="clear" w:color="000000" w:fill="FFFFFF"/>
            <w:noWrap/>
            <w:vAlign w:val="center"/>
          </w:tcPr>
          <w:p w14:paraId="69BB0D68">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公开09表</w:t>
            </w:r>
          </w:p>
        </w:tc>
      </w:tr>
      <w:tr w14:paraId="2C1A2197">
        <w:tblPrEx>
          <w:tblCellMar>
            <w:top w:w="0" w:type="dxa"/>
            <w:left w:w="108" w:type="dxa"/>
            <w:bottom w:w="0" w:type="dxa"/>
            <w:right w:w="108" w:type="dxa"/>
          </w:tblCellMar>
        </w:tblPrEx>
        <w:trPr>
          <w:trHeight w:val="285" w:hRule="atLeast"/>
        </w:trPr>
        <w:tc>
          <w:tcPr>
            <w:tcW w:w="1789" w:type="pct"/>
            <w:gridSpan w:val="2"/>
            <w:tcBorders>
              <w:top w:val="nil"/>
              <w:left w:val="nil"/>
              <w:bottom w:val="nil"/>
              <w:right w:val="nil"/>
            </w:tcBorders>
            <w:shd w:val="clear" w:color="000000" w:fill="FFFFFF"/>
            <w:noWrap/>
            <w:vAlign w:val="center"/>
          </w:tcPr>
          <w:p w14:paraId="1361F1FD">
            <w:pPr>
              <w:widowControl/>
              <w:jc w:val="left"/>
              <w:rPr>
                <w:rFonts w:ascii="Times New Roman" w:hAnsi="Times New Roman" w:cs="Times New Roman"/>
                <w:kern w:val="0"/>
                <w:szCs w:val="21"/>
              </w:rPr>
            </w:pPr>
            <w:r>
              <w:rPr>
                <w:rFonts w:ascii="Times New Roman" w:hAnsi="Times New Roman" w:cs="Times New Roman"/>
                <w:color w:val="000000"/>
                <w:kern w:val="0"/>
                <w:szCs w:val="21"/>
              </w:rPr>
              <w:t>部门： 祁阳市公安局交警大队</w:t>
            </w:r>
          </w:p>
        </w:tc>
        <w:tc>
          <w:tcPr>
            <w:tcW w:w="1081" w:type="pct"/>
            <w:tcBorders>
              <w:top w:val="nil"/>
              <w:left w:val="nil"/>
              <w:bottom w:val="single" w:color="auto" w:sz="8" w:space="0"/>
              <w:right w:val="nil"/>
            </w:tcBorders>
            <w:shd w:val="clear" w:color="000000" w:fill="FFFFFF"/>
            <w:vAlign w:val="center"/>
          </w:tcPr>
          <w:p w14:paraId="0787835D">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81" w:type="pct"/>
            <w:tcBorders>
              <w:top w:val="nil"/>
              <w:left w:val="nil"/>
              <w:bottom w:val="single" w:color="auto" w:sz="8" w:space="0"/>
              <w:right w:val="nil"/>
            </w:tcBorders>
            <w:shd w:val="clear" w:color="000000" w:fill="FFFFFF"/>
            <w:vAlign w:val="center"/>
          </w:tcPr>
          <w:p w14:paraId="56E73062">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46" w:type="pct"/>
            <w:tcBorders>
              <w:top w:val="nil"/>
              <w:left w:val="nil"/>
              <w:bottom w:val="nil"/>
              <w:right w:val="nil"/>
            </w:tcBorders>
            <w:shd w:val="clear" w:color="000000" w:fill="FFFFFF"/>
            <w:noWrap/>
            <w:vAlign w:val="center"/>
          </w:tcPr>
          <w:p w14:paraId="5DC22F3E">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单位：万元</w:t>
            </w:r>
          </w:p>
        </w:tc>
      </w:tr>
      <w:tr w14:paraId="7A0F0CF1">
        <w:tblPrEx>
          <w:tblCellMar>
            <w:top w:w="0" w:type="dxa"/>
            <w:left w:w="108" w:type="dxa"/>
            <w:bottom w:w="0" w:type="dxa"/>
            <w:right w:w="108" w:type="dxa"/>
          </w:tblCellMar>
        </w:tblPrEx>
        <w:trPr>
          <w:trHeight w:val="402" w:hRule="atLeast"/>
        </w:trPr>
        <w:tc>
          <w:tcPr>
            <w:tcW w:w="1789" w:type="pct"/>
            <w:gridSpan w:val="2"/>
            <w:tcBorders>
              <w:top w:val="single" w:color="auto" w:sz="8" w:space="0"/>
              <w:left w:val="single" w:color="auto" w:sz="8" w:space="0"/>
              <w:bottom w:val="single" w:color="auto" w:sz="4" w:space="0"/>
              <w:right w:val="single" w:color="auto" w:sz="4" w:space="0"/>
            </w:tcBorders>
            <w:shd w:val="clear" w:color="auto" w:fill="auto"/>
            <w:vAlign w:val="center"/>
          </w:tcPr>
          <w:p w14:paraId="0347CEA1">
            <w:pPr>
              <w:widowControl/>
              <w:jc w:val="center"/>
              <w:rPr>
                <w:rFonts w:ascii="Times New Roman" w:hAnsi="Times New Roman" w:cs="Times New Roman"/>
                <w:kern w:val="0"/>
                <w:szCs w:val="21"/>
              </w:rPr>
            </w:pPr>
            <w:r>
              <w:rPr>
                <w:rFonts w:ascii="Times New Roman" w:hAnsi="Times New Roman" w:cs="Times New Roman"/>
                <w:kern w:val="0"/>
                <w:szCs w:val="21"/>
              </w:rPr>
              <w:t xml:space="preserve">项 </w:t>
            </w:r>
            <w:r>
              <w:rPr>
                <w:rFonts w:ascii="Times New Roman" w:hAnsi="Times New Roman" w:cs="Times New Roman"/>
                <w:color w:val="000000"/>
                <w:kern w:val="0"/>
                <w:szCs w:val="21"/>
              </w:rPr>
              <w:t xml:space="preserve">   </w:t>
            </w:r>
            <w:r>
              <w:rPr>
                <w:rFonts w:ascii="Times New Roman" w:hAnsi="Times New Roman" w:cs="Times New Roman"/>
                <w:kern w:val="0"/>
                <w:szCs w:val="21"/>
              </w:rPr>
              <w:t>目</w:t>
            </w:r>
          </w:p>
        </w:tc>
        <w:tc>
          <w:tcPr>
            <w:tcW w:w="3210" w:type="pct"/>
            <w:gridSpan w:val="3"/>
            <w:tcBorders>
              <w:top w:val="single" w:color="auto" w:sz="8" w:space="0"/>
              <w:left w:val="nil"/>
              <w:bottom w:val="single" w:color="auto" w:sz="4" w:space="0"/>
              <w:right w:val="single" w:color="000000" w:sz="4" w:space="0"/>
            </w:tcBorders>
            <w:shd w:val="clear" w:color="auto" w:fill="auto"/>
            <w:vAlign w:val="center"/>
          </w:tcPr>
          <w:p w14:paraId="23B6F164">
            <w:pPr>
              <w:widowControl/>
              <w:jc w:val="center"/>
              <w:rPr>
                <w:rFonts w:ascii="Times New Roman" w:hAnsi="Times New Roman" w:cs="Times New Roman"/>
                <w:kern w:val="0"/>
                <w:szCs w:val="21"/>
              </w:rPr>
            </w:pPr>
            <w:r>
              <w:rPr>
                <w:rFonts w:ascii="Times New Roman" w:hAnsi="Times New Roman" w:cs="Times New Roman"/>
                <w:kern w:val="0"/>
                <w:szCs w:val="21"/>
              </w:rPr>
              <w:t>本年支出</w:t>
            </w:r>
          </w:p>
        </w:tc>
      </w:tr>
      <w:tr w14:paraId="74A67E4F">
        <w:tblPrEx>
          <w:tblCellMar>
            <w:top w:w="0" w:type="dxa"/>
            <w:left w:w="108" w:type="dxa"/>
            <w:bottom w:w="0" w:type="dxa"/>
            <w:right w:w="108" w:type="dxa"/>
          </w:tblCellMar>
        </w:tblPrEx>
        <w:trPr>
          <w:trHeight w:val="402" w:hRule="atLeast"/>
        </w:trPr>
        <w:tc>
          <w:tcPr>
            <w:tcW w:w="433" w:type="pct"/>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638106A5">
            <w:pPr>
              <w:widowControl/>
              <w:jc w:val="center"/>
              <w:rPr>
                <w:rFonts w:ascii="Times New Roman" w:hAnsi="Times New Roman" w:cs="Times New Roman"/>
                <w:kern w:val="0"/>
                <w:szCs w:val="21"/>
              </w:rPr>
            </w:pPr>
            <w:r>
              <w:rPr>
                <w:rFonts w:ascii="Times New Roman" w:hAnsi="Times New Roman" w:cs="Times New Roman"/>
                <w:kern w:val="0"/>
                <w:szCs w:val="21"/>
              </w:rPr>
              <w:t>功能分类科目编码</w:t>
            </w:r>
          </w:p>
        </w:tc>
        <w:tc>
          <w:tcPr>
            <w:tcW w:w="1356" w:type="pct"/>
            <w:vMerge w:val="restart"/>
            <w:tcBorders>
              <w:top w:val="nil"/>
              <w:left w:val="single" w:color="auto" w:sz="4" w:space="0"/>
              <w:bottom w:val="single" w:color="auto" w:sz="4" w:space="0"/>
              <w:right w:val="single" w:color="auto" w:sz="4" w:space="0"/>
            </w:tcBorders>
            <w:shd w:val="clear" w:color="auto" w:fill="auto"/>
            <w:vAlign w:val="center"/>
          </w:tcPr>
          <w:p w14:paraId="649A9135">
            <w:pPr>
              <w:widowControl/>
              <w:jc w:val="center"/>
              <w:rPr>
                <w:rFonts w:ascii="Times New Roman" w:hAnsi="Times New Roman" w:cs="Times New Roman"/>
                <w:kern w:val="0"/>
                <w:szCs w:val="21"/>
              </w:rPr>
            </w:pPr>
            <w:r>
              <w:rPr>
                <w:rFonts w:ascii="Times New Roman" w:hAnsi="Times New Roman" w:cs="Times New Roman"/>
                <w:kern w:val="0"/>
                <w:szCs w:val="21"/>
              </w:rPr>
              <w:t>科目名称</w:t>
            </w:r>
          </w:p>
        </w:tc>
        <w:tc>
          <w:tcPr>
            <w:tcW w:w="1081" w:type="pct"/>
            <w:vMerge w:val="restart"/>
            <w:tcBorders>
              <w:top w:val="nil"/>
              <w:left w:val="single" w:color="auto" w:sz="4" w:space="0"/>
              <w:bottom w:val="single" w:color="000000" w:sz="4" w:space="0"/>
              <w:right w:val="single" w:color="auto" w:sz="4" w:space="0"/>
            </w:tcBorders>
            <w:shd w:val="clear" w:color="auto" w:fill="auto"/>
            <w:vAlign w:val="center"/>
          </w:tcPr>
          <w:p w14:paraId="64B4115B">
            <w:pPr>
              <w:widowControl/>
              <w:jc w:val="center"/>
              <w:rPr>
                <w:rFonts w:ascii="Times New Roman" w:hAnsi="Times New Roman" w:cs="Times New Roman"/>
                <w:kern w:val="0"/>
                <w:szCs w:val="21"/>
              </w:rPr>
            </w:pPr>
            <w:r>
              <w:rPr>
                <w:rFonts w:ascii="Times New Roman" w:hAnsi="Times New Roman" w:cs="Times New Roman"/>
                <w:kern w:val="0"/>
                <w:szCs w:val="21"/>
              </w:rPr>
              <w:t>合计</w:t>
            </w:r>
          </w:p>
        </w:tc>
        <w:tc>
          <w:tcPr>
            <w:tcW w:w="1081" w:type="pct"/>
            <w:vMerge w:val="restart"/>
            <w:tcBorders>
              <w:top w:val="nil"/>
              <w:left w:val="single" w:color="auto" w:sz="4" w:space="0"/>
              <w:bottom w:val="single" w:color="000000" w:sz="4" w:space="0"/>
              <w:right w:val="single" w:color="auto" w:sz="4" w:space="0"/>
            </w:tcBorders>
            <w:shd w:val="clear" w:color="auto" w:fill="auto"/>
            <w:vAlign w:val="center"/>
          </w:tcPr>
          <w:p w14:paraId="3E260F5E">
            <w:pPr>
              <w:widowControl/>
              <w:jc w:val="center"/>
              <w:rPr>
                <w:rFonts w:ascii="Times New Roman" w:hAnsi="Times New Roman" w:cs="Times New Roman"/>
                <w:kern w:val="0"/>
                <w:szCs w:val="21"/>
              </w:rPr>
            </w:pPr>
            <w:r>
              <w:rPr>
                <w:rFonts w:ascii="Times New Roman" w:hAnsi="Times New Roman" w:cs="Times New Roman"/>
                <w:kern w:val="0"/>
                <w:szCs w:val="21"/>
              </w:rPr>
              <w:t xml:space="preserve">基本支出  </w:t>
            </w:r>
          </w:p>
        </w:tc>
        <w:tc>
          <w:tcPr>
            <w:tcW w:w="1046" w:type="pct"/>
            <w:vMerge w:val="restart"/>
            <w:tcBorders>
              <w:top w:val="nil"/>
              <w:left w:val="single" w:color="auto" w:sz="4" w:space="0"/>
              <w:bottom w:val="single" w:color="000000" w:sz="4" w:space="0"/>
              <w:right w:val="single" w:color="auto" w:sz="4" w:space="0"/>
            </w:tcBorders>
            <w:shd w:val="clear" w:color="auto" w:fill="auto"/>
            <w:vAlign w:val="center"/>
          </w:tcPr>
          <w:p w14:paraId="05F5C339">
            <w:pPr>
              <w:widowControl/>
              <w:jc w:val="center"/>
              <w:rPr>
                <w:rFonts w:ascii="Times New Roman" w:hAnsi="Times New Roman" w:cs="Times New Roman"/>
                <w:kern w:val="0"/>
                <w:szCs w:val="21"/>
              </w:rPr>
            </w:pPr>
            <w:r>
              <w:rPr>
                <w:rFonts w:ascii="Times New Roman" w:hAnsi="Times New Roman" w:cs="Times New Roman"/>
                <w:kern w:val="0"/>
                <w:szCs w:val="21"/>
              </w:rPr>
              <w:t>项目支出</w:t>
            </w:r>
          </w:p>
        </w:tc>
      </w:tr>
      <w:tr w14:paraId="3B128A84">
        <w:tblPrEx>
          <w:tblCellMar>
            <w:top w:w="0" w:type="dxa"/>
            <w:left w:w="108" w:type="dxa"/>
            <w:bottom w:w="0" w:type="dxa"/>
            <w:right w:w="108" w:type="dxa"/>
          </w:tblCellMar>
        </w:tblPrEx>
        <w:trPr>
          <w:trHeight w:val="402" w:hRule="atLeast"/>
        </w:trPr>
        <w:tc>
          <w:tcPr>
            <w:tcW w:w="433" w:type="pct"/>
            <w:vMerge w:val="continue"/>
            <w:tcBorders>
              <w:top w:val="single" w:color="auto" w:sz="4" w:space="0"/>
              <w:left w:val="single" w:color="auto" w:sz="8" w:space="0"/>
              <w:bottom w:val="single" w:color="auto" w:sz="4" w:space="0"/>
              <w:right w:val="single" w:color="auto" w:sz="4" w:space="0"/>
            </w:tcBorders>
            <w:vAlign w:val="center"/>
          </w:tcPr>
          <w:p w14:paraId="71E28F47">
            <w:pPr>
              <w:widowControl/>
              <w:jc w:val="left"/>
              <w:rPr>
                <w:rFonts w:ascii="Times New Roman" w:hAnsi="Times New Roman" w:cs="Times New Roman"/>
                <w:kern w:val="0"/>
                <w:szCs w:val="21"/>
              </w:rPr>
            </w:pPr>
          </w:p>
        </w:tc>
        <w:tc>
          <w:tcPr>
            <w:tcW w:w="1356" w:type="pct"/>
            <w:vMerge w:val="continue"/>
            <w:tcBorders>
              <w:top w:val="nil"/>
              <w:left w:val="single" w:color="auto" w:sz="4" w:space="0"/>
              <w:bottom w:val="single" w:color="auto" w:sz="4" w:space="0"/>
              <w:right w:val="single" w:color="auto" w:sz="4" w:space="0"/>
            </w:tcBorders>
            <w:vAlign w:val="center"/>
          </w:tcPr>
          <w:p w14:paraId="4E258F84">
            <w:pPr>
              <w:widowControl/>
              <w:jc w:val="left"/>
              <w:rPr>
                <w:rFonts w:ascii="Times New Roman" w:hAnsi="Times New Roman" w:cs="Times New Roman"/>
                <w:kern w:val="0"/>
                <w:szCs w:val="21"/>
              </w:rPr>
            </w:pPr>
          </w:p>
        </w:tc>
        <w:tc>
          <w:tcPr>
            <w:tcW w:w="1081" w:type="pct"/>
            <w:vMerge w:val="continue"/>
            <w:tcBorders>
              <w:top w:val="nil"/>
              <w:left w:val="single" w:color="auto" w:sz="4" w:space="0"/>
              <w:bottom w:val="single" w:color="000000" w:sz="4" w:space="0"/>
              <w:right w:val="single" w:color="auto" w:sz="4" w:space="0"/>
            </w:tcBorders>
            <w:vAlign w:val="center"/>
          </w:tcPr>
          <w:p w14:paraId="3C2E9A95">
            <w:pPr>
              <w:widowControl/>
              <w:jc w:val="left"/>
              <w:rPr>
                <w:rFonts w:ascii="Times New Roman" w:hAnsi="Times New Roman" w:cs="Times New Roman"/>
                <w:kern w:val="0"/>
                <w:szCs w:val="21"/>
              </w:rPr>
            </w:pPr>
          </w:p>
        </w:tc>
        <w:tc>
          <w:tcPr>
            <w:tcW w:w="1081" w:type="pct"/>
            <w:vMerge w:val="continue"/>
            <w:tcBorders>
              <w:top w:val="nil"/>
              <w:left w:val="single" w:color="auto" w:sz="4" w:space="0"/>
              <w:bottom w:val="single" w:color="000000" w:sz="4" w:space="0"/>
              <w:right w:val="single" w:color="auto" w:sz="4" w:space="0"/>
            </w:tcBorders>
            <w:vAlign w:val="center"/>
          </w:tcPr>
          <w:p w14:paraId="1507453A">
            <w:pPr>
              <w:widowControl/>
              <w:jc w:val="left"/>
              <w:rPr>
                <w:rFonts w:ascii="Times New Roman" w:hAnsi="Times New Roman" w:cs="Times New Roman"/>
                <w:kern w:val="0"/>
                <w:szCs w:val="21"/>
              </w:rPr>
            </w:pPr>
          </w:p>
        </w:tc>
        <w:tc>
          <w:tcPr>
            <w:tcW w:w="1046" w:type="pct"/>
            <w:vMerge w:val="continue"/>
            <w:tcBorders>
              <w:top w:val="nil"/>
              <w:left w:val="single" w:color="auto" w:sz="4" w:space="0"/>
              <w:bottom w:val="single" w:color="000000" w:sz="4" w:space="0"/>
              <w:right w:val="single" w:color="auto" w:sz="4" w:space="0"/>
            </w:tcBorders>
            <w:vAlign w:val="center"/>
          </w:tcPr>
          <w:p w14:paraId="76252007">
            <w:pPr>
              <w:widowControl/>
              <w:jc w:val="left"/>
              <w:rPr>
                <w:rFonts w:ascii="Times New Roman" w:hAnsi="Times New Roman" w:cs="Times New Roman"/>
                <w:kern w:val="0"/>
                <w:szCs w:val="21"/>
              </w:rPr>
            </w:pPr>
          </w:p>
        </w:tc>
      </w:tr>
      <w:tr w14:paraId="379A3601">
        <w:trPr>
          <w:trHeight w:val="402" w:hRule="atLeast"/>
        </w:trPr>
        <w:tc>
          <w:tcPr>
            <w:tcW w:w="433" w:type="pct"/>
            <w:vMerge w:val="continue"/>
            <w:tcBorders>
              <w:top w:val="single" w:color="auto" w:sz="4" w:space="0"/>
              <w:left w:val="single" w:color="auto" w:sz="8" w:space="0"/>
              <w:bottom w:val="single" w:color="auto" w:sz="4" w:space="0"/>
              <w:right w:val="single" w:color="auto" w:sz="4" w:space="0"/>
            </w:tcBorders>
            <w:vAlign w:val="center"/>
          </w:tcPr>
          <w:p w14:paraId="6400407C">
            <w:pPr>
              <w:widowControl/>
              <w:jc w:val="left"/>
              <w:rPr>
                <w:rFonts w:ascii="Times New Roman" w:hAnsi="Times New Roman" w:cs="Times New Roman"/>
                <w:kern w:val="0"/>
                <w:szCs w:val="21"/>
              </w:rPr>
            </w:pPr>
          </w:p>
        </w:tc>
        <w:tc>
          <w:tcPr>
            <w:tcW w:w="1356" w:type="pct"/>
            <w:vMerge w:val="continue"/>
            <w:tcBorders>
              <w:top w:val="nil"/>
              <w:left w:val="single" w:color="auto" w:sz="4" w:space="0"/>
              <w:bottom w:val="single" w:color="auto" w:sz="4" w:space="0"/>
              <w:right w:val="single" w:color="auto" w:sz="4" w:space="0"/>
            </w:tcBorders>
            <w:vAlign w:val="center"/>
          </w:tcPr>
          <w:p w14:paraId="25DE8782">
            <w:pPr>
              <w:widowControl/>
              <w:jc w:val="left"/>
              <w:rPr>
                <w:rFonts w:ascii="Times New Roman" w:hAnsi="Times New Roman" w:cs="Times New Roman"/>
                <w:kern w:val="0"/>
                <w:szCs w:val="21"/>
              </w:rPr>
            </w:pPr>
          </w:p>
        </w:tc>
        <w:tc>
          <w:tcPr>
            <w:tcW w:w="1081" w:type="pct"/>
            <w:vMerge w:val="continue"/>
            <w:tcBorders>
              <w:top w:val="nil"/>
              <w:left w:val="single" w:color="auto" w:sz="4" w:space="0"/>
              <w:bottom w:val="single" w:color="000000" w:sz="4" w:space="0"/>
              <w:right w:val="single" w:color="auto" w:sz="4" w:space="0"/>
            </w:tcBorders>
            <w:vAlign w:val="center"/>
          </w:tcPr>
          <w:p w14:paraId="658ABB9F">
            <w:pPr>
              <w:widowControl/>
              <w:jc w:val="left"/>
              <w:rPr>
                <w:rFonts w:ascii="Times New Roman" w:hAnsi="Times New Roman" w:cs="Times New Roman"/>
                <w:kern w:val="0"/>
                <w:szCs w:val="21"/>
              </w:rPr>
            </w:pPr>
          </w:p>
        </w:tc>
        <w:tc>
          <w:tcPr>
            <w:tcW w:w="1081" w:type="pct"/>
            <w:vMerge w:val="continue"/>
            <w:tcBorders>
              <w:top w:val="nil"/>
              <w:left w:val="single" w:color="auto" w:sz="4" w:space="0"/>
              <w:bottom w:val="single" w:color="000000" w:sz="4" w:space="0"/>
              <w:right w:val="single" w:color="auto" w:sz="4" w:space="0"/>
            </w:tcBorders>
            <w:vAlign w:val="center"/>
          </w:tcPr>
          <w:p w14:paraId="60087340">
            <w:pPr>
              <w:widowControl/>
              <w:jc w:val="left"/>
              <w:rPr>
                <w:rFonts w:ascii="Times New Roman" w:hAnsi="Times New Roman" w:cs="Times New Roman"/>
                <w:kern w:val="0"/>
                <w:szCs w:val="21"/>
              </w:rPr>
            </w:pPr>
          </w:p>
        </w:tc>
        <w:tc>
          <w:tcPr>
            <w:tcW w:w="1046" w:type="pct"/>
            <w:vMerge w:val="continue"/>
            <w:tcBorders>
              <w:top w:val="nil"/>
              <w:left w:val="single" w:color="auto" w:sz="4" w:space="0"/>
              <w:bottom w:val="single" w:color="000000" w:sz="4" w:space="0"/>
              <w:right w:val="single" w:color="auto" w:sz="4" w:space="0"/>
            </w:tcBorders>
            <w:vAlign w:val="center"/>
          </w:tcPr>
          <w:p w14:paraId="6D7D4588">
            <w:pPr>
              <w:widowControl/>
              <w:jc w:val="left"/>
              <w:rPr>
                <w:rFonts w:ascii="Times New Roman" w:hAnsi="Times New Roman" w:cs="Times New Roman"/>
                <w:kern w:val="0"/>
                <w:szCs w:val="21"/>
              </w:rPr>
            </w:pPr>
          </w:p>
        </w:tc>
      </w:tr>
      <w:tr w14:paraId="6CE62B89">
        <w:tblPrEx>
          <w:tblCellMar>
            <w:top w:w="0" w:type="dxa"/>
            <w:left w:w="108" w:type="dxa"/>
            <w:bottom w:w="0" w:type="dxa"/>
            <w:right w:w="108" w:type="dxa"/>
          </w:tblCellMar>
        </w:tblPrEx>
        <w:trPr>
          <w:trHeight w:val="402" w:hRule="atLeast"/>
        </w:trPr>
        <w:tc>
          <w:tcPr>
            <w:tcW w:w="1789" w:type="pct"/>
            <w:gridSpan w:val="2"/>
            <w:tcBorders>
              <w:top w:val="single" w:color="auto" w:sz="4" w:space="0"/>
              <w:left w:val="single" w:color="auto" w:sz="8" w:space="0"/>
              <w:bottom w:val="single" w:color="auto" w:sz="4" w:space="0"/>
              <w:right w:val="single" w:color="000000" w:sz="4" w:space="0"/>
            </w:tcBorders>
            <w:shd w:val="clear" w:color="auto" w:fill="auto"/>
            <w:vAlign w:val="center"/>
          </w:tcPr>
          <w:p w14:paraId="0A5F84A6">
            <w:pPr>
              <w:widowControl/>
              <w:jc w:val="center"/>
              <w:rPr>
                <w:rFonts w:ascii="Times New Roman" w:hAnsi="Times New Roman" w:cs="Times New Roman"/>
                <w:kern w:val="0"/>
                <w:szCs w:val="21"/>
              </w:rPr>
            </w:pPr>
            <w:r>
              <w:rPr>
                <w:rFonts w:ascii="Times New Roman" w:hAnsi="Times New Roman" w:cs="Times New Roman"/>
                <w:kern w:val="0"/>
                <w:szCs w:val="21"/>
              </w:rPr>
              <w:t>栏次</w:t>
            </w:r>
          </w:p>
        </w:tc>
        <w:tc>
          <w:tcPr>
            <w:tcW w:w="1081" w:type="pct"/>
            <w:tcBorders>
              <w:top w:val="nil"/>
              <w:left w:val="nil"/>
              <w:bottom w:val="single" w:color="auto" w:sz="4" w:space="0"/>
              <w:right w:val="single" w:color="auto" w:sz="4" w:space="0"/>
            </w:tcBorders>
            <w:shd w:val="clear" w:color="auto" w:fill="auto"/>
            <w:vAlign w:val="center"/>
          </w:tcPr>
          <w:p w14:paraId="057D20CD">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081" w:type="pct"/>
            <w:tcBorders>
              <w:top w:val="nil"/>
              <w:left w:val="nil"/>
              <w:bottom w:val="single" w:color="auto" w:sz="4" w:space="0"/>
              <w:right w:val="single" w:color="auto" w:sz="4" w:space="0"/>
            </w:tcBorders>
            <w:shd w:val="clear" w:color="auto" w:fill="auto"/>
            <w:vAlign w:val="center"/>
          </w:tcPr>
          <w:p w14:paraId="646CD7FB">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046" w:type="pct"/>
            <w:tcBorders>
              <w:top w:val="nil"/>
              <w:left w:val="nil"/>
              <w:bottom w:val="single" w:color="auto" w:sz="4" w:space="0"/>
              <w:right w:val="single" w:color="auto" w:sz="4" w:space="0"/>
            </w:tcBorders>
            <w:shd w:val="clear" w:color="auto" w:fill="auto"/>
            <w:vAlign w:val="center"/>
          </w:tcPr>
          <w:p w14:paraId="5C1CC3F6">
            <w:pPr>
              <w:widowControl/>
              <w:jc w:val="center"/>
              <w:rPr>
                <w:rFonts w:ascii="Times New Roman" w:hAnsi="Times New Roman" w:cs="Times New Roman"/>
                <w:kern w:val="0"/>
                <w:szCs w:val="21"/>
              </w:rPr>
            </w:pPr>
            <w:r>
              <w:rPr>
                <w:rFonts w:ascii="Times New Roman" w:hAnsi="Times New Roman" w:cs="Times New Roman"/>
                <w:kern w:val="0"/>
                <w:szCs w:val="21"/>
              </w:rPr>
              <w:t>3</w:t>
            </w:r>
          </w:p>
        </w:tc>
      </w:tr>
      <w:tr w14:paraId="1077B9D5">
        <w:tblPrEx>
          <w:tblCellMar>
            <w:top w:w="0" w:type="dxa"/>
            <w:left w:w="108" w:type="dxa"/>
            <w:bottom w:w="0" w:type="dxa"/>
            <w:right w:w="108" w:type="dxa"/>
          </w:tblCellMar>
        </w:tblPrEx>
        <w:trPr>
          <w:trHeight w:val="402" w:hRule="atLeast"/>
        </w:trPr>
        <w:tc>
          <w:tcPr>
            <w:tcW w:w="1789" w:type="pct"/>
            <w:gridSpan w:val="2"/>
            <w:tcBorders>
              <w:top w:val="nil"/>
              <w:left w:val="single" w:color="auto" w:sz="8" w:space="0"/>
              <w:bottom w:val="single" w:color="auto" w:sz="4" w:space="0"/>
              <w:right w:val="single" w:color="000000" w:sz="4" w:space="0"/>
            </w:tcBorders>
            <w:shd w:val="clear" w:color="auto" w:fill="auto"/>
            <w:vAlign w:val="center"/>
          </w:tcPr>
          <w:p w14:paraId="1DCD9051">
            <w:pPr>
              <w:widowControl/>
              <w:jc w:val="center"/>
              <w:rPr>
                <w:rFonts w:ascii="Times New Roman" w:hAnsi="Times New Roman" w:cs="Times New Roman"/>
                <w:kern w:val="0"/>
                <w:szCs w:val="21"/>
              </w:rPr>
            </w:pPr>
            <w:r>
              <w:rPr>
                <w:rFonts w:ascii="Times New Roman" w:hAnsi="Times New Roman" w:cs="Times New Roman"/>
                <w:kern w:val="0"/>
                <w:szCs w:val="21"/>
              </w:rPr>
              <w:t>合计</w:t>
            </w:r>
          </w:p>
        </w:tc>
        <w:tc>
          <w:tcPr>
            <w:tcW w:w="3210" w:type="pct"/>
            <w:gridSpan w:val="3"/>
            <w:tcBorders>
              <w:top w:val="nil"/>
              <w:left w:val="nil"/>
              <w:bottom w:val="single" w:color="auto" w:sz="4" w:space="0"/>
              <w:right w:val="single" w:color="auto" w:sz="4" w:space="0"/>
            </w:tcBorders>
            <w:shd w:val="clear" w:color="auto" w:fill="auto"/>
            <w:vAlign w:val="center"/>
          </w:tcPr>
          <w:p w14:paraId="58BE4AFD">
            <w:pPr>
              <w:widowControl/>
              <w:jc w:val="center"/>
              <w:rPr>
                <w:rFonts w:ascii="Times New Roman" w:hAnsi="Times New Roman" w:cs="Times New Roman"/>
                <w:kern w:val="0"/>
                <w:szCs w:val="21"/>
              </w:rPr>
            </w:pPr>
            <w:r>
              <w:rPr>
                <w:rFonts w:ascii="Times New Roman" w:hAnsi="Times New Roman" w:cs="Times New Roman"/>
                <w:kern w:val="0"/>
                <w:szCs w:val="21"/>
              </w:rPr>
              <w:t>本单位没有使用国有资本经营预算安排的支出，故本表无数据。</w:t>
            </w:r>
          </w:p>
        </w:tc>
      </w:tr>
      <w:tr w14:paraId="164972CA">
        <w:trPr>
          <w:trHeight w:val="402" w:hRule="atLeast"/>
        </w:trPr>
        <w:tc>
          <w:tcPr>
            <w:tcW w:w="433" w:type="pct"/>
            <w:tcBorders>
              <w:top w:val="single" w:color="auto" w:sz="4" w:space="0"/>
              <w:left w:val="single" w:color="auto" w:sz="8" w:space="0"/>
              <w:bottom w:val="single" w:color="auto" w:sz="4" w:space="0"/>
              <w:right w:val="single" w:color="auto" w:sz="4" w:space="0"/>
            </w:tcBorders>
            <w:shd w:val="clear" w:color="auto" w:fill="auto"/>
            <w:vAlign w:val="center"/>
          </w:tcPr>
          <w:p w14:paraId="1D709A70">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1356" w:type="pct"/>
            <w:tcBorders>
              <w:top w:val="nil"/>
              <w:left w:val="nil"/>
              <w:bottom w:val="single" w:color="auto" w:sz="4" w:space="0"/>
              <w:right w:val="single" w:color="auto" w:sz="4" w:space="0"/>
            </w:tcBorders>
            <w:shd w:val="clear" w:color="auto" w:fill="auto"/>
            <w:vAlign w:val="center"/>
          </w:tcPr>
          <w:p w14:paraId="66155AE4">
            <w:pPr>
              <w:widowControl/>
              <w:jc w:val="left"/>
              <w:rPr>
                <w:rFonts w:ascii="Times New Roman" w:hAnsi="Times New Roman" w:cs="Times New Roman"/>
                <w:kern w:val="0"/>
                <w:szCs w:val="21"/>
              </w:rPr>
            </w:pPr>
          </w:p>
        </w:tc>
        <w:tc>
          <w:tcPr>
            <w:tcW w:w="1081" w:type="pct"/>
            <w:tcBorders>
              <w:top w:val="nil"/>
              <w:left w:val="nil"/>
              <w:bottom w:val="single" w:color="auto" w:sz="4" w:space="0"/>
              <w:right w:val="single" w:color="auto" w:sz="4" w:space="0"/>
            </w:tcBorders>
            <w:shd w:val="clear" w:color="auto" w:fill="auto"/>
            <w:vAlign w:val="center"/>
          </w:tcPr>
          <w:p w14:paraId="601F99F9">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81" w:type="pct"/>
            <w:tcBorders>
              <w:top w:val="nil"/>
              <w:left w:val="nil"/>
              <w:bottom w:val="single" w:color="auto" w:sz="4" w:space="0"/>
              <w:right w:val="single" w:color="auto" w:sz="4" w:space="0"/>
            </w:tcBorders>
            <w:shd w:val="clear" w:color="auto" w:fill="auto"/>
            <w:vAlign w:val="center"/>
          </w:tcPr>
          <w:p w14:paraId="144859C5">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46" w:type="pct"/>
            <w:tcBorders>
              <w:top w:val="nil"/>
              <w:left w:val="nil"/>
              <w:bottom w:val="single" w:color="auto" w:sz="4" w:space="0"/>
              <w:right w:val="single" w:color="auto" w:sz="4" w:space="0"/>
            </w:tcBorders>
            <w:shd w:val="clear" w:color="auto" w:fill="auto"/>
            <w:vAlign w:val="center"/>
          </w:tcPr>
          <w:p w14:paraId="02E31A28">
            <w:pPr>
              <w:widowControl/>
              <w:jc w:val="left"/>
              <w:rPr>
                <w:rFonts w:ascii="Times New Roman" w:hAnsi="Times New Roman" w:cs="Times New Roman"/>
                <w:kern w:val="0"/>
                <w:szCs w:val="21"/>
              </w:rPr>
            </w:pPr>
            <w:r>
              <w:rPr>
                <w:rFonts w:ascii="Times New Roman" w:hAnsi="Times New Roman" w:cs="Times New Roman"/>
                <w:kern w:val="0"/>
                <w:szCs w:val="21"/>
              </w:rPr>
              <w:t>　</w:t>
            </w:r>
          </w:p>
        </w:tc>
      </w:tr>
      <w:tr w14:paraId="2A3AF16C">
        <w:trPr>
          <w:trHeight w:val="402" w:hRule="atLeast"/>
        </w:trPr>
        <w:tc>
          <w:tcPr>
            <w:tcW w:w="433" w:type="pct"/>
            <w:tcBorders>
              <w:top w:val="single" w:color="auto" w:sz="4" w:space="0"/>
              <w:left w:val="single" w:color="auto" w:sz="8" w:space="0"/>
              <w:bottom w:val="single" w:color="auto" w:sz="4" w:space="0"/>
              <w:right w:val="single" w:color="auto" w:sz="4" w:space="0"/>
            </w:tcBorders>
            <w:shd w:val="clear" w:color="auto" w:fill="auto"/>
            <w:vAlign w:val="center"/>
          </w:tcPr>
          <w:p w14:paraId="6CC240EB">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1356" w:type="pct"/>
            <w:tcBorders>
              <w:top w:val="nil"/>
              <w:left w:val="nil"/>
              <w:bottom w:val="single" w:color="auto" w:sz="4" w:space="0"/>
              <w:right w:val="single" w:color="auto" w:sz="4" w:space="0"/>
            </w:tcBorders>
            <w:shd w:val="clear" w:color="auto" w:fill="auto"/>
            <w:vAlign w:val="center"/>
          </w:tcPr>
          <w:p w14:paraId="232A8E97">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81" w:type="pct"/>
            <w:tcBorders>
              <w:top w:val="nil"/>
              <w:left w:val="nil"/>
              <w:bottom w:val="single" w:color="auto" w:sz="4" w:space="0"/>
              <w:right w:val="single" w:color="auto" w:sz="4" w:space="0"/>
            </w:tcBorders>
            <w:shd w:val="clear" w:color="auto" w:fill="auto"/>
            <w:vAlign w:val="center"/>
          </w:tcPr>
          <w:p w14:paraId="094832DB">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81" w:type="pct"/>
            <w:tcBorders>
              <w:top w:val="nil"/>
              <w:left w:val="nil"/>
              <w:bottom w:val="single" w:color="auto" w:sz="4" w:space="0"/>
              <w:right w:val="single" w:color="auto" w:sz="4" w:space="0"/>
            </w:tcBorders>
            <w:shd w:val="clear" w:color="auto" w:fill="auto"/>
            <w:vAlign w:val="center"/>
          </w:tcPr>
          <w:p w14:paraId="53A3BD5E">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46" w:type="pct"/>
            <w:tcBorders>
              <w:top w:val="nil"/>
              <w:left w:val="nil"/>
              <w:bottom w:val="single" w:color="auto" w:sz="4" w:space="0"/>
              <w:right w:val="single" w:color="auto" w:sz="4" w:space="0"/>
            </w:tcBorders>
            <w:shd w:val="clear" w:color="auto" w:fill="auto"/>
            <w:vAlign w:val="center"/>
          </w:tcPr>
          <w:p w14:paraId="4F80E208">
            <w:pPr>
              <w:widowControl/>
              <w:jc w:val="left"/>
              <w:rPr>
                <w:rFonts w:ascii="Times New Roman" w:hAnsi="Times New Roman" w:cs="Times New Roman"/>
                <w:kern w:val="0"/>
                <w:szCs w:val="21"/>
              </w:rPr>
            </w:pPr>
            <w:r>
              <w:rPr>
                <w:rFonts w:ascii="Times New Roman" w:hAnsi="Times New Roman" w:cs="Times New Roman"/>
                <w:kern w:val="0"/>
                <w:szCs w:val="21"/>
              </w:rPr>
              <w:t>　</w:t>
            </w:r>
          </w:p>
        </w:tc>
      </w:tr>
      <w:tr w14:paraId="03FE4CFA">
        <w:trPr>
          <w:trHeight w:val="402" w:hRule="atLeast"/>
        </w:trPr>
        <w:tc>
          <w:tcPr>
            <w:tcW w:w="433" w:type="pct"/>
            <w:tcBorders>
              <w:top w:val="single" w:color="auto" w:sz="4" w:space="0"/>
              <w:left w:val="single" w:color="auto" w:sz="8" w:space="0"/>
              <w:bottom w:val="single" w:color="auto" w:sz="4" w:space="0"/>
              <w:right w:val="single" w:color="auto" w:sz="4" w:space="0"/>
            </w:tcBorders>
            <w:shd w:val="clear" w:color="auto" w:fill="auto"/>
            <w:vAlign w:val="center"/>
          </w:tcPr>
          <w:p w14:paraId="18D208BF">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1356" w:type="pct"/>
            <w:tcBorders>
              <w:top w:val="nil"/>
              <w:left w:val="nil"/>
              <w:bottom w:val="single" w:color="auto" w:sz="4" w:space="0"/>
              <w:right w:val="single" w:color="auto" w:sz="4" w:space="0"/>
            </w:tcBorders>
            <w:shd w:val="clear" w:color="auto" w:fill="auto"/>
            <w:vAlign w:val="center"/>
          </w:tcPr>
          <w:p w14:paraId="7D42FCA7">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81" w:type="pct"/>
            <w:tcBorders>
              <w:top w:val="nil"/>
              <w:left w:val="nil"/>
              <w:bottom w:val="single" w:color="auto" w:sz="4" w:space="0"/>
              <w:right w:val="single" w:color="auto" w:sz="4" w:space="0"/>
            </w:tcBorders>
            <w:shd w:val="clear" w:color="auto" w:fill="auto"/>
            <w:vAlign w:val="center"/>
          </w:tcPr>
          <w:p w14:paraId="68BF5BE8">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81" w:type="pct"/>
            <w:tcBorders>
              <w:top w:val="nil"/>
              <w:left w:val="nil"/>
              <w:bottom w:val="single" w:color="auto" w:sz="4" w:space="0"/>
              <w:right w:val="single" w:color="auto" w:sz="4" w:space="0"/>
            </w:tcBorders>
            <w:shd w:val="clear" w:color="auto" w:fill="auto"/>
            <w:vAlign w:val="center"/>
          </w:tcPr>
          <w:p w14:paraId="1B863195">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46" w:type="pct"/>
            <w:tcBorders>
              <w:top w:val="nil"/>
              <w:left w:val="nil"/>
              <w:bottom w:val="single" w:color="auto" w:sz="4" w:space="0"/>
              <w:right w:val="single" w:color="auto" w:sz="4" w:space="0"/>
            </w:tcBorders>
            <w:shd w:val="clear" w:color="auto" w:fill="auto"/>
            <w:vAlign w:val="center"/>
          </w:tcPr>
          <w:p w14:paraId="28EFD665">
            <w:pPr>
              <w:widowControl/>
              <w:jc w:val="left"/>
              <w:rPr>
                <w:rFonts w:ascii="Times New Roman" w:hAnsi="Times New Roman" w:cs="Times New Roman"/>
                <w:kern w:val="0"/>
                <w:szCs w:val="21"/>
              </w:rPr>
            </w:pPr>
            <w:r>
              <w:rPr>
                <w:rFonts w:ascii="Times New Roman" w:hAnsi="Times New Roman" w:cs="Times New Roman"/>
                <w:kern w:val="0"/>
                <w:szCs w:val="21"/>
              </w:rPr>
              <w:t>　</w:t>
            </w:r>
          </w:p>
        </w:tc>
      </w:tr>
      <w:tr w14:paraId="6091AE38">
        <w:trPr>
          <w:trHeight w:val="402" w:hRule="atLeast"/>
        </w:trPr>
        <w:tc>
          <w:tcPr>
            <w:tcW w:w="433" w:type="pct"/>
            <w:tcBorders>
              <w:top w:val="single" w:color="auto" w:sz="4" w:space="0"/>
              <w:left w:val="single" w:color="auto" w:sz="8" w:space="0"/>
              <w:bottom w:val="single" w:color="auto" w:sz="4" w:space="0"/>
              <w:right w:val="single" w:color="auto" w:sz="4" w:space="0"/>
            </w:tcBorders>
            <w:shd w:val="clear" w:color="auto" w:fill="auto"/>
            <w:vAlign w:val="center"/>
          </w:tcPr>
          <w:p w14:paraId="5E0BBA94">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1356" w:type="pct"/>
            <w:tcBorders>
              <w:top w:val="nil"/>
              <w:left w:val="nil"/>
              <w:bottom w:val="single" w:color="auto" w:sz="4" w:space="0"/>
              <w:right w:val="single" w:color="auto" w:sz="4" w:space="0"/>
            </w:tcBorders>
            <w:shd w:val="clear" w:color="auto" w:fill="auto"/>
            <w:vAlign w:val="center"/>
          </w:tcPr>
          <w:p w14:paraId="18032110">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81" w:type="pct"/>
            <w:tcBorders>
              <w:top w:val="nil"/>
              <w:left w:val="nil"/>
              <w:bottom w:val="single" w:color="auto" w:sz="4" w:space="0"/>
              <w:right w:val="single" w:color="auto" w:sz="4" w:space="0"/>
            </w:tcBorders>
            <w:shd w:val="clear" w:color="auto" w:fill="auto"/>
            <w:vAlign w:val="center"/>
          </w:tcPr>
          <w:p w14:paraId="1C45BCD7">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81" w:type="pct"/>
            <w:tcBorders>
              <w:top w:val="nil"/>
              <w:left w:val="nil"/>
              <w:bottom w:val="single" w:color="auto" w:sz="4" w:space="0"/>
              <w:right w:val="single" w:color="auto" w:sz="4" w:space="0"/>
            </w:tcBorders>
            <w:shd w:val="clear" w:color="auto" w:fill="auto"/>
            <w:vAlign w:val="center"/>
          </w:tcPr>
          <w:p w14:paraId="5D6F7E40">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46" w:type="pct"/>
            <w:tcBorders>
              <w:top w:val="nil"/>
              <w:left w:val="nil"/>
              <w:bottom w:val="single" w:color="auto" w:sz="4" w:space="0"/>
              <w:right w:val="single" w:color="auto" w:sz="4" w:space="0"/>
            </w:tcBorders>
            <w:shd w:val="clear" w:color="auto" w:fill="auto"/>
            <w:vAlign w:val="center"/>
          </w:tcPr>
          <w:p w14:paraId="057A298C">
            <w:pPr>
              <w:widowControl/>
              <w:jc w:val="left"/>
              <w:rPr>
                <w:rFonts w:ascii="Times New Roman" w:hAnsi="Times New Roman" w:cs="Times New Roman"/>
                <w:kern w:val="0"/>
                <w:szCs w:val="21"/>
              </w:rPr>
            </w:pPr>
            <w:r>
              <w:rPr>
                <w:rFonts w:ascii="Times New Roman" w:hAnsi="Times New Roman" w:cs="Times New Roman"/>
                <w:kern w:val="0"/>
                <w:szCs w:val="21"/>
              </w:rPr>
              <w:t>　</w:t>
            </w:r>
          </w:p>
        </w:tc>
      </w:tr>
      <w:tr w14:paraId="70793E05">
        <w:trPr>
          <w:trHeight w:val="402" w:hRule="atLeast"/>
        </w:trPr>
        <w:tc>
          <w:tcPr>
            <w:tcW w:w="433" w:type="pct"/>
            <w:tcBorders>
              <w:top w:val="single" w:color="auto" w:sz="4" w:space="0"/>
              <w:left w:val="single" w:color="auto" w:sz="8" w:space="0"/>
              <w:bottom w:val="single" w:color="auto" w:sz="4" w:space="0"/>
              <w:right w:val="single" w:color="auto" w:sz="4" w:space="0"/>
            </w:tcBorders>
            <w:shd w:val="clear" w:color="auto" w:fill="auto"/>
            <w:vAlign w:val="center"/>
          </w:tcPr>
          <w:p w14:paraId="2EA283EC">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1356" w:type="pct"/>
            <w:tcBorders>
              <w:top w:val="nil"/>
              <w:left w:val="nil"/>
              <w:bottom w:val="single" w:color="auto" w:sz="4" w:space="0"/>
              <w:right w:val="single" w:color="auto" w:sz="4" w:space="0"/>
            </w:tcBorders>
            <w:shd w:val="clear" w:color="auto" w:fill="auto"/>
            <w:vAlign w:val="center"/>
          </w:tcPr>
          <w:p w14:paraId="6D168754">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81" w:type="pct"/>
            <w:tcBorders>
              <w:top w:val="nil"/>
              <w:left w:val="nil"/>
              <w:bottom w:val="single" w:color="auto" w:sz="4" w:space="0"/>
              <w:right w:val="single" w:color="auto" w:sz="4" w:space="0"/>
            </w:tcBorders>
            <w:shd w:val="clear" w:color="auto" w:fill="auto"/>
            <w:vAlign w:val="center"/>
          </w:tcPr>
          <w:p w14:paraId="1E0CED1D">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81" w:type="pct"/>
            <w:tcBorders>
              <w:top w:val="nil"/>
              <w:left w:val="nil"/>
              <w:bottom w:val="single" w:color="auto" w:sz="4" w:space="0"/>
              <w:right w:val="single" w:color="auto" w:sz="4" w:space="0"/>
            </w:tcBorders>
            <w:shd w:val="clear" w:color="auto" w:fill="auto"/>
            <w:vAlign w:val="center"/>
          </w:tcPr>
          <w:p w14:paraId="4700DD2C">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46" w:type="pct"/>
            <w:tcBorders>
              <w:top w:val="nil"/>
              <w:left w:val="nil"/>
              <w:bottom w:val="single" w:color="auto" w:sz="4" w:space="0"/>
              <w:right w:val="single" w:color="auto" w:sz="4" w:space="0"/>
            </w:tcBorders>
            <w:shd w:val="clear" w:color="auto" w:fill="auto"/>
            <w:vAlign w:val="center"/>
          </w:tcPr>
          <w:p w14:paraId="71CB3B03">
            <w:pPr>
              <w:widowControl/>
              <w:jc w:val="left"/>
              <w:rPr>
                <w:rFonts w:ascii="Times New Roman" w:hAnsi="Times New Roman" w:cs="Times New Roman"/>
                <w:kern w:val="0"/>
                <w:szCs w:val="21"/>
              </w:rPr>
            </w:pPr>
            <w:r>
              <w:rPr>
                <w:rFonts w:ascii="Times New Roman" w:hAnsi="Times New Roman" w:cs="Times New Roman"/>
                <w:kern w:val="0"/>
                <w:szCs w:val="21"/>
              </w:rPr>
              <w:t>　</w:t>
            </w:r>
          </w:p>
        </w:tc>
      </w:tr>
      <w:tr w14:paraId="6782558E">
        <w:trPr>
          <w:trHeight w:val="402" w:hRule="atLeast"/>
        </w:trPr>
        <w:tc>
          <w:tcPr>
            <w:tcW w:w="433" w:type="pct"/>
            <w:tcBorders>
              <w:top w:val="single" w:color="auto" w:sz="4" w:space="0"/>
              <w:left w:val="single" w:color="auto" w:sz="8" w:space="0"/>
              <w:bottom w:val="single" w:color="auto" w:sz="8" w:space="0"/>
              <w:right w:val="single" w:color="auto" w:sz="4" w:space="0"/>
            </w:tcBorders>
            <w:shd w:val="clear" w:color="auto" w:fill="auto"/>
            <w:vAlign w:val="center"/>
          </w:tcPr>
          <w:p w14:paraId="3CEA27B4">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1356" w:type="pct"/>
            <w:tcBorders>
              <w:top w:val="nil"/>
              <w:left w:val="nil"/>
              <w:bottom w:val="single" w:color="auto" w:sz="8" w:space="0"/>
              <w:right w:val="single" w:color="auto" w:sz="4" w:space="0"/>
            </w:tcBorders>
            <w:shd w:val="clear" w:color="auto" w:fill="auto"/>
            <w:vAlign w:val="center"/>
          </w:tcPr>
          <w:p w14:paraId="1D132AC9">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81" w:type="pct"/>
            <w:tcBorders>
              <w:top w:val="nil"/>
              <w:left w:val="nil"/>
              <w:bottom w:val="single" w:color="auto" w:sz="8" w:space="0"/>
              <w:right w:val="single" w:color="auto" w:sz="4" w:space="0"/>
            </w:tcBorders>
            <w:shd w:val="clear" w:color="auto" w:fill="auto"/>
            <w:vAlign w:val="center"/>
          </w:tcPr>
          <w:p w14:paraId="2891C146">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81" w:type="pct"/>
            <w:tcBorders>
              <w:top w:val="nil"/>
              <w:left w:val="nil"/>
              <w:bottom w:val="single" w:color="auto" w:sz="8" w:space="0"/>
              <w:right w:val="single" w:color="auto" w:sz="4" w:space="0"/>
            </w:tcBorders>
            <w:shd w:val="clear" w:color="auto" w:fill="auto"/>
            <w:vAlign w:val="center"/>
          </w:tcPr>
          <w:p w14:paraId="1155B64A">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46" w:type="pct"/>
            <w:tcBorders>
              <w:top w:val="nil"/>
              <w:left w:val="nil"/>
              <w:bottom w:val="single" w:color="auto" w:sz="8" w:space="0"/>
              <w:right w:val="single" w:color="auto" w:sz="4" w:space="0"/>
            </w:tcBorders>
            <w:shd w:val="clear" w:color="auto" w:fill="auto"/>
            <w:vAlign w:val="center"/>
          </w:tcPr>
          <w:p w14:paraId="64079E0C">
            <w:pPr>
              <w:widowControl/>
              <w:jc w:val="left"/>
              <w:rPr>
                <w:rFonts w:ascii="Times New Roman" w:hAnsi="Times New Roman" w:cs="Times New Roman"/>
                <w:kern w:val="0"/>
                <w:szCs w:val="21"/>
              </w:rPr>
            </w:pPr>
            <w:r>
              <w:rPr>
                <w:rFonts w:ascii="Times New Roman" w:hAnsi="Times New Roman" w:cs="Times New Roman"/>
                <w:kern w:val="0"/>
                <w:szCs w:val="21"/>
              </w:rPr>
              <w:t>　</w:t>
            </w:r>
          </w:p>
        </w:tc>
      </w:tr>
      <w:tr w14:paraId="4F06D137">
        <w:trPr>
          <w:trHeight w:val="720" w:hRule="atLeast"/>
        </w:trPr>
        <w:tc>
          <w:tcPr>
            <w:tcW w:w="5000" w:type="pct"/>
            <w:gridSpan w:val="5"/>
            <w:tcBorders>
              <w:top w:val="single" w:color="auto" w:sz="8" w:space="0"/>
              <w:left w:val="nil"/>
              <w:bottom w:val="nil"/>
              <w:right w:val="nil"/>
            </w:tcBorders>
            <w:shd w:val="clear" w:color="auto" w:fill="auto"/>
            <w:vAlign w:val="center"/>
          </w:tcPr>
          <w:p w14:paraId="088AE127">
            <w:pPr>
              <w:widowControl/>
              <w:jc w:val="left"/>
              <w:rPr>
                <w:rFonts w:ascii="Times New Roman" w:hAnsi="Times New Roman" w:cs="Times New Roman"/>
                <w:kern w:val="0"/>
                <w:szCs w:val="21"/>
              </w:rPr>
            </w:pPr>
            <w:r>
              <w:rPr>
                <w:rFonts w:ascii="Times New Roman" w:hAnsi="Times New Roman" w:cs="Times New Roman"/>
                <w:kern w:val="0"/>
                <w:szCs w:val="21"/>
              </w:rPr>
              <w:t>注：本表反映部门本年度国有资本经营预算财政拨款支出情况。</w:t>
            </w:r>
          </w:p>
          <w:p w14:paraId="3D091128">
            <w:pPr>
              <w:pStyle w:val="2"/>
            </w:pPr>
            <w:r>
              <w:rPr>
                <w:rFonts w:hint="eastAsia" w:ascii="楷体" w:hAnsi="楷体" w:eastAsia="楷体" w:cs="楷体"/>
                <w:b/>
                <w:bCs/>
                <w:kern w:val="0"/>
                <w:sz w:val="24"/>
                <w:szCs w:val="24"/>
              </w:rPr>
              <w:t>说明：本单位没有使用国有资本经营预算安排的支出，故本表无数据。</w:t>
            </w:r>
          </w:p>
        </w:tc>
      </w:tr>
    </w:tbl>
    <w:p w14:paraId="169F8163">
      <w:pPr>
        <w:pStyle w:val="13"/>
        <w:rPr>
          <w:rFonts w:ascii="Times New Roman" w:hAnsi="Times New Roman" w:cs="Times New Roman" w:eastAsiaTheme="minorEastAsia"/>
          <w:sz w:val="72"/>
          <w:szCs w:val="72"/>
        </w:rPr>
        <w:sectPr>
          <w:pgSz w:w="16838" w:h="11906" w:orient="landscape"/>
          <w:pgMar w:top="720" w:right="720" w:bottom="720" w:left="720" w:header="851" w:footer="992" w:gutter="0"/>
          <w:cols w:space="425" w:num="1"/>
          <w:docGrid w:type="lines" w:linePitch="312" w:charSpace="0"/>
        </w:sectPr>
      </w:pPr>
    </w:p>
    <w:p w14:paraId="2346F965">
      <w:pPr>
        <w:pStyle w:val="13"/>
        <w:rPr>
          <w:rFonts w:ascii="Times New Roman" w:hAnsi="Times New Roman" w:cs="Times New Roman" w:eastAsiaTheme="minorEastAsia"/>
          <w:sz w:val="72"/>
          <w:szCs w:val="72"/>
        </w:rPr>
      </w:pPr>
    </w:p>
    <w:p w14:paraId="12339AAC">
      <w:pPr>
        <w:pStyle w:val="13"/>
        <w:rPr>
          <w:rFonts w:ascii="Times New Roman" w:hAnsi="Times New Roman" w:cs="Times New Roman" w:eastAsiaTheme="minorEastAsia"/>
          <w:sz w:val="72"/>
          <w:szCs w:val="72"/>
        </w:rPr>
      </w:pPr>
    </w:p>
    <w:p w14:paraId="5DCBBAEA">
      <w:pPr>
        <w:pStyle w:val="13"/>
        <w:rPr>
          <w:rFonts w:ascii="Times New Roman" w:hAnsi="Times New Roman" w:cs="Times New Roman" w:eastAsiaTheme="minorEastAsia"/>
          <w:sz w:val="72"/>
          <w:szCs w:val="72"/>
        </w:rPr>
      </w:pPr>
    </w:p>
    <w:p w14:paraId="2806F456">
      <w:pPr>
        <w:pStyle w:val="13"/>
        <w:rPr>
          <w:rFonts w:ascii="Times New Roman" w:hAnsi="Times New Roman" w:cs="Times New Roman" w:eastAsiaTheme="minorEastAsia"/>
          <w:sz w:val="72"/>
          <w:szCs w:val="72"/>
        </w:rPr>
      </w:pPr>
    </w:p>
    <w:p w14:paraId="0F224A39">
      <w:pPr>
        <w:pStyle w:val="13"/>
        <w:jc w:val="center"/>
        <w:rPr>
          <w:rFonts w:ascii="Times New Roman" w:hAnsi="Times New Roman" w:cs="Times New Roman" w:eastAsiaTheme="minorEastAsia"/>
          <w:sz w:val="72"/>
          <w:szCs w:val="72"/>
        </w:rPr>
      </w:pPr>
    </w:p>
    <w:p w14:paraId="41B851A8">
      <w:pPr>
        <w:pStyle w:val="13"/>
        <w:jc w:val="center"/>
        <w:rPr>
          <w:rFonts w:ascii="Times New Roman" w:hAnsi="Times New Roman" w:cs="Times New Roman" w:eastAsiaTheme="minorEastAsia"/>
          <w:sz w:val="72"/>
          <w:szCs w:val="72"/>
        </w:rPr>
      </w:pPr>
    </w:p>
    <w:p w14:paraId="23EB3B4F">
      <w:pPr>
        <w:pStyle w:val="13"/>
        <w:jc w:val="center"/>
        <w:rPr>
          <w:rFonts w:ascii="Times New Roman" w:hAnsi="Times New Roman" w:eastAsia="方正小标宋_GBK" w:cs="Times New Roman"/>
          <w:sz w:val="72"/>
          <w:szCs w:val="72"/>
        </w:rPr>
      </w:pPr>
      <w:r>
        <w:rPr>
          <w:rFonts w:ascii="Times New Roman" w:hAnsi="Times New Roman" w:eastAsia="方正小标宋_GBK" w:cs="Times New Roman"/>
          <w:sz w:val="72"/>
          <w:szCs w:val="72"/>
        </w:rPr>
        <w:t>第三部分</w:t>
      </w:r>
    </w:p>
    <w:p w14:paraId="6298E899">
      <w:pPr>
        <w:pStyle w:val="13"/>
        <w:jc w:val="center"/>
        <w:rPr>
          <w:rFonts w:ascii="Times New Roman" w:hAnsi="Times New Roman" w:eastAsia="方正小标宋_GBK" w:cs="Times New Roman"/>
          <w:sz w:val="72"/>
          <w:szCs w:val="72"/>
        </w:rPr>
      </w:pPr>
    </w:p>
    <w:p w14:paraId="520BDA6C">
      <w:pPr>
        <w:pStyle w:val="13"/>
        <w:jc w:val="center"/>
        <w:rPr>
          <w:rFonts w:ascii="Times New Roman" w:hAnsi="Times New Roman" w:eastAsia="方正小标宋_GBK" w:cs="Times New Roman"/>
          <w:sz w:val="72"/>
          <w:szCs w:val="72"/>
        </w:rPr>
      </w:pPr>
      <w:r>
        <w:rPr>
          <w:rFonts w:ascii="Times New Roman" w:hAnsi="Times New Roman" w:eastAsia="方正小标宋_GBK" w:cs="Times New Roman"/>
          <w:sz w:val="72"/>
          <w:szCs w:val="72"/>
        </w:rPr>
        <w:t>2022年度部门决算情况说明</w:t>
      </w:r>
    </w:p>
    <w:p w14:paraId="61BEED12">
      <w:pPr>
        <w:pStyle w:val="13"/>
        <w:jc w:val="center"/>
        <w:rPr>
          <w:rFonts w:ascii="Times New Roman" w:hAnsi="Times New Roman" w:eastAsia="方正小标宋_GBK" w:cs="Times New Roman"/>
          <w:sz w:val="72"/>
          <w:szCs w:val="72"/>
        </w:rPr>
      </w:pPr>
      <w:r>
        <w:rPr>
          <w:rFonts w:ascii="Times New Roman" w:hAnsi="Times New Roman" w:eastAsia="方正小标宋_GBK" w:cs="Times New Roman"/>
          <w:sz w:val="72"/>
          <w:szCs w:val="72"/>
        </w:rPr>
        <w:br w:type="page"/>
      </w:r>
    </w:p>
    <w:p w14:paraId="122AB6F7">
      <w:pPr>
        <w:pStyle w:val="13"/>
        <w:rPr>
          <w:rFonts w:ascii="Times New Roman" w:hAnsi="Times New Roman" w:cs="Times New Roman" w:eastAsiaTheme="minorEastAsia"/>
          <w:sz w:val="32"/>
          <w:szCs w:val="32"/>
        </w:rPr>
      </w:pPr>
    </w:p>
    <w:p w14:paraId="4C49E9BF">
      <w:pPr>
        <w:pStyle w:val="14"/>
        <w:ind w:firstLine="640"/>
        <w:jc w:val="left"/>
        <w:rPr>
          <w:rFonts w:ascii="Times New Roman" w:hAnsi="Times New Roman" w:eastAsia="黑体" w:cs="Times New Roman"/>
          <w:sz w:val="32"/>
          <w:szCs w:val="32"/>
        </w:rPr>
      </w:pPr>
      <w:r>
        <w:rPr>
          <w:rFonts w:ascii="Times New Roman" w:hAnsi="Times New Roman" w:eastAsia="黑体" w:cs="Times New Roman"/>
          <w:sz w:val="32"/>
          <w:szCs w:val="32"/>
        </w:rPr>
        <w:t>一、收入支出决算总体情况说明</w:t>
      </w:r>
    </w:p>
    <w:p w14:paraId="25A1B37C">
      <w:pPr>
        <w:pStyle w:val="7"/>
        <w:widowControl/>
        <w:shd w:val="clear" w:color="auto" w:fill="FFFFFF"/>
        <w:spacing w:beforeAutospacing="0" w:after="105" w:afterAutospacing="0" w:line="30" w:lineRule="atLeast"/>
        <w:ind w:firstLine="640" w:firstLineChars="200"/>
        <w:rPr>
          <w:rFonts w:ascii="Times New Roman" w:hAnsi="Times New Roman" w:eastAsia="仿宋_GB2312"/>
          <w:kern w:val="2"/>
          <w:sz w:val="32"/>
          <w:szCs w:val="32"/>
        </w:rPr>
      </w:pPr>
      <w:r>
        <w:rPr>
          <w:rFonts w:ascii="Times New Roman" w:hAnsi="Times New Roman" w:eastAsia="仿宋_GB2312"/>
          <w:kern w:val="2"/>
          <w:sz w:val="32"/>
          <w:szCs w:val="32"/>
        </w:rPr>
        <w:t>2022年度收、支总计3804.14万元。与上年相比，增加299.06</w:t>
      </w:r>
      <w:r>
        <w:rPr>
          <w:rFonts w:ascii="Times New Roman" w:hAnsi="Times New Roman" w:eastAsia="仿宋_GB2312"/>
          <w:kern w:val="2"/>
          <w:sz w:val="32"/>
          <w:szCs w:val="32"/>
          <w:lang w:val="zh-CN"/>
        </w:rPr>
        <w:t>万元，增加</w:t>
      </w:r>
      <w:r>
        <w:rPr>
          <w:rFonts w:ascii="Times New Roman" w:hAnsi="Times New Roman" w:eastAsia="仿宋_GB2312"/>
          <w:kern w:val="2"/>
          <w:sz w:val="32"/>
          <w:szCs w:val="32"/>
        </w:rPr>
        <w:t>8.5</w:t>
      </w:r>
      <w:r>
        <w:rPr>
          <w:rFonts w:ascii="Times New Roman" w:hAnsi="Times New Roman" w:eastAsia="仿宋_GB2312"/>
          <w:kern w:val="2"/>
          <w:sz w:val="32"/>
          <w:szCs w:val="32"/>
          <w:lang w:val="zh-CN"/>
        </w:rPr>
        <w:t>%</w:t>
      </w:r>
      <w:r>
        <w:rPr>
          <w:rFonts w:hint="eastAsia" w:ascii="Times New Roman" w:hAnsi="Times New Roman" w:eastAsia="仿宋_GB2312"/>
          <w:kern w:val="2"/>
          <w:sz w:val="32"/>
          <w:szCs w:val="32"/>
        </w:rPr>
        <w:t>，</w:t>
      </w:r>
      <w:r>
        <w:rPr>
          <w:rFonts w:ascii="Times New Roman" w:hAnsi="Times New Roman" w:eastAsia="仿宋_GB2312"/>
          <w:kern w:val="2"/>
          <w:sz w:val="32"/>
          <w:szCs w:val="32"/>
          <w:lang w:val="zh-CN"/>
        </w:rPr>
        <w:t>主要是</w:t>
      </w:r>
      <w:r>
        <w:rPr>
          <w:rFonts w:hint="eastAsia" w:ascii="Times New Roman" w:hAnsi="Times New Roman" w:eastAsia="仿宋_GB2312"/>
          <w:kern w:val="2"/>
          <w:sz w:val="32"/>
          <w:szCs w:val="32"/>
          <w:lang w:val="zh-CN"/>
        </w:rPr>
        <w:t>因为</w:t>
      </w:r>
      <w:r>
        <w:rPr>
          <w:rFonts w:ascii="Times New Roman" w:hAnsi="Times New Roman" w:eastAsia="仿宋_GB2312"/>
          <w:kern w:val="2"/>
          <w:sz w:val="32"/>
          <w:szCs w:val="32"/>
        </w:rPr>
        <w:t>人员增加及工资正常晋升。</w:t>
      </w:r>
    </w:p>
    <w:p w14:paraId="7F1BAC60">
      <w:pPr>
        <w:pStyle w:val="14"/>
        <w:ind w:firstLine="640"/>
        <w:jc w:val="left"/>
        <w:rPr>
          <w:rFonts w:ascii="Times New Roman" w:hAnsi="Times New Roman" w:eastAsia="黑体" w:cs="Times New Roman"/>
          <w:sz w:val="32"/>
          <w:szCs w:val="32"/>
        </w:rPr>
      </w:pPr>
      <w:r>
        <w:rPr>
          <w:rFonts w:ascii="Times New Roman" w:hAnsi="Times New Roman" w:eastAsia="黑体" w:cs="Times New Roman"/>
          <w:sz w:val="32"/>
          <w:szCs w:val="32"/>
        </w:rPr>
        <w:t>二、收入决算情况说明</w:t>
      </w:r>
    </w:p>
    <w:p w14:paraId="2431CE01">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Times New Roman" w:eastAsia="仿宋_GB2312" w:cs="Times New Roman"/>
          <w:color w:val="auto"/>
          <w:kern w:val="2"/>
          <w:sz w:val="32"/>
          <w:szCs w:val="32"/>
        </w:rPr>
        <w:t>022年度收入合计3804.14万元，其中：财政拨款收入3804.14万元，占100%；上级补助收入0万元，占0%；事业收入0万元，占0%；经营收入0万元，占0%；附属单位上缴收入0万元，占0%；其他收入0万元，占0%。</w:t>
      </w:r>
    </w:p>
    <w:p w14:paraId="4D1AC8B1">
      <w:pPr>
        <w:pStyle w:val="14"/>
        <w:ind w:firstLine="640"/>
        <w:jc w:val="left"/>
        <w:rPr>
          <w:rFonts w:ascii="Times New Roman" w:hAnsi="Times New Roman" w:eastAsia="黑体" w:cs="Times New Roman"/>
          <w:sz w:val="32"/>
          <w:szCs w:val="32"/>
        </w:rPr>
      </w:pPr>
      <w:r>
        <w:rPr>
          <w:rFonts w:ascii="Times New Roman" w:hAnsi="Times New Roman" w:eastAsia="黑体" w:cs="Times New Roman"/>
          <w:sz w:val="32"/>
          <w:szCs w:val="32"/>
        </w:rPr>
        <w:t>三、支出决算情况说明</w:t>
      </w:r>
    </w:p>
    <w:p w14:paraId="66B0C229">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2022年度支出合计3804.14万元，其中：基本支出2264.84万元，占59.54%；项目支出1539.3万元，占40.46%；上缴上级支出0万元，占0%；经营支出0万元，占0%；对附属单位补助支出0万元，占0%。</w:t>
      </w:r>
    </w:p>
    <w:p w14:paraId="2165EF07">
      <w:pPr>
        <w:pStyle w:val="14"/>
        <w:ind w:firstLine="64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四、财政拨款收入支出决算总体情况说明</w:t>
      </w:r>
    </w:p>
    <w:p w14:paraId="7399FF3E">
      <w:pPr>
        <w:widowControl/>
        <w:spacing w:line="600" w:lineRule="exact"/>
        <w:ind w:firstLine="640" w:firstLineChars="200"/>
        <w:jc w:val="left"/>
        <w:rPr>
          <w:rFonts w:ascii="Times New Roman" w:hAnsi="Times New Roman" w:eastAsia="仿宋_GB2312" w:cs="Times New Roman"/>
          <w:bCs/>
          <w:kern w:val="0"/>
          <w:sz w:val="32"/>
          <w:szCs w:val="32"/>
        </w:rPr>
      </w:pPr>
      <w:r>
        <w:rPr>
          <w:rFonts w:ascii="Times New Roman" w:hAnsi="Times New Roman" w:eastAsia="仿宋_GB2312" w:cs="Times New Roman"/>
          <w:sz w:val="32"/>
          <w:szCs w:val="32"/>
        </w:rPr>
        <w:t>2022年度财政拨款收、支总计3804.14万元，与上年相比，增加</w:t>
      </w:r>
      <w:r>
        <w:rPr>
          <w:rFonts w:ascii="Times New Roman" w:hAnsi="Times New Roman" w:eastAsia="仿宋_GB2312" w:cs="Times New Roman"/>
          <w:sz w:val="32"/>
          <w:szCs w:val="32"/>
          <w:highlight w:val="white"/>
          <w:lang w:bidi="ar"/>
        </w:rPr>
        <w:t>299.06</w:t>
      </w:r>
      <w:r>
        <w:rPr>
          <w:rFonts w:ascii="Times New Roman" w:hAnsi="Times New Roman" w:eastAsia="仿宋_GB2312" w:cs="Times New Roman"/>
          <w:sz w:val="32"/>
          <w:szCs w:val="32"/>
          <w:highlight w:val="white"/>
          <w:lang w:val="zh-CN" w:bidi="ar"/>
        </w:rPr>
        <w:t>万元，增加</w:t>
      </w:r>
      <w:r>
        <w:rPr>
          <w:rFonts w:ascii="Times New Roman" w:hAnsi="Times New Roman" w:eastAsia="仿宋_GB2312" w:cs="Times New Roman"/>
          <w:sz w:val="32"/>
          <w:szCs w:val="32"/>
          <w:highlight w:val="white"/>
          <w:lang w:bidi="ar"/>
        </w:rPr>
        <w:t>8.5</w:t>
      </w:r>
      <w:r>
        <w:rPr>
          <w:rFonts w:ascii="Times New Roman" w:hAnsi="Times New Roman" w:eastAsia="仿宋_GB2312" w:cs="Times New Roman"/>
          <w:sz w:val="32"/>
          <w:szCs w:val="32"/>
          <w:highlight w:val="white"/>
          <w:lang w:val="zh-CN" w:bidi="ar"/>
        </w:rPr>
        <w:t>%</w:t>
      </w:r>
      <w:r>
        <w:rPr>
          <w:rFonts w:hint="eastAsia" w:ascii="Times New Roman" w:hAnsi="Times New Roman" w:eastAsia="仿宋_GB2312" w:cs="Times New Roman"/>
          <w:sz w:val="32"/>
          <w:szCs w:val="32"/>
          <w:highlight w:val="white"/>
          <w:lang w:bidi="ar"/>
        </w:rPr>
        <w:t>，</w:t>
      </w:r>
      <w:r>
        <w:rPr>
          <w:rFonts w:ascii="Times New Roman" w:hAnsi="Times New Roman" w:eastAsia="仿宋_GB2312" w:cs="Times New Roman"/>
          <w:sz w:val="32"/>
          <w:szCs w:val="32"/>
          <w:lang w:val="zh-CN"/>
        </w:rPr>
        <w:t>主要是</w:t>
      </w:r>
      <w:r>
        <w:rPr>
          <w:rFonts w:hint="eastAsia" w:ascii="Times New Roman" w:hAnsi="Times New Roman" w:eastAsia="仿宋_GB2312" w:cs="Times New Roman"/>
          <w:sz w:val="32"/>
          <w:szCs w:val="32"/>
          <w:lang w:val="zh-CN"/>
        </w:rPr>
        <w:t>因为</w:t>
      </w:r>
      <w:r>
        <w:rPr>
          <w:rFonts w:ascii="Times New Roman" w:hAnsi="Times New Roman" w:eastAsia="仿宋_GB2312" w:cs="Times New Roman"/>
          <w:bCs/>
          <w:kern w:val="0"/>
          <w:sz w:val="32"/>
          <w:szCs w:val="32"/>
          <w:lang w:bidi="ar"/>
        </w:rPr>
        <w:t>人员增加及工资正常晋升。</w:t>
      </w:r>
    </w:p>
    <w:p w14:paraId="15C01190">
      <w:pPr>
        <w:pStyle w:val="14"/>
        <w:ind w:firstLine="640"/>
        <w:jc w:val="left"/>
        <w:rPr>
          <w:rFonts w:ascii="Times New Roman" w:hAnsi="Times New Roman" w:eastAsia="黑体" w:cs="Times New Roman"/>
          <w:sz w:val="32"/>
          <w:szCs w:val="32"/>
        </w:rPr>
      </w:pPr>
      <w:r>
        <w:rPr>
          <w:rFonts w:ascii="Times New Roman" w:hAnsi="Times New Roman" w:eastAsia="黑体" w:cs="Times New Roman"/>
          <w:sz w:val="32"/>
          <w:szCs w:val="32"/>
        </w:rPr>
        <w:t>五、一般公共预算财政拨款支出决算情况说明</w:t>
      </w:r>
    </w:p>
    <w:p w14:paraId="45B1AD5E">
      <w:pPr>
        <w:pStyle w:val="13"/>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（一）财政拨款支出决算总体情况</w:t>
      </w:r>
    </w:p>
    <w:p w14:paraId="08DD525F">
      <w:pPr>
        <w:widowControl/>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2022年度财政拨款支出3788.29万元，占本年支出合计的99.58%，与上年相比，财政拨款支出增加</w:t>
      </w:r>
      <w:r>
        <w:rPr>
          <w:rFonts w:ascii="Times New Roman" w:hAnsi="Times New Roman" w:eastAsia="仿宋_GB2312" w:cs="Times New Roman"/>
          <w:sz w:val="32"/>
          <w:szCs w:val="32"/>
          <w:highlight w:val="white"/>
          <w:lang w:bidi="ar"/>
        </w:rPr>
        <w:t>483.21</w:t>
      </w:r>
      <w:r>
        <w:rPr>
          <w:rFonts w:ascii="Times New Roman" w:hAnsi="Times New Roman" w:eastAsia="仿宋_GB2312" w:cs="Times New Roman"/>
          <w:sz w:val="32"/>
          <w:szCs w:val="32"/>
          <w:highlight w:val="white"/>
          <w:lang w:val="zh-CN" w:bidi="ar"/>
        </w:rPr>
        <w:t>万元，增加</w:t>
      </w:r>
      <w:r>
        <w:rPr>
          <w:rFonts w:ascii="Times New Roman" w:hAnsi="Times New Roman" w:eastAsia="仿宋_GB2312" w:cs="Times New Roman"/>
          <w:sz w:val="32"/>
          <w:szCs w:val="32"/>
          <w:highlight w:val="white"/>
          <w:lang w:bidi="ar"/>
        </w:rPr>
        <w:t>14.62</w:t>
      </w:r>
      <w:r>
        <w:rPr>
          <w:rFonts w:ascii="Times New Roman" w:hAnsi="Times New Roman" w:eastAsia="仿宋_GB2312" w:cs="Times New Roman"/>
          <w:sz w:val="32"/>
          <w:szCs w:val="32"/>
          <w:highlight w:val="white"/>
          <w:lang w:val="zh-CN" w:bidi="ar"/>
        </w:rPr>
        <w:t>%</w:t>
      </w:r>
      <w:r>
        <w:rPr>
          <w:rFonts w:hint="eastAsia" w:ascii="Times New Roman" w:hAnsi="Times New Roman" w:eastAsia="仿宋_GB2312" w:cs="Times New Roman"/>
          <w:sz w:val="32"/>
          <w:szCs w:val="32"/>
          <w:highlight w:val="white"/>
          <w:lang w:val="zh-CN" w:bidi="ar"/>
        </w:rPr>
        <w:t>，</w:t>
      </w:r>
      <w:r>
        <w:rPr>
          <w:rFonts w:ascii="Times New Roman" w:hAnsi="Times New Roman" w:eastAsia="仿宋_GB2312" w:cs="Times New Roman"/>
          <w:sz w:val="32"/>
          <w:szCs w:val="32"/>
          <w:lang w:val="zh-CN"/>
        </w:rPr>
        <w:t>主要是</w:t>
      </w:r>
      <w:r>
        <w:rPr>
          <w:rFonts w:hint="eastAsia" w:ascii="Times New Roman" w:hAnsi="Times New Roman" w:eastAsia="仿宋_GB2312" w:cs="Times New Roman"/>
          <w:sz w:val="32"/>
          <w:szCs w:val="32"/>
          <w:lang w:val="zh-CN"/>
        </w:rPr>
        <w:t>因为</w:t>
      </w:r>
      <w:r>
        <w:rPr>
          <w:rFonts w:ascii="Times New Roman" w:hAnsi="Times New Roman" w:eastAsia="仿宋_GB2312" w:cs="Times New Roman"/>
          <w:bCs/>
          <w:kern w:val="0"/>
          <w:sz w:val="32"/>
          <w:szCs w:val="32"/>
          <w:lang w:bidi="ar"/>
        </w:rPr>
        <w:t>人员增加及工资正常晋升。</w:t>
      </w:r>
    </w:p>
    <w:p w14:paraId="1CB0D541">
      <w:pPr>
        <w:pStyle w:val="13"/>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（二）财政拨款支出决算结构情况</w:t>
      </w:r>
    </w:p>
    <w:p w14:paraId="4E11715E">
      <w:pPr>
        <w:widowControl/>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2022年度财政拨款支出3788.29万元，主要用于以下方面：一般公共服务（201）支出7.38万元，占0.19%；公共安全（204）支出3632.82万元，占95.9%；社会保障和就业（208）支出105.09万元，占2.77%；卫生健康（210）支出43万元，占1.14%。</w:t>
      </w:r>
    </w:p>
    <w:p w14:paraId="650DD2AD">
      <w:pPr>
        <w:pStyle w:val="13"/>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（三）财政拨款支出决算具体情况</w:t>
      </w:r>
    </w:p>
    <w:p w14:paraId="04ECDE0C">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2022年度财政拨款支出年初预算数为3329.7万元，支出决算数为3788.29万元，完成年初预算的113.77%，其中：</w:t>
      </w:r>
    </w:p>
    <w:p w14:paraId="3DAE92EB">
      <w:pPr>
        <w:pStyle w:val="13"/>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1、一般公共服务（201）其他一般公共服务支出（20199）其他一般公共服务支出（2019999）。</w:t>
      </w:r>
    </w:p>
    <w:p w14:paraId="22F8D405">
      <w:pPr>
        <w:pStyle w:val="13"/>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年初预算为0万元，支出决算为7.38万元，由于预算数为0，无法计算百分比，决算数大于年初预算数的主要原因是：编制单位预算时没有列该项。</w:t>
      </w:r>
    </w:p>
    <w:p w14:paraId="139A4318">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2、公共安全支出（204）公安（20402）行政运行（2040201）。</w:t>
      </w:r>
    </w:p>
    <w:p w14:paraId="08C3E53C">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年初预算为1160.68万元，支出决算为1604.12万元，完成年初预算的138.21%，决算数大于年初预算数的主要原因是：部分行政运行经费未纳入年初预算，为本年财政追加。</w:t>
      </w:r>
    </w:p>
    <w:p w14:paraId="490A185A">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3、公共安全支出（204）公安（20402）一般行政管理事务（2040202）。</w:t>
      </w:r>
    </w:p>
    <w:p w14:paraId="5FF72263">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年初预算为1450万元，支出决算为1538.8万元，完成年初预算的106.12%，决算数大于年初预算数的主要原因是：部分行政运行经费未纳入年初预算，为本年财政追加。</w:t>
      </w:r>
    </w:p>
    <w:p w14:paraId="0B977DB2">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4、公共安全支出（204）公安（20402）其他公安支出（2040299）。</w:t>
      </w:r>
    </w:p>
    <w:p w14:paraId="1C538B1D">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年初预算为549.7万元，支出决算数为489.4万元，完成年初预算的89.03%，决算数小于年初预算数的主要原因是：财政追减预算。</w:t>
      </w:r>
    </w:p>
    <w:p w14:paraId="2DB76D21">
      <w:pPr>
        <w:pStyle w:val="13"/>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5、公共安全支出（204）司法（20406）一般行政管理事务（2040602）。</w:t>
      </w:r>
    </w:p>
    <w:p w14:paraId="2834DC89">
      <w:pPr>
        <w:pStyle w:val="13"/>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年初预算为0万元，支出决算为0.5万元，由于预算数为0，无法计算百分比，决算数大于年初预算数的主要原因是：编制单位预算时没有列该项。</w:t>
      </w:r>
    </w:p>
    <w:p w14:paraId="13E3E481">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6、社会保障和就业支出（208）行政事业单位养老支出（20805）机关事业单位基本养老保险缴费支出（2080505）。</w:t>
      </w:r>
    </w:p>
    <w:p w14:paraId="58AAB536">
      <w:pPr>
        <w:pStyle w:val="13"/>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年初预算为104.6万元，支出决算为91万元，完成年初预算的87%，决算数小于年初预算数的主要原因是：预算按调资后的新基数安排，单位是按原基数缴纳，部分预算指标未支出。</w:t>
      </w:r>
    </w:p>
    <w:p w14:paraId="52F17C31">
      <w:pPr>
        <w:pStyle w:val="13"/>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7、社会保障与就业支出（208）财政对其他社会保险基金的补助（20827）财政对失业保险基金的补助（2082701）。</w:t>
      </w:r>
    </w:p>
    <w:p w14:paraId="14A6FA69">
      <w:pPr>
        <w:pStyle w:val="13"/>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年初预算为4.34万元，支出决算为4.11万元，完成年初预算的94.7%，决算数小于年初预算数的主要原因是：预算按调资后的新基数安排，单位是按原基数缴纳，部分预算指标未支出。</w:t>
      </w:r>
    </w:p>
    <w:p w14:paraId="3ECC0B6E">
      <w:pPr>
        <w:pStyle w:val="13"/>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8、社会保障与就业支出（208）财政对其他社会保险基金的补助（20827）财政对工伤保险基金的补助（2082702）。</w:t>
      </w:r>
    </w:p>
    <w:p w14:paraId="101FF4D9">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年初预算为5.58万元，支出决算为5.28万元，完成年初预算的94.62%，决算数小于年初预算数的主要原因是：预算按调资后的新基数安排，单位是按原基数缴纳，部分预算指标未支出。</w:t>
      </w:r>
    </w:p>
    <w:p w14:paraId="017B64E4">
      <w:pPr>
        <w:pStyle w:val="13"/>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9、社会保障与就业支出（208）财政对其他社会保险基金的补助（20827）其他财政对社会保险基金的补助（2082799）。</w:t>
      </w:r>
    </w:p>
    <w:p w14:paraId="4438202E">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年初预算为5.22万元，支出决算为4.7万元，完成年初预算的90.04%，决算数小于年初预算数的主要原因是：预算按调资后的新基数安排，单位是按原基数缴纳，部分预算指标未支出。</w:t>
      </w:r>
    </w:p>
    <w:p w14:paraId="2BB845D0">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10、卫生健康支出（210）行政事业单位医疗（21011）行政单位医疗（</w:t>
      </w:r>
      <w:r>
        <w:rPr>
          <w:rFonts w:hint="default" w:ascii="Times New Roman" w:hAnsi="Times New Roman" w:eastAsia="仿宋_GB2312" w:cs="Times New Roman"/>
          <w:sz w:val="32"/>
          <w:szCs w:val="32"/>
        </w:rPr>
        <w:t>2101101</w:t>
      </w:r>
      <w:r>
        <w:rPr>
          <w:rFonts w:ascii="Times New Roman" w:hAnsi="Times New Roman" w:eastAsia="仿宋_GB2312" w:cs="Times New Roman"/>
          <w:sz w:val="32"/>
          <w:szCs w:val="32"/>
        </w:rPr>
        <w:t>）。</w:t>
      </w:r>
    </w:p>
    <w:p w14:paraId="7D96DFA8">
      <w:pPr>
        <w:pStyle w:val="13"/>
        <w:spacing w:line="600" w:lineRule="exact"/>
        <w:ind w:firstLine="640" w:firstLineChars="200"/>
        <w:rPr>
          <w:rFonts w:ascii="Times New Roman" w:hAnsi="Times New Roman" w:cs="Times New Roman" w:eastAsiaTheme="minorEastAsia"/>
          <w:sz w:val="32"/>
          <w:szCs w:val="32"/>
        </w:rPr>
      </w:pPr>
      <w:r>
        <w:rPr>
          <w:rFonts w:ascii="Times New Roman" w:hAnsi="Times New Roman" w:eastAsia="仿宋_GB2312" w:cs="Times New Roman"/>
          <w:sz w:val="32"/>
          <w:szCs w:val="32"/>
        </w:rPr>
        <w:t>年初预算数为49.58万元，支出决算数为43万元，完成年初预算的86.73%，决算数小于年初预算数的主要原因是：预算按调资后的新基数安排，单位是按原基数缴纳，部分预算指标未支出。</w:t>
      </w:r>
    </w:p>
    <w:p w14:paraId="2898EFC9">
      <w:pPr>
        <w:pStyle w:val="14"/>
        <w:ind w:firstLine="640"/>
        <w:jc w:val="left"/>
        <w:rPr>
          <w:rFonts w:ascii="Times New Roman" w:hAnsi="Times New Roman" w:eastAsia="黑体" w:cs="Times New Roman"/>
          <w:sz w:val="32"/>
          <w:szCs w:val="32"/>
        </w:rPr>
      </w:pPr>
      <w:r>
        <w:rPr>
          <w:rFonts w:ascii="Times New Roman" w:hAnsi="Times New Roman" w:eastAsia="黑体" w:cs="Times New Roman"/>
          <w:sz w:val="32"/>
          <w:szCs w:val="32"/>
        </w:rPr>
        <w:t>六、一般公共预算财政拨款基本支出决算情况说明</w:t>
      </w:r>
    </w:p>
    <w:p w14:paraId="1E65E1B6">
      <w:pPr>
        <w:pStyle w:val="13"/>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2022年度财政拨款基本支出2248.99万元，其中：人员经费1431.27万元，占基本支出的63.64%,主要包括基本工资、津贴补贴、奖金、伙食补助费、机关事业单位基本养老保险缴费、职工基本医疗保险缴费、其他社会保障缴费、其他工资福利支出、生活补助等；</w:t>
      </w:r>
    </w:p>
    <w:p w14:paraId="53EF0B56">
      <w:pPr>
        <w:pStyle w:val="13"/>
        <w:ind w:firstLine="800" w:firstLineChars="250"/>
        <w:rPr>
          <w:rFonts w:ascii="Times New Roman" w:hAnsi="Times New Roman" w:cs="Times New Roman" w:eastAsiaTheme="minorEastAsia"/>
          <w:sz w:val="32"/>
          <w:szCs w:val="32"/>
        </w:rPr>
      </w:pPr>
      <w:r>
        <w:rPr>
          <w:rFonts w:ascii="Times New Roman" w:hAnsi="Times New Roman" w:eastAsia="仿宋_GB2312" w:cs="Times New Roman"/>
          <w:sz w:val="32"/>
          <w:szCs w:val="32"/>
        </w:rPr>
        <w:t>公用经费817.72万元，占基本支出的36.36%，主要包括办公费、印刷费、咨询费、手续费、水费、电费、邮电费、物业管理费、差旅费、维修（护）费、会议费、培训费、公务接待费、专用材料费、被装购置费、专用燃料费、劳务费、委托业务费、工会经费、福利费、公务用车运行维护费、其他交通费用、办公设备购置、专用设备购置、其他商品和服务支出等。</w:t>
      </w:r>
    </w:p>
    <w:p w14:paraId="66D4AD8A">
      <w:pPr>
        <w:pStyle w:val="14"/>
        <w:ind w:firstLine="640"/>
        <w:jc w:val="left"/>
        <w:rPr>
          <w:rFonts w:ascii="Times New Roman" w:hAnsi="Times New Roman" w:eastAsia="黑体" w:cs="Times New Roman"/>
          <w:sz w:val="32"/>
          <w:szCs w:val="32"/>
        </w:rPr>
      </w:pPr>
      <w:r>
        <w:rPr>
          <w:rFonts w:ascii="Times New Roman" w:hAnsi="Times New Roman" w:eastAsia="黑体" w:cs="Times New Roman"/>
          <w:sz w:val="32"/>
          <w:szCs w:val="32"/>
        </w:rPr>
        <w:t>七、财政拨款“三公”经费支出决算情况说明</w:t>
      </w:r>
    </w:p>
    <w:p w14:paraId="3E8C68F7">
      <w:pPr>
        <w:pStyle w:val="13"/>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（一）“三公”经费财政拨款支出决算总体情况说明</w:t>
      </w:r>
    </w:p>
    <w:p w14:paraId="78B2F4B6">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2022年度“三公”经费财政拨款支出预算为147万元，支出决算为114.53万元，完成预算的77.91%，其中：</w:t>
      </w:r>
    </w:p>
    <w:p w14:paraId="2B1EF96F">
      <w:pPr>
        <w:pStyle w:val="13"/>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因公出国（境）费支出预算为0万元，支出决算为0万元，由于预算数为0，无法计算百分比，决算数与预算数持平的主要原因是无因公出国（境）费支出，与上年相比持平，无增减变化，无变化的主要原因是无因公出国（境）费支出。</w:t>
      </w:r>
    </w:p>
    <w:p w14:paraId="52F1D5E6">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务接待费支出预算为12万元，支出决算为3.01万元，完成预算的25.08%，决算数小于预算数的主要原因是贯彻落实中央八项规定精神和厉行节约要求，进一步从严控制公务接待费开支，全年实际支出比预算有所下降，与上年相比减少0.08万元，减少2.59%</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减少的主要原因是严格控制公务接待费。</w:t>
      </w:r>
    </w:p>
    <w:p w14:paraId="78D49678">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公务用车购置费支出预算为0万元，支出决算为79.4</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万元，由于预算数为0，无法计算百分比，决算数大于预算数的主要原因是年初未纳入预算，</w:t>
      </w:r>
      <w:r>
        <w:rPr>
          <w:rFonts w:hint="eastAsia" w:ascii="Times New Roman" w:hAnsi="Times New Roman" w:eastAsia="仿宋_GB2312" w:cs="Times New Roman"/>
          <w:sz w:val="32"/>
          <w:szCs w:val="32"/>
        </w:rPr>
        <w:t>为</w:t>
      </w:r>
      <w:r>
        <w:rPr>
          <w:rFonts w:ascii="Times New Roman" w:hAnsi="Times New Roman" w:eastAsia="仿宋_GB2312" w:cs="Times New Roman"/>
          <w:sz w:val="32"/>
          <w:szCs w:val="32"/>
        </w:rPr>
        <w:t>本年财政追加，与上年相比增加79.4</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万元，由于</w:t>
      </w:r>
      <w:r>
        <w:rPr>
          <w:rFonts w:hint="eastAsia" w:ascii="Times New Roman" w:hAnsi="Times New Roman" w:eastAsia="仿宋_GB2312" w:cs="Times New Roman"/>
          <w:sz w:val="32"/>
          <w:szCs w:val="32"/>
        </w:rPr>
        <w:t>上年决算</w:t>
      </w:r>
      <w:r>
        <w:rPr>
          <w:rFonts w:ascii="Times New Roman" w:hAnsi="Times New Roman" w:eastAsia="仿宋_GB2312" w:cs="Times New Roman"/>
          <w:sz w:val="32"/>
          <w:szCs w:val="32"/>
        </w:rPr>
        <w:t>数为0，无法计算百分比，增长的主要原因是</w:t>
      </w:r>
      <w:r>
        <w:rPr>
          <w:rFonts w:hint="eastAsia" w:ascii="Times New Roman" w:hAnsi="Times New Roman" w:eastAsia="仿宋_GB2312" w:cs="Times New Roman"/>
          <w:sz w:val="32"/>
          <w:szCs w:val="32"/>
        </w:rPr>
        <w:t>上年度无</w:t>
      </w:r>
      <w:r>
        <w:rPr>
          <w:rFonts w:ascii="Times New Roman" w:hAnsi="Times New Roman" w:eastAsia="仿宋_GB2312" w:cs="Times New Roman"/>
          <w:sz w:val="32"/>
          <w:szCs w:val="32"/>
        </w:rPr>
        <w:t>公务用车购置费支出</w:t>
      </w:r>
      <w:r>
        <w:rPr>
          <w:rFonts w:hint="eastAsia" w:ascii="Times New Roman" w:hAnsi="Times New Roman" w:eastAsia="仿宋_GB2312" w:cs="Times New Roman"/>
          <w:sz w:val="32"/>
          <w:szCs w:val="32"/>
        </w:rPr>
        <w:t>，本年度新增了车辆</w:t>
      </w:r>
      <w:r>
        <w:rPr>
          <w:rFonts w:ascii="Times New Roman" w:hAnsi="Times New Roman" w:eastAsia="仿宋_GB2312" w:cs="Times New Roman"/>
          <w:sz w:val="32"/>
          <w:szCs w:val="32"/>
        </w:rPr>
        <w:t>。</w:t>
      </w:r>
    </w:p>
    <w:p w14:paraId="3F659A00">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135万元，支出决算为32.04万元，完成预算的23.73%，决算数小于预算数的主要原因是认真贯彻落实中央八项规定精神和厉行节约要求，进一步从严控制公务用车购置费及运行维护费支出开支，全年实际支出比预算有所下降，与上年相比减少1.66万元，减少4.93%,</w:t>
      </w:r>
      <w:r>
        <w:rPr>
          <w:rFonts w:hint="eastAsia" w:ascii="Times New Roman" w:hAnsi="Times New Roman" w:eastAsia="仿宋_GB2312"/>
          <w:sz w:val="32"/>
          <w:szCs w:val="32"/>
        </w:rPr>
        <w:t>减少的主要原因是</w:t>
      </w:r>
      <w:r>
        <w:rPr>
          <w:rFonts w:ascii="Times New Roman" w:hAnsi="Times New Roman" w:eastAsia="仿宋_GB2312" w:cs="Times New Roman"/>
          <w:sz w:val="32"/>
          <w:szCs w:val="32"/>
        </w:rPr>
        <w:t>受油价影响，略有波动。</w:t>
      </w:r>
    </w:p>
    <w:p w14:paraId="1B33830F">
      <w:pPr>
        <w:pStyle w:val="13"/>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（二）“三公”经费财政拨款支出决算具体情况说明</w:t>
      </w:r>
    </w:p>
    <w:p w14:paraId="773C43B8">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2022年度“三公”经费财政拨款支出决算中，公务接待费支出决算3.01万元，占2.63%,因公出国（境）费支出决算0万元，占0%,公务用车购置费及运行维护费支出决算111.52万元，占97.37%。其中：</w:t>
      </w:r>
    </w:p>
    <w:p w14:paraId="6219E764">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1、因公出国（境）费支出决算为0万元</w:t>
      </w:r>
      <w:r>
        <w:rPr>
          <w:rFonts w:hint="eastAsia" w:ascii="Times New Roman" w:hAnsi="Times New Roman" w:eastAsia="仿宋_GB2312" w:cs="Times New Roman"/>
          <w:sz w:val="32"/>
          <w:szCs w:val="32"/>
        </w:rPr>
        <w:t>，全年安排因公出国（境）团组0个，累计0人次</w:t>
      </w:r>
      <w:r>
        <w:rPr>
          <w:rFonts w:ascii="Times New Roman" w:hAnsi="Times New Roman" w:eastAsia="仿宋_GB2312" w:cs="Times New Roman"/>
          <w:sz w:val="32"/>
          <w:szCs w:val="32"/>
        </w:rPr>
        <w:t>。</w:t>
      </w:r>
    </w:p>
    <w:p w14:paraId="58372B60">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2、公务接待费支出决算为3.01万元，全年共接待来访团组85个、来宾821人次，主要是外县来交流工作经验发生的接待支出。</w:t>
      </w:r>
    </w:p>
    <w:p w14:paraId="4940CDB7">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3、公务用车购置费及运行维护费支出决算为111.52万元，其中：公务用车购置费79.4</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万元</w:t>
      </w:r>
      <w:r>
        <w:rPr>
          <w:rFonts w:hint="eastAsia" w:ascii="Times New Roman" w:hAnsi="Times New Roman" w:eastAsia="仿宋_GB2312"/>
          <w:sz w:val="32"/>
          <w:szCs w:val="32"/>
        </w:rPr>
        <w:t>，更新公务用车2辆</w:t>
      </w:r>
      <w:r>
        <w:rPr>
          <w:rFonts w:ascii="Times New Roman" w:hAnsi="Times New Roman" w:eastAsia="仿宋_GB2312" w:cs="Times New Roman"/>
          <w:sz w:val="32"/>
          <w:szCs w:val="32"/>
        </w:rPr>
        <w:t>。公务用车运行维护费32.0</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万元，主要是修车费、燃料费、车辆保险费支出，截止2022年12月31日，我单位开支财政拨款的公务用车保有量为</w:t>
      </w:r>
      <w:r>
        <w:rPr>
          <w:rFonts w:hint="eastAsia" w:ascii="Times New Roman" w:hAnsi="Times New Roman" w:eastAsia="仿宋_GB2312" w:cs="Times New Roman"/>
          <w:sz w:val="32"/>
          <w:szCs w:val="32"/>
        </w:rPr>
        <w:t>28</w:t>
      </w:r>
      <w:r>
        <w:rPr>
          <w:rFonts w:ascii="Times New Roman" w:hAnsi="Times New Roman" w:eastAsia="仿宋_GB2312" w:cs="Times New Roman"/>
          <w:sz w:val="32"/>
          <w:szCs w:val="32"/>
        </w:rPr>
        <w:t>辆。</w:t>
      </w:r>
    </w:p>
    <w:p w14:paraId="2A726B5E">
      <w:pPr>
        <w:pStyle w:val="14"/>
        <w:ind w:firstLine="640"/>
        <w:jc w:val="left"/>
        <w:rPr>
          <w:rFonts w:ascii="Times New Roman" w:hAnsi="Times New Roman" w:eastAsia="黑体" w:cs="Times New Roman"/>
          <w:sz w:val="32"/>
          <w:szCs w:val="32"/>
        </w:rPr>
      </w:pPr>
      <w:r>
        <w:rPr>
          <w:rFonts w:ascii="Times New Roman" w:hAnsi="Times New Roman" w:eastAsia="黑体" w:cs="Times New Roman"/>
          <w:sz w:val="32"/>
          <w:szCs w:val="32"/>
        </w:rPr>
        <w:t>八、政府性基金预算收入支出决算情况</w:t>
      </w:r>
    </w:p>
    <w:p w14:paraId="576E0A5C">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2022年度政府性基金预算财政拨款收入15.85万元；年初结转和结余0万元；支出15.85万元，其中基本支出15.85万元，项目支出0万元；年末结转和结余0万元。具体情况如下：</w:t>
      </w:r>
    </w:p>
    <w:p w14:paraId="6DD08AEA">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1、城乡社区支出（212）城市基础设施配套费安排的支出（21213）其他城市基础设施配套费安排的支出（</w:t>
      </w:r>
      <w:r>
        <w:rPr>
          <w:rFonts w:hint="default" w:ascii="Times New Roman" w:hAnsi="Times New Roman" w:eastAsia="仿宋_GB2312" w:cs="Times New Roman"/>
          <w:sz w:val="32"/>
          <w:szCs w:val="32"/>
          <w:highlight w:val="none"/>
        </w:rPr>
        <w:t>21213</w:t>
      </w:r>
      <w:r>
        <w:rPr>
          <w:rFonts w:hint="eastAsia" w:ascii="Times New Roman" w:hAnsi="Times New Roman" w:eastAsia="仿宋_GB2312" w:cs="Times New Roman"/>
          <w:sz w:val="32"/>
          <w:szCs w:val="32"/>
          <w:highlight w:val="none"/>
          <w:lang w:val="en-US" w:eastAsia="zh-CN"/>
        </w:rPr>
        <w:t>99</w:t>
      </w:r>
      <w:r>
        <w:rPr>
          <w:rFonts w:ascii="Times New Roman" w:hAnsi="Times New Roman" w:eastAsia="仿宋_GB2312" w:cs="Times New Roman"/>
          <w:sz w:val="32"/>
          <w:szCs w:val="32"/>
        </w:rPr>
        <w:t>）。</w:t>
      </w:r>
    </w:p>
    <w:p w14:paraId="62C0D9CB">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年初预算为0万元，支出决算为15.85万元，由于预算数为0，无法计算百分比，决算数大于年初预算数的主要原因是：该项目未纳入年初预算，为本年财政追加。</w:t>
      </w:r>
    </w:p>
    <w:p w14:paraId="022CB4DE">
      <w:pPr>
        <w:pStyle w:val="13"/>
        <w:spacing w:line="600" w:lineRule="exact"/>
        <w:ind w:firstLine="640" w:firstLineChars="200"/>
        <w:rPr>
          <w:rFonts w:ascii="Times New Roman" w:hAnsi="Times New Roman" w:cs="Times New Roman"/>
          <w:bCs/>
          <w:sz w:val="32"/>
          <w:szCs w:val="32"/>
        </w:rPr>
      </w:pPr>
      <w:r>
        <w:rPr>
          <w:rFonts w:ascii="Times New Roman" w:hAnsi="Times New Roman" w:cs="Times New Roman"/>
          <w:bCs/>
          <w:sz w:val="32"/>
          <w:szCs w:val="32"/>
        </w:rPr>
        <w:t>九、关于机关运行经费支出说明</w:t>
      </w:r>
    </w:p>
    <w:p w14:paraId="1BAE7CAA">
      <w:pPr>
        <w:pStyle w:val="13"/>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本部门2022年度机关运行经费支出817.72万元，比年初预算数减少852.28万元，降低51.03%。主要原因是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节省开支。</w:t>
      </w:r>
    </w:p>
    <w:p w14:paraId="16512083">
      <w:pPr>
        <w:pStyle w:val="14"/>
        <w:ind w:firstLine="640"/>
        <w:jc w:val="left"/>
        <w:rPr>
          <w:rFonts w:ascii="Times New Roman" w:hAnsi="Times New Roman" w:eastAsia="黑体" w:cs="Times New Roman"/>
          <w:sz w:val="32"/>
          <w:szCs w:val="32"/>
        </w:rPr>
      </w:pPr>
      <w:r>
        <w:rPr>
          <w:rFonts w:ascii="Times New Roman" w:hAnsi="Times New Roman" w:eastAsia="黑体" w:cs="Times New Roman"/>
          <w:sz w:val="32"/>
          <w:szCs w:val="32"/>
        </w:rPr>
        <w:t>十、一般性支出情况说明</w:t>
      </w:r>
    </w:p>
    <w:p w14:paraId="590BE4EB">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2022年本部门开支会议费1万元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用于</w:t>
      </w:r>
      <w:r>
        <w:rPr>
          <w:rFonts w:eastAsia="仿宋_GB2312"/>
          <w:sz w:val="32"/>
          <w:szCs w:val="32"/>
        </w:rPr>
        <w:t>召开</w:t>
      </w:r>
      <w:r>
        <w:rPr>
          <w:rFonts w:hint="eastAsia" w:eastAsia="仿宋_GB2312"/>
          <w:sz w:val="32"/>
          <w:szCs w:val="32"/>
        </w:rPr>
        <w:t>全市交通安全管理工作</w:t>
      </w:r>
      <w:r>
        <w:rPr>
          <w:rFonts w:eastAsia="仿宋_GB2312"/>
          <w:sz w:val="32"/>
          <w:szCs w:val="32"/>
        </w:rPr>
        <w:t>会议</w:t>
      </w:r>
      <w:r>
        <w:rPr>
          <w:rFonts w:hint="eastAsia" w:eastAsia="仿宋_GB2312"/>
          <w:sz w:val="32"/>
          <w:szCs w:val="32"/>
        </w:rPr>
        <w:t>，</w:t>
      </w:r>
      <w:r>
        <w:rPr>
          <w:rFonts w:hint="eastAsia" w:ascii="Times New Roman" w:hAnsi="Times New Roman" w:eastAsia="仿宋_GB2312"/>
          <w:sz w:val="32"/>
          <w:szCs w:val="32"/>
        </w:rPr>
        <w:t>人数323人，内容为部署全市交通安全管理各项工作</w:t>
      </w:r>
      <w:r>
        <w:rPr>
          <w:rFonts w:hint="eastAsia" w:ascii="Times New Roman" w:hAnsi="Times New Roman" w:eastAsia="仿宋_GB2312" w:cs="Times New Roman"/>
          <w:sz w:val="32"/>
          <w:szCs w:val="32"/>
        </w:rPr>
        <w:t>；开支</w:t>
      </w:r>
      <w:r>
        <w:rPr>
          <w:rFonts w:hint="eastAsia" w:ascii="Times New Roman" w:hAnsi="Times New Roman" w:eastAsia="仿宋_GB2312"/>
          <w:sz w:val="32"/>
          <w:szCs w:val="32"/>
        </w:rPr>
        <w:t>培训费1.79万元，用于</w:t>
      </w:r>
      <w:r>
        <w:rPr>
          <w:rFonts w:eastAsia="仿宋_GB2312"/>
          <w:sz w:val="32"/>
          <w:szCs w:val="32"/>
        </w:rPr>
        <w:t>开展</w:t>
      </w:r>
      <w:r>
        <w:rPr>
          <w:rFonts w:hint="eastAsia" w:eastAsia="仿宋_GB2312"/>
          <w:sz w:val="32"/>
          <w:szCs w:val="32"/>
        </w:rPr>
        <w:t>全市交通参与者安全培训</w:t>
      </w:r>
      <w:r>
        <w:rPr>
          <w:rFonts w:hint="eastAsia" w:ascii="Times New Roman" w:hAnsi="Times New Roman" w:eastAsia="仿宋_GB2312"/>
          <w:sz w:val="32"/>
          <w:szCs w:val="32"/>
        </w:rPr>
        <w:t>，人数264人，内容为知风险会避险、交通安全知识；</w:t>
      </w:r>
      <w:r>
        <w:rPr>
          <w:rFonts w:ascii="Times New Roman" w:hAnsi="Times New Roman" w:eastAsia="仿宋_GB2312" w:cs="Times New Roman"/>
          <w:sz w:val="32"/>
          <w:szCs w:val="32"/>
        </w:rPr>
        <w:t>未举办节庆、晚会、论坛、赛事活动，开支0万元。</w:t>
      </w:r>
    </w:p>
    <w:p w14:paraId="54C83151">
      <w:pPr>
        <w:pStyle w:val="14"/>
        <w:ind w:firstLine="640"/>
        <w:jc w:val="left"/>
        <w:rPr>
          <w:rFonts w:ascii="Times New Roman" w:hAnsi="Times New Roman" w:eastAsia="黑体" w:cs="Times New Roman"/>
          <w:sz w:val="32"/>
          <w:szCs w:val="32"/>
        </w:rPr>
      </w:pPr>
      <w:r>
        <w:rPr>
          <w:rFonts w:ascii="Times New Roman" w:hAnsi="Times New Roman" w:eastAsia="黑体" w:cs="Times New Roman"/>
          <w:sz w:val="32"/>
          <w:szCs w:val="32"/>
        </w:rPr>
        <w:t>十一、政府采购支出说明</w:t>
      </w:r>
    </w:p>
    <w:p w14:paraId="4DF4FEBA">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部门2022年度政府采购支出总额0万元，其中：政府采购货物支出0万元、政府采购工程支出0万元、政府采购服务支出0万元。授予中小企业合同金额0万元，占政府采购支出总额的0%，其中：授予小微企业合同金额0万元，占</w:t>
      </w:r>
      <w:r>
        <w:rPr>
          <w:rFonts w:hint="eastAsia" w:ascii="Times New Roman" w:hAnsi="Times New Roman" w:eastAsia="仿宋_GB2312" w:cs="Times New Roman"/>
          <w:sz w:val="32"/>
          <w:szCs w:val="32"/>
        </w:rPr>
        <w:t>授予</w:t>
      </w:r>
      <w:r>
        <w:rPr>
          <w:rFonts w:ascii="Times New Roman" w:hAnsi="Times New Roman" w:eastAsia="仿宋_GB2312" w:cs="Times New Roman"/>
          <w:sz w:val="32"/>
          <w:szCs w:val="32"/>
        </w:rPr>
        <w:t>中小企业合同金额的0%；货物采购授予中小企业合同金额占货物支出金额的0%，工程采购授予中小企业合同金额占工程支出金额的0%，服务采购授予中小企业合同金额占服务支出金额的0%。</w:t>
      </w:r>
    </w:p>
    <w:p w14:paraId="5ACAA255">
      <w:pPr>
        <w:pStyle w:val="14"/>
        <w:ind w:firstLine="640"/>
        <w:jc w:val="left"/>
        <w:rPr>
          <w:rFonts w:ascii="Times New Roman" w:hAnsi="Times New Roman" w:eastAsia="黑体" w:cs="Times New Roman"/>
          <w:sz w:val="32"/>
          <w:szCs w:val="32"/>
        </w:rPr>
      </w:pPr>
      <w:r>
        <w:rPr>
          <w:rFonts w:ascii="Times New Roman" w:hAnsi="Times New Roman" w:eastAsia="黑体" w:cs="Times New Roman"/>
          <w:sz w:val="32"/>
          <w:szCs w:val="32"/>
        </w:rPr>
        <w:t>十二、国有资产占用情况说明</w:t>
      </w:r>
    </w:p>
    <w:p w14:paraId="7FE18645">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截至2022年12月31日，部门（单位）共有车辆</w:t>
      </w:r>
      <w:r>
        <w:rPr>
          <w:rFonts w:hint="eastAsia" w:ascii="Times New Roman" w:hAnsi="Times New Roman" w:eastAsia="仿宋_GB2312" w:cs="Times New Roman"/>
          <w:sz w:val="32"/>
          <w:szCs w:val="32"/>
        </w:rPr>
        <w:t>34</w:t>
      </w:r>
      <w:r>
        <w:rPr>
          <w:rFonts w:ascii="Times New Roman" w:hAnsi="Times New Roman" w:eastAsia="仿宋_GB2312" w:cs="Times New Roman"/>
          <w:sz w:val="32"/>
          <w:szCs w:val="32"/>
        </w:rPr>
        <w:t>辆，其中，主要领导干部用车0辆，机要通信用车0辆、应急保障用车0辆、执法执勤用车</w:t>
      </w:r>
      <w:r>
        <w:rPr>
          <w:rFonts w:hint="eastAsia" w:ascii="Times New Roman" w:hAnsi="Times New Roman" w:eastAsia="仿宋_GB2312" w:cs="Times New Roman"/>
          <w:sz w:val="32"/>
          <w:szCs w:val="32"/>
        </w:rPr>
        <w:t>34</w:t>
      </w:r>
      <w:r>
        <w:rPr>
          <w:rFonts w:ascii="Times New Roman" w:hAnsi="Times New Roman" w:eastAsia="仿宋_GB2312" w:cs="Times New Roman"/>
          <w:sz w:val="32"/>
          <w:szCs w:val="32"/>
        </w:rPr>
        <w:t>辆、特种专业技术用车0辆、其他用车0辆；单位价值50万元以上通用设备0台（套）；单位价值100万元以上专用设备0台（套）。</w:t>
      </w:r>
    </w:p>
    <w:p w14:paraId="5DAA3503">
      <w:pPr>
        <w:pStyle w:val="14"/>
        <w:ind w:firstLine="640"/>
        <w:jc w:val="left"/>
        <w:rPr>
          <w:rFonts w:ascii="Times New Roman" w:hAnsi="Times New Roman" w:eastAsia="黑体" w:cs="Times New Roman"/>
          <w:sz w:val="32"/>
          <w:szCs w:val="32"/>
        </w:rPr>
      </w:pPr>
      <w:r>
        <w:rPr>
          <w:rFonts w:ascii="Times New Roman" w:hAnsi="Times New Roman" w:eastAsia="黑体" w:cs="Times New Roman"/>
          <w:sz w:val="32"/>
          <w:szCs w:val="32"/>
        </w:rPr>
        <w:t>十三、2022年度预算绩效情况说明</w:t>
      </w:r>
    </w:p>
    <w:p w14:paraId="0F895ECD">
      <w:pPr>
        <w:pStyle w:val="13"/>
        <w:ind w:firstLine="640" w:firstLineChars="200"/>
        <w:rPr>
          <w:rFonts w:ascii="Times New Roman" w:hAnsi="Times New Roman" w:eastAsia="仿宋_GB2312"/>
          <w:sz w:val="32"/>
          <w:szCs w:val="32"/>
        </w:rPr>
      </w:pPr>
      <w:r>
        <w:rPr>
          <w:rFonts w:eastAsia="仿宋_GB2312"/>
          <w:bCs/>
          <w:sz w:val="32"/>
          <w:szCs w:val="32"/>
        </w:rPr>
        <w:t>纳入</w:t>
      </w:r>
      <w:r>
        <w:rPr>
          <w:rFonts w:hint="eastAsia" w:eastAsia="仿宋_GB2312"/>
          <w:bCs/>
          <w:sz w:val="32"/>
          <w:szCs w:val="32"/>
        </w:rPr>
        <w:t>2022</w:t>
      </w:r>
      <w:r>
        <w:rPr>
          <w:rFonts w:eastAsia="仿宋_GB2312"/>
          <w:bCs/>
          <w:sz w:val="32"/>
          <w:szCs w:val="32"/>
        </w:rPr>
        <w:t>年</w:t>
      </w:r>
      <w:r>
        <w:rPr>
          <w:rFonts w:hint="eastAsia" w:eastAsia="仿宋_GB2312"/>
          <w:bCs/>
          <w:sz w:val="32"/>
          <w:szCs w:val="32"/>
        </w:rPr>
        <w:t>度</w:t>
      </w:r>
      <w:r>
        <w:rPr>
          <w:rFonts w:eastAsia="仿宋_GB2312"/>
          <w:bCs/>
          <w:sz w:val="32"/>
          <w:szCs w:val="32"/>
        </w:rPr>
        <w:t>部门整体支出绩效目标的金额为</w:t>
      </w:r>
      <w:r>
        <w:rPr>
          <w:rFonts w:ascii="Times New Roman" w:hAnsi="Times New Roman" w:eastAsia="仿宋_GB2312" w:cs="Times New Roman"/>
          <w:kern w:val="2"/>
          <w:sz w:val="32"/>
          <w:szCs w:val="32"/>
        </w:rPr>
        <w:t>3804.14</w:t>
      </w:r>
      <w:r>
        <w:rPr>
          <w:rFonts w:eastAsia="仿宋_GB2312"/>
          <w:bCs/>
          <w:sz w:val="32"/>
          <w:szCs w:val="32"/>
        </w:rPr>
        <w:t>万元，其中，基本支出</w:t>
      </w:r>
      <w:r>
        <w:rPr>
          <w:rFonts w:ascii="Times New Roman" w:hAnsi="Times New Roman" w:eastAsia="仿宋_GB2312" w:cs="Times New Roman"/>
          <w:sz w:val="32"/>
          <w:szCs w:val="32"/>
        </w:rPr>
        <w:t>2264.84</w:t>
      </w:r>
      <w:r>
        <w:rPr>
          <w:rFonts w:eastAsia="仿宋_GB2312"/>
          <w:bCs/>
          <w:sz w:val="32"/>
          <w:szCs w:val="32"/>
        </w:rPr>
        <w:t>万元，项目支出</w:t>
      </w:r>
      <w:r>
        <w:rPr>
          <w:rFonts w:ascii="Times New Roman" w:hAnsi="Times New Roman" w:eastAsia="仿宋_GB2312" w:cs="Times New Roman"/>
          <w:sz w:val="32"/>
          <w:szCs w:val="32"/>
        </w:rPr>
        <w:t>1539.3</w:t>
      </w:r>
      <w:r>
        <w:rPr>
          <w:rFonts w:eastAsia="仿宋_GB2312"/>
          <w:bCs/>
          <w:sz w:val="32"/>
          <w:szCs w:val="32"/>
        </w:rPr>
        <w:t>万元，</w:t>
      </w:r>
      <w:r>
        <w:rPr>
          <w:rFonts w:hint="eastAsia" w:eastAsia="仿宋_GB2312"/>
          <w:bCs/>
          <w:sz w:val="32"/>
          <w:szCs w:val="32"/>
        </w:rPr>
        <w:t>本年度本部门无重点项目支出</w:t>
      </w:r>
      <w:r>
        <w:rPr>
          <w:rFonts w:hint="eastAsia" w:eastAsia="仿宋_GB2312" w:cs="Times New Roman"/>
          <w:bCs/>
          <w:sz w:val="32"/>
          <w:szCs w:val="32"/>
        </w:rPr>
        <w:t>，</w:t>
      </w:r>
      <w:r>
        <w:rPr>
          <w:rFonts w:hint="eastAsia" w:eastAsia="仿宋_GB2312"/>
          <w:bCs/>
          <w:sz w:val="32"/>
          <w:szCs w:val="32"/>
        </w:rPr>
        <w:t>为常规性项目开支，具体内容</w:t>
      </w:r>
      <w:r>
        <w:rPr>
          <w:rFonts w:hint="eastAsia" w:ascii="Times New Roman" w:hAnsi="Times New Roman" w:eastAsia="仿宋_GB2312"/>
          <w:sz w:val="32"/>
          <w:szCs w:val="32"/>
        </w:rPr>
        <w:t>详见附件。</w:t>
      </w:r>
    </w:p>
    <w:p w14:paraId="3343286E">
      <w:pPr>
        <w:pStyle w:val="13"/>
        <w:rPr>
          <w:rFonts w:ascii="Times New Roman" w:hAnsi="Times New Roman" w:cs="Times New Roman" w:eastAsiaTheme="minorEastAsia"/>
          <w:sz w:val="32"/>
          <w:szCs w:val="32"/>
        </w:rPr>
      </w:pPr>
    </w:p>
    <w:p w14:paraId="36C53924">
      <w:pPr>
        <w:pStyle w:val="13"/>
        <w:jc w:val="center"/>
        <w:rPr>
          <w:rFonts w:ascii="Times New Roman" w:hAnsi="Times New Roman" w:cs="Times New Roman" w:eastAsiaTheme="minorEastAsia"/>
          <w:sz w:val="72"/>
          <w:szCs w:val="72"/>
        </w:rPr>
      </w:pPr>
    </w:p>
    <w:p w14:paraId="521A81C3">
      <w:pPr>
        <w:pStyle w:val="13"/>
        <w:jc w:val="center"/>
        <w:rPr>
          <w:rFonts w:ascii="Times New Roman" w:hAnsi="Times New Roman" w:cs="Times New Roman" w:eastAsiaTheme="minorEastAsia"/>
          <w:sz w:val="72"/>
          <w:szCs w:val="72"/>
        </w:rPr>
      </w:pPr>
    </w:p>
    <w:p w14:paraId="7DF7DF02">
      <w:pPr>
        <w:pStyle w:val="13"/>
        <w:jc w:val="center"/>
        <w:rPr>
          <w:rFonts w:ascii="Times New Roman" w:hAnsi="Times New Roman" w:cs="Times New Roman" w:eastAsiaTheme="minorEastAsia"/>
          <w:sz w:val="72"/>
          <w:szCs w:val="72"/>
        </w:rPr>
      </w:pPr>
    </w:p>
    <w:p w14:paraId="25286729">
      <w:pPr>
        <w:pStyle w:val="13"/>
        <w:jc w:val="center"/>
        <w:rPr>
          <w:rFonts w:ascii="Times New Roman" w:hAnsi="Times New Roman" w:cs="Times New Roman" w:eastAsiaTheme="minorEastAsia"/>
          <w:sz w:val="72"/>
          <w:szCs w:val="72"/>
        </w:rPr>
      </w:pPr>
    </w:p>
    <w:p w14:paraId="4350F2FA">
      <w:pPr>
        <w:pStyle w:val="13"/>
        <w:rPr>
          <w:rFonts w:ascii="Times New Roman" w:hAnsi="Times New Roman" w:cs="Times New Roman" w:eastAsiaTheme="minorEastAsia"/>
          <w:sz w:val="72"/>
          <w:szCs w:val="72"/>
        </w:rPr>
      </w:pPr>
    </w:p>
    <w:p w14:paraId="2F74FAFB">
      <w:pPr>
        <w:pStyle w:val="13"/>
        <w:rPr>
          <w:rFonts w:ascii="Times New Roman" w:hAnsi="Times New Roman" w:cs="Times New Roman" w:eastAsiaTheme="minorEastAsia"/>
          <w:sz w:val="72"/>
          <w:szCs w:val="72"/>
        </w:rPr>
      </w:pPr>
    </w:p>
    <w:p w14:paraId="696DB953">
      <w:pPr>
        <w:pStyle w:val="13"/>
        <w:jc w:val="center"/>
        <w:rPr>
          <w:rFonts w:ascii="Times New Roman" w:hAnsi="Times New Roman" w:cs="Times New Roman" w:eastAsiaTheme="minorEastAsia"/>
          <w:sz w:val="72"/>
          <w:szCs w:val="72"/>
        </w:rPr>
      </w:pPr>
    </w:p>
    <w:p w14:paraId="3786EF63">
      <w:pPr>
        <w:pStyle w:val="13"/>
        <w:jc w:val="center"/>
        <w:rPr>
          <w:rFonts w:ascii="Times New Roman" w:hAnsi="Times New Roman" w:cs="Times New Roman" w:eastAsiaTheme="minorEastAsia"/>
          <w:sz w:val="72"/>
          <w:szCs w:val="72"/>
        </w:rPr>
      </w:pPr>
    </w:p>
    <w:p w14:paraId="08E9CB0D">
      <w:pPr>
        <w:pStyle w:val="13"/>
        <w:jc w:val="center"/>
        <w:rPr>
          <w:rFonts w:ascii="Times New Roman" w:hAnsi="Times New Roman" w:eastAsia="方正小标宋_GBK" w:cs="Times New Roman"/>
          <w:sz w:val="72"/>
          <w:szCs w:val="72"/>
        </w:rPr>
      </w:pPr>
    </w:p>
    <w:p w14:paraId="46F9BB51">
      <w:pPr>
        <w:pStyle w:val="13"/>
        <w:jc w:val="center"/>
        <w:rPr>
          <w:rFonts w:ascii="Times New Roman" w:hAnsi="Times New Roman" w:eastAsia="方正小标宋_GBK" w:cs="Times New Roman"/>
          <w:sz w:val="72"/>
          <w:szCs w:val="72"/>
        </w:rPr>
      </w:pPr>
      <w:r>
        <w:rPr>
          <w:rFonts w:ascii="Times New Roman" w:hAnsi="Times New Roman" w:eastAsia="方正小标宋_GBK" w:cs="Times New Roman"/>
          <w:sz w:val="72"/>
          <w:szCs w:val="72"/>
        </w:rPr>
        <w:t>第四部分</w:t>
      </w:r>
    </w:p>
    <w:p w14:paraId="2EDEA81B">
      <w:pPr>
        <w:pStyle w:val="13"/>
        <w:jc w:val="center"/>
        <w:rPr>
          <w:rFonts w:ascii="Times New Roman" w:hAnsi="Times New Roman" w:eastAsia="方正小标宋_GBK" w:cs="Times New Roman"/>
          <w:sz w:val="72"/>
          <w:szCs w:val="72"/>
        </w:rPr>
      </w:pPr>
    </w:p>
    <w:p w14:paraId="7667D32E">
      <w:pPr>
        <w:pStyle w:val="13"/>
        <w:jc w:val="center"/>
        <w:rPr>
          <w:rFonts w:ascii="Times New Roman" w:hAnsi="Times New Roman" w:eastAsia="方正小标宋_GBK" w:cs="Times New Roman"/>
          <w:sz w:val="72"/>
          <w:szCs w:val="72"/>
        </w:rPr>
      </w:pPr>
      <w:r>
        <w:rPr>
          <w:rFonts w:ascii="Times New Roman" w:hAnsi="Times New Roman" w:eastAsia="方正小标宋_GBK" w:cs="Times New Roman"/>
          <w:sz w:val="72"/>
          <w:szCs w:val="72"/>
        </w:rPr>
        <w:t>名词解释</w:t>
      </w:r>
    </w:p>
    <w:p w14:paraId="073BE9DA">
      <w:pPr>
        <w:widowControl/>
        <w:jc w:val="left"/>
        <w:rPr>
          <w:rFonts w:ascii="Times New Roman" w:hAnsi="Times New Roman" w:cs="Times New Roman"/>
          <w:color w:val="000000"/>
          <w:kern w:val="0"/>
          <w:sz w:val="70"/>
          <w:szCs w:val="70"/>
        </w:rPr>
      </w:pPr>
      <w:r>
        <w:rPr>
          <w:rFonts w:ascii="Times New Roman" w:hAnsi="Times New Roman" w:cs="Times New Roman"/>
          <w:color w:val="000000"/>
          <w:kern w:val="0"/>
          <w:sz w:val="70"/>
          <w:szCs w:val="70"/>
        </w:rPr>
        <w:br w:type="page"/>
      </w:r>
    </w:p>
    <w:p w14:paraId="188C32DC">
      <w:pPr>
        <w:ind w:firstLine="640" w:firstLineChars="200"/>
        <w:jc w:val="left"/>
        <w:rPr>
          <w:rFonts w:ascii="Times New Roman" w:hAnsi="Times New Roman" w:cs="Times New Roman"/>
          <w:color w:val="000000"/>
          <w:kern w:val="0"/>
          <w:sz w:val="32"/>
          <w:szCs w:val="32"/>
        </w:rPr>
      </w:pPr>
    </w:p>
    <w:p w14:paraId="1A86D9B6">
      <w:pPr>
        <w:pStyle w:val="7"/>
        <w:spacing w:beforeAutospacing="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（一）收入科目</w:t>
      </w:r>
    </w:p>
    <w:p w14:paraId="68CC6065">
      <w:pPr>
        <w:pStyle w:val="7"/>
        <w:spacing w:beforeAutospacing="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1、财政拨款收入：指财政当年拨付的资金。</w:t>
      </w:r>
    </w:p>
    <w:p w14:paraId="46E11306">
      <w:pPr>
        <w:pStyle w:val="7"/>
        <w:spacing w:beforeAutospacing="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2、事业收入：指事业单位开展专业业务活动及辅助活动取得的收入。</w:t>
      </w:r>
    </w:p>
    <w:p w14:paraId="73AD1007">
      <w:pPr>
        <w:pStyle w:val="7"/>
        <w:spacing w:beforeAutospacing="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3、经营收入：指事业单位在专业业务活动及其辅助活动之外开展非独立核算经营活动取得的收入。</w:t>
      </w:r>
    </w:p>
    <w:p w14:paraId="7F596993">
      <w:pPr>
        <w:pStyle w:val="7"/>
        <w:spacing w:beforeAutospacing="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4、其他收入：指除上述“财政拨款收入”、“事业收入”、“经营收入”等以外的收入。</w:t>
      </w:r>
    </w:p>
    <w:p w14:paraId="145D8F11">
      <w:pPr>
        <w:pStyle w:val="7"/>
        <w:spacing w:beforeAutospacing="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5、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14:paraId="0BB1AC87">
      <w:pPr>
        <w:pStyle w:val="7"/>
        <w:spacing w:beforeAutospacing="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6、上年结转：指以前年尚未完成、结转到本年按有关规定继续使用的资金。</w:t>
      </w:r>
    </w:p>
    <w:p w14:paraId="50053C02">
      <w:pPr>
        <w:pStyle w:val="7"/>
        <w:spacing w:beforeAutospacing="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（二）支出科目</w:t>
      </w:r>
    </w:p>
    <w:p w14:paraId="0039DA27">
      <w:pPr>
        <w:pStyle w:val="7"/>
        <w:spacing w:beforeAutospacing="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1、基本支出：是为保障其机构正常运转、完成日常工作任务而发生人员支出和公用支出。</w:t>
      </w:r>
    </w:p>
    <w:p w14:paraId="161DB963">
      <w:pPr>
        <w:pStyle w:val="7"/>
        <w:spacing w:beforeAutospacing="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2、项目支出：是指在基本支出之外完成特定行政任务和事业发展目标所发生的支出。</w:t>
      </w:r>
    </w:p>
    <w:p w14:paraId="598ABA89">
      <w:pPr>
        <w:pStyle w:val="7"/>
        <w:spacing w:beforeAutospacing="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3、工资福利支出：反映单位开支的在职职工和编制外长期聘用人员的各类劳动报酬，以及为上述人员缴纳的各项社会保险费等。</w:t>
      </w:r>
    </w:p>
    <w:p w14:paraId="2D701E33">
      <w:pPr>
        <w:pStyle w:val="7"/>
        <w:spacing w:beforeAutospacing="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4、商品和服务支出：反映单位购买商品和服务的支出。</w:t>
      </w:r>
    </w:p>
    <w:p w14:paraId="6B710D98">
      <w:pPr>
        <w:pStyle w:val="7"/>
        <w:spacing w:beforeAutospacing="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5、对个人和家庭的补助：反映单位用于对个人和家庭的补助支出。</w:t>
      </w:r>
    </w:p>
    <w:p w14:paraId="5544F664">
      <w:pPr>
        <w:keepNext/>
        <w:keepLines/>
        <w:ind w:firstLine="640"/>
        <w:rPr>
          <w:rFonts w:ascii="Times New Roman" w:hAnsi="Times New Roman" w:eastAsia="仿宋_GB2312" w:cs="黑体"/>
          <w:color w:val="000000"/>
          <w:sz w:val="32"/>
          <w:szCs w:val="32"/>
        </w:rPr>
      </w:pPr>
      <w:r>
        <w:rPr>
          <w:rFonts w:hint="eastAsia" w:ascii="Times New Roman" w:hAnsi="Times New Roman" w:eastAsia="仿宋_GB2312"/>
          <w:sz w:val="32"/>
          <w:szCs w:val="32"/>
        </w:rPr>
        <w:t>（三）机关运行经费：是指各部门的公用经费，包括办公费、印刷费、邮电费、差旅费、会议费、福利费、日常维修费、专用材料及一般设备购置费、办公用房水电费、办公用房取暖费、办公用房物业管理费、公务用车运行维护费以及其他费用。</w:t>
      </w:r>
    </w:p>
    <w:p w14:paraId="391A0097">
      <w:pPr>
        <w:pStyle w:val="7"/>
        <w:spacing w:beforeAutospacing="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（四）“三公”经费科目</w:t>
      </w:r>
    </w:p>
    <w:p w14:paraId="322B166A">
      <w:pPr>
        <w:pStyle w:val="7"/>
        <w:spacing w:beforeAutospacing="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1、因公出国（境）费用：反映单位公务出国（境）的国际旅费、国内城市间交通费、住宿费、伙食费、培训费、公杂费等支出。</w:t>
      </w:r>
    </w:p>
    <w:p w14:paraId="44CDE296">
      <w:pPr>
        <w:pStyle w:val="7"/>
        <w:spacing w:beforeAutospacing="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仿宋_GB2312" w:eastAsia="仿宋_GB2312"/>
          <w:color w:val="333333"/>
          <w:kern w:val="2"/>
          <w:sz w:val="32"/>
          <w:szCs w:val="32"/>
        </w:rPr>
        <w:t>2</w:t>
      </w:r>
      <w:r>
        <w:rPr>
          <w:rFonts w:hint="eastAsia" w:ascii="Times New Roman" w:hAnsi="Times New Roman" w:eastAsia="仿宋_GB2312" w:cs="黑体"/>
          <w:color w:val="000000"/>
          <w:sz w:val="32"/>
          <w:szCs w:val="32"/>
        </w:rPr>
        <w:t>、公务接待费：反映单位按规定开支的各类公务接待（含外宾接待）费用。</w:t>
      </w:r>
    </w:p>
    <w:p w14:paraId="02B2E06C">
      <w:pPr>
        <w:pStyle w:val="7"/>
        <w:spacing w:beforeAutospacing="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3、公务用车运行维护费：反映单位公务用车租用费、燃料费、维修费、过路过桥费、保险费、安全奖励费用等支出。</w:t>
      </w:r>
    </w:p>
    <w:p w14:paraId="2545A730">
      <w:pPr>
        <w:pStyle w:val="13"/>
        <w:jc w:val="center"/>
        <w:rPr>
          <w:rFonts w:hint="eastAsia" w:asciiTheme="minorEastAsia" w:hAnsiTheme="minorEastAsia" w:eastAsiaTheme="minorEastAsia"/>
          <w:sz w:val="72"/>
          <w:szCs w:val="72"/>
        </w:rPr>
      </w:pPr>
    </w:p>
    <w:p w14:paraId="14B4E1FC">
      <w:pPr>
        <w:pStyle w:val="7"/>
        <w:widowControl/>
        <w:shd w:val="clear" w:color="auto" w:fill="FFFFFF"/>
        <w:spacing w:beforeAutospacing="0" w:after="105" w:afterAutospacing="0" w:line="30" w:lineRule="atLeast"/>
        <w:ind w:firstLine="420"/>
        <w:rPr>
          <w:rFonts w:ascii="Times New Roman" w:hAnsi="Times New Roman"/>
          <w:color w:val="000000"/>
          <w:sz w:val="32"/>
          <w:szCs w:val="32"/>
        </w:rPr>
      </w:pPr>
      <w:r>
        <w:rPr>
          <w:rFonts w:ascii="Times New Roman" w:hAnsi="Times New Roman"/>
          <w:color w:val="000000"/>
          <w:sz w:val="32"/>
          <w:szCs w:val="32"/>
        </w:rPr>
        <w:t> </w:t>
      </w:r>
    </w:p>
    <w:p w14:paraId="43EB6767">
      <w:pPr>
        <w:pStyle w:val="13"/>
        <w:jc w:val="center"/>
        <w:rPr>
          <w:rFonts w:ascii="Times New Roman" w:hAnsi="Times New Roman" w:cs="Times New Roman" w:eastAsiaTheme="minorEastAsia"/>
          <w:sz w:val="72"/>
          <w:szCs w:val="72"/>
        </w:rPr>
      </w:pPr>
    </w:p>
    <w:p w14:paraId="3CB6601B">
      <w:pPr>
        <w:pStyle w:val="13"/>
        <w:jc w:val="center"/>
        <w:rPr>
          <w:rFonts w:ascii="Times New Roman" w:hAnsi="Times New Roman" w:cs="Times New Roman" w:eastAsiaTheme="minorEastAsia"/>
          <w:sz w:val="72"/>
          <w:szCs w:val="72"/>
        </w:rPr>
      </w:pPr>
    </w:p>
    <w:p w14:paraId="3A23C7F6">
      <w:pPr>
        <w:pStyle w:val="13"/>
        <w:jc w:val="center"/>
        <w:rPr>
          <w:rFonts w:ascii="Times New Roman" w:hAnsi="Times New Roman" w:cs="Times New Roman" w:eastAsiaTheme="minorEastAsia"/>
          <w:sz w:val="72"/>
          <w:szCs w:val="72"/>
        </w:rPr>
      </w:pPr>
    </w:p>
    <w:p w14:paraId="32D46CE1">
      <w:pPr>
        <w:pStyle w:val="13"/>
        <w:jc w:val="center"/>
        <w:rPr>
          <w:rFonts w:ascii="Times New Roman" w:hAnsi="Times New Roman" w:cs="Times New Roman" w:eastAsiaTheme="minorEastAsia"/>
          <w:sz w:val="72"/>
          <w:szCs w:val="72"/>
        </w:rPr>
      </w:pPr>
    </w:p>
    <w:p w14:paraId="370DCB94">
      <w:pPr>
        <w:pStyle w:val="13"/>
        <w:jc w:val="center"/>
        <w:rPr>
          <w:rFonts w:ascii="Times New Roman" w:hAnsi="Times New Roman" w:cs="Times New Roman" w:eastAsiaTheme="minorEastAsia"/>
          <w:sz w:val="72"/>
          <w:szCs w:val="72"/>
        </w:rPr>
      </w:pPr>
    </w:p>
    <w:p w14:paraId="14718A3A">
      <w:pPr>
        <w:pStyle w:val="13"/>
        <w:jc w:val="center"/>
        <w:rPr>
          <w:rFonts w:ascii="Times New Roman" w:hAnsi="Times New Roman" w:cs="Times New Roman" w:eastAsiaTheme="minorEastAsia"/>
          <w:sz w:val="72"/>
          <w:szCs w:val="72"/>
        </w:rPr>
      </w:pPr>
    </w:p>
    <w:p w14:paraId="5D33B1AA">
      <w:pPr>
        <w:pStyle w:val="13"/>
        <w:jc w:val="center"/>
        <w:rPr>
          <w:rFonts w:ascii="Times New Roman" w:hAnsi="Times New Roman" w:cs="Times New Roman" w:eastAsiaTheme="minorEastAsia"/>
          <w:sz w:val="72"/>
          <w:szCs w:val="72"/>
        </w:rPr>
      </w:pPr>
    </w:p>
    <w:p w14:paraId="1BA4E3AE">
      <w:pPr>
        <w:pStyle w:val="13"/>
        <w:jc w:val="center"/>
        <w:rPr>
          <w:rFonts w:ascii="Times New Roman" w:hAnsi="Times New Roman" w:cs="Times New Roman" w:eastAsiaTheme="minorEastAsia"/>
          <w:sz w:val="72"/>
          <w:szCs w:val="72"/>
        </w:rPr>
      </w:pPr>
    </w:p>
    <w:p w14:paraId="63F62909">
      <w:pPr>
        <w:pStyle w:val="13"/>
        <w:jc w:val="center"/>
        <w:rPr>
          <w:rFonts w:ascii="Times New Roman" w:hAnsi="Times New Roman" w:cs="Times New Roman" w:eastAsiaTheme="minorEastAsia"/>
          <w:sz w:val="72"/>
          <w:szCs w:val="72"/>
        </w:rPr>
      </w:pPr>
    </w:p>
    <w:p w14:paraId="75A78147">
      <w:pPr>
        <w:pStyle w:val="13"/>
        <w:jc w:val="both"/>
        <w:rPr>
          <w:rFonts w:ascii="Times New Roman" w:hAnsi="Times New Roman" w:cs="Times New Roman" w:eastAsiaTheme="minorEastAsia"/>
          <w:sz w:val="72"/>
          <w:szCs w:val="72"/>
        </w:rPr>
      </w:pPr>
    </w:p>
    <w:p w14:paraId="6B3BAFD2">
      <w:pPr>
        <w:pStyle w:val="13"/>
        <w:jc w:val="center"/>
        <w:rPr>
          <w:rFonts w:ascii="Times New Roman" w:hAnsi="Times New Roman" w:eastAsia="方正小标宋_GBK" w:cs="Times New Roman"/>
          <w:sz w:val="72"/>
          <w:szCs w:val="72"/>
        </w:rPr>
      </w:pPr>
      <w:r>
        <w:rPr>
          <w:rFonts w:ascii="Times New Roman" w:hAnsi="Times New Roman" w:eastAsia="方正小标宋_GBK" w:cs="Times New Roman"/>
          <w:sz w:val="72"/>
          <w:szCs w:val="72"/>
        </w:rPr>
        <w:t>第五部分</w:t>
      </w:r>
    </w:p>
    <w:p w14:paraId="1B5D3EFE">
      <w:pPr>
        <w:pStyle w:val="13"/>
        <w:jc w:val="center"/>
        <w:rPr>
          <w:rFonts w:ascii="Times New Roman" w:hAnsi="Times New Roman" w:eastAsia="方正小标宋_GBK" w:cs="Times New Roman"/>
          <w:sz w:val="72"/>
          <w:szCs w:val="72"/>
        </w:rPr>
      </w:pPr>
    </w:p>
    <w:p w14:paraId="1A59E8DB">
      <w:pPr>
        <w:pStyle w:val="13"/>
        <w:jc w:val="center"/>
        <w:rPr>
          <w:rFonts w:ascii="Times New Roman" w:hAnsi="Times New Roman" w:eastAsia="方正小标宋_GBK" w:cs="Times New Roman"/>
          <w:sz w:val="72"/>
          <w:szCs w:val="72"/>
        </w:rPr>
      </w:pPr>
      <w:r>
        <w:rPr>
          <w:rFonts w:ascii="Times New Roman" w:hAnsi="Times New Roman" w:eastAsia="方正小标宋_GBK" w:cs="Times New Roman"/>
          <w:sz w:val="72"/>
          <w:szCs w:val="72"/>
        </w:rPr>
        <w:t>附件</w:t>
      </w:r>
    </w:p>
    <w:p w14:paraId="6C3863B8">
      <w:pPr>
        <w:pStyle w:val="13"/>
        <w:jc w:val="center"/>
        <w:rPr>
          <w:rFonts w:ascii="Times New Roman" w:hAnsi="Times New Roman" w:eastAsia="方正小标宋_GBK" w:cs="Times New Roman"/>
          <w:sz w:val="72"/>
          <w:szCs w:val="72"/>
        </w:rPr>
      </w:pPr>
    </w:p>
    <w:p w14:paraId="118E6F1C">
      <w:pPr>
        <w:pStyle w:val="13"/>
        <w:jc w:val="center"/>
        <w:rPr>
          <w:rFonts w:ascii="Times New Roman" w:hAnsi="Times New Roman" w:eastAsia="方正小标宋_GBK" w:cs="Times New Roman"/>
          <w:sz w:val="72"/>
          <w:szCs w:val="72"/>
        </w:rPr>
      </w:pPr>
    </w:p>
    <w:p w14:paraId="5CB342A1">
      <w:pPr>
        <w:pStyle w:val="13"/>
        <w:jc w:val="center"/>
        <w:rPr>
          <w:rFonts w:ascii="Times New Roman" w:hAnsi="Times New Roman" w:eastAsia="方正小标宋_GBK" w:cs="Times New Roman"/>
          <w:sz w:val="72"/>
          <w:szCs w:val="72"/>
        </w:rPr>
      </w:pPr>
    </w:p>
    <w:p w14:paraId="49BDCD46">
      <w:pPr>
        <w:pStyle w:val="13"/>
        <w:jc w:val="center"/>
        <w:rPr>
          <w:rFonts w:ascii="Times New Roman" w:hAnsi="Times New Roman" w:eastAsia="方正小标宋_GBK" w:cs="Times New Roman"/>
          <w:sz w:val="72"/>
          <w:szCs w:val="72"/>
        </w:rPr>
      </w:pPr>
    </w:p>
    <w:p w14:paraId="5AA67A61">
      <w:pPr>
        <w:widowControl/>
        <w:jc w:val="left"/>
      </w:pPr>
      <w:r>
        <w:rPr>
          <w:rFonts w:ascii="Times New Roman" w:hAnsi="Times New Roman" w:cs="Times New Roman"/>
          <w:color w:val="000000"/>
          <w:kern w:val="0"/>
          <w:sz w:val="70"/>
          <w:szCs w:val="70"/>
        </w:rPr>
        <w:br w:type="page"/>
      </w:r>
    </w:p>
    <w:p w14:paraId="2BF9B01A">
      <w:pPr>
        <w:ind w:firstLine="640" w:firstLineChars="200"/>
        <w:jc w:val="center"/>
        <w:rPr>
          <w:rFonts w:ascii="Times New Roman" w:hAnsi="Times New Roman" w:cs="Times New Roman"/>
          <w:b/>
          <w:color w:val="000000"/>
          <w:kern w:val="0"/>
          <w:sz w:val="32"/>
          <w:szCs w:val="32"/>
        </w:rPr>
      </w:pPr>
      <w:r>
        <w:rPr>
          <w:rFonts w:ascii="Times New Roman" w:hAnsi="Times New Roman" w:cs="Times New Roman"/>
          <w:b/>
          <w:color w:val="000000"/>
          <w:kern w:val="0"/>
          <w:sz w:val="32"/>
          <w:szCs w:val="32"/>
        </w:rPr>
        <w:t>2022年度部门整体支出绩效评价报告</w:t>
      </w:r>
    </w:p>
    <w:p w14:paraId="59EF502B">
      <w:pPr>
        <w:pStyle w:val="7"/>
        <w:widowControl/>
        <w:shd w:val="clear" w:color="auto" w:fill="FFFFFF"/>
        <w:spacing w:beforeAutospacing="0" w:after="105" w:afterAutospacing="0" w:line="30" w:lineRule="atLeas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一、单位概况</w:t>
      </w:r>
    </w:p>
    <w:p w14:paraId="7885B01B">
      <w:pPr>
        <w:pStyle w:val="13"/>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（一）机构组成</w:t>
      </w:r>
    </w:p>
    <w:p w14:paraId="682E441E">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祁阳市公安交警大队内设机构包括14个股室队分别是政工室、办公室、行财股、法制股、车驾股，交管中队、客运中队、低速中队、浯溪中队、白水中队、黎家坪中队、羊角塘中队、唐家岭中队、经开区中队</w:t>
      </w:r>
    </w:p>
    <w:p w14:paraId="5CFD657B">
      <w:pPr>
        <w:pStyle w:val="13"/>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（二）机构职能</w:t>
      </w:r>
    </w:p>
    <w:p w14:paraId="13F12C96">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一、贯彻执行国家、省、市有关道路交通安全和交通秩序和法律、法规及政策，维护全市道路秩序。</w:t>
      </w:r>
    </w:p>
    <w:p w14:paraId="17F5929F">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二、做好道路交通事故的预防和调处工作，指导乡、镇交通安全组织建设和开展交通安全宣传教育活动。</w:t>
      </w:r>
    </w:p>
    <w:p w14:paraId="5CBF1D94">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三、实施交通警（保）卫工作，参与处置突发事件，协同其他警种或部门维护公路治安秩序，打击车匪路霸，堵截逃犯及其他犯罪嫌疑人，依法查处乱设卡、乱罚款、乱收费行为。</w:t>
      </w:r>
    </w:p>
    <w:p w14:paraId="2F713D2F">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四、做好全市五小车辆安全检测、牌证发放、转籍过户和驾驶员的考试、发证、体检输入工作，及车辆、驾驶员的各类资料建档管理和数据的登记、统计、分类上报工作。</w:t>
      </w:r>
    </w:p>
    <w:p w14:paraId="7D55C788">
      <w:pPr>
        <w:pStyle w:val="7"/>
        <w:widowControl/>
        <w:shd w:val="clear" w:color="auto" w:fill="FFFFFF"/>
        <w:spacing w:beforeAutospacing="0" w:after="105" w:afterAutospacing="0" w:line="30" w:lineRule="atLeas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二、部门财政资金收支情况</w:t>
      </w:r>
    </w:p>
    <w:p w14:paraId="4A615E8D">
      <w:pPr>
        <w:pStyle w:val="13"/>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（一）财政资金收入决算情况</w:t>
      </w:r>
    </w:p>
    <w:p w14:paraId="73DB1378">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2022年度财政拨款收入合计3804.14万元，与上年相比，增加299.06万元，增加8.5%。主要原因是人员增加及工资正常晋升。</w:t>
      </w:r>
    </w:p>
    <w:p w14:paraId="61C3824A">
      <w:pPr>
        <w:pStyle w:val="13"/>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（二）财政资金支出决算情况</w:t>
      </w:r>
    </w:p>
    <w:p w14:paraId="1BE22FF1">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2022年部门支出决算总额为3804.14万元,其中一般公共服务支出7.38万元，公共安全支出3632.82万元，社会保障和就业支出105.09万元，卫生健康支出43万元，城乡社区支出15.85万元。支出较2021年增加299.06万元,主要原因是人员经费增加。</w:t>
      </w:r>
    </w:p>
    <w:p w14:paraId="6B0D13E5">
      <w:pPr>
        <w:pStyle w:val="13"/>
        <w:ind w:firstLine="640" w:firstLineChars="200"/>
        <w:rPr>
          <w:rFonts w:ascii="Times New Roman" w:hAnsi="Times New Roman" w:cs="Times New Roman" w:eastAsiaTheme="minorEastAsia"/>
          <w:sz w:val="32"/>
          <w:szCs w:val="32"/>
        </w:rPr>
      </w:pPr>
      <w:r>
        <w:rPr>
          <w:rFonts w:ascii="Times New Roman" w:hAnsi="Times New Roman" w:cs="Times New Roman"/>
          <w:sz w:val="32"/>
          <w:szCs w:val="32"/>
        </w:rPr>
        <w:t>三、“交协警人员经费”项目绩效评价</w:t>
      </w:r>
    </w:p>
    <w:p w14:paraId="7FEA15D8">
      <w:pPr>
        <w:pStyle w:val="13"/>
        <w:ind w:firstLine="600" w:firstLineChars="200"/>
        <w:rPr>
          <w:rFonts w:ascii="Times New Roman" w:hAnsi="Times New Roman" w:eastAsia="仿宋_GB2312" w:cs="Times New Roman"/>
          <w:sz w:val="32"/>
          <w:szCs w:val="32"/>
        </w:rPr>
      </w:pPr>
      <w:r>
        <w:rPr>
          <w:rFonts w:ascii="Times New Roman" w:hAnsi="Times New Roman" w:eastAsia="仿宋" w:cs="Times New Roman"/>
          <w:sz w:val="30"/>
          <w:szCs w:val="30"/>
        </w:rPr>
        <w:t>2022年本部门本级项目支出</w:t>
      </w:r>
      <w:r>
        <w:rPr>
          <w:rFonts w:ascii="Times New Roman" w:hAnsi="Times New Roman" w:eastAsia="宋体" w:cs="Times New Roman"/>
          <w:sz w:val="32"/>
        </w:rPr>
        <w:t>1539.3</w:t>
      </w:r>
      <w:r>
        <w:rPr>
          <w:rFonts w:ascii="Times New Roman" w:hAnsi="Times New Roman" w:eastAsia="仿宋" w:cs="Times New Roman"/>
          <w:sz w:val="30"/>
          <w:szCs w:val="30"/>
        </w:rPr>
        <w:t>万元，主要是用于交警工作</w:t>
      </w:r>
      <w:r>
        <w:rPr>
          <w:rFonts w:ascii="Times New Roman" w:hAnsi="Times New Roman" w:eastAsia="仿宋" w:cs="Times New Roman"/>
          <w:sz w:val="32"/>
          <w:szCs w:val="32"/>
          <w:lang w:val="zh-CN"/>
        </w:rPr>
        <w:t>公用经费，年初预算数为549.7万元，决算数比预算数增加</w:t>
      </w:r>
      <w:r>
        <w:rPr>
          <w:rFonts w:ascii="Times New Roman" w:hAnsi="Times New Roman" w:eastAsia="仿宋" w:cs="Times New Roman"/>
          <w:sz w:val="32"/>
          <w:szCs w:val="32"/>
        </w:rPr>
        <w:t>989.6</w:t>
      </w:r>
      <w:r>
        <w:rPr>
          <w:rFonts w:ascii="Times New Roman" w:hAnsi="Times New Roman" w:eastAsia="仿宋" w:cs="Times New Roman"/>
          <w:sz w:val="32"/>
          <w:szCs w:val="32"/>
          <w:lang w:val="zh-CN"/>
        </w:rPr>
        <w:t>万元，增幅</w:t>
      </w:r>
      <w:r>
        <w:rPr>
          <w:rFonts w:ascii="Times New Roman" w:hAnsi="Times New Roman" w:eastAsia="仿宋" w:cs="Times New Roman"/>
          <w:sz w:val="32"/>
          <w:szCs w:val="32"/>
        </w:rPr>
        <w:t>180.03%。其中</w:t>
      </w:r>
      <w:r>
        <w:rPr>
          <w:rFonts w:ascii="Times New Roman" w:hAnsi="Times New Roman" w:eastAsia="仿宋_GB2312" w:cs="Times New Roman"/>
          <w:sz w:val="32"/>
          <w:szCs w:val="32"/>
        </w:rPr>
        <w:t>“交协警人员经费”项目支出预算为210万元，实际项目支出资金为210万元，完成项目支出预算的100%；事故处理酒驾及车辆检验费项目全年预算数为13.5万元，执行数为13.5万元，完成预算的100%。项目资金支出严格执行财务管理制度，做到专款专用，较好地完成了年初预算要求的绩效任务。现将本年度本单位的项目支出绩效评价报告如下：</w:t>
      </w:r>
    </w:p>
    <w:p w14:paraId="12808CEA">
      <w:pPr>
        <w:pStyle w:val="7"/>
        <w:widowControl/>
        <w:shd w:val="clear" w:color="auto" w:fill="FFFFFF"/>
        <w:spacing w:beforeAutospacing="0" w:after="105" w:afterAutospacing="0" w:line="30" w:lineRule="atLeas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（一）项目基本情况</w:t>
      </w:r>
    </w:p>
    <w:p w14:paraId="04DC24BA">
      <w:pPr>
        <w:widowControl/>
        <w:spacing w:line="48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1、本单位2022年的“交协警人员经费”项目资金主要用于交协警人员工资及各项补助，确保交协警人员的工资按时发放</w:t>
      </w:r>
    </w:p>
    <w:p w14:paraId="6A037EA0">
      <w:pPr>
        <w:widowControl/>
        <w:spacing w:line="480" w:lineRule="auto"/>
        <w:ind w:firstLine="640" w:firstLineChars="200"/>
        <w:rPr>
          <w:rFonts w:ascii="Times New Roman" w:hAnsi="Times New Roman" w:cs="Times New Roman"/>
          <w:color w:val="000000"/>
          <w:kern w:val="0"/>
          <w:sz w:val="32"/>
          <w:szCs w:val="32"/>
        </w:rPr>
      </w:pPr>
      <w:r>
        <w:rPr>
          <w:rFonts w:ascii="Times New Roman" w:hAnsi="Times New Roman" w:eastAsia="仿宋_GB2312" w:cs="Times New Roman"/>
          <w:color w:val="000000"/>
          <w:kern w:val="0"/>
          <w:sz w:val="32"/>
          <w:szCs w:val="32"/>
        </w:rPr>
        <w:t>2、根据年初确定的绩效目标和阶段性目标，及时进行细化，明确责任领导和责任人，确保绩效目标实现。</w:t>
      </w:r>
    </w:p>
    <w:p w14:paraId="2F1B7EFC">
      <w:pPr>
        <w:pStyle w:val="7"/>
        <w:widowControl/>
        <w:shd w:val="clear" w:color="auto" w:fill="FFFFFF"/>
        <w:spacing w:beforeAutospacing="0" w:after="105" w:afterAutospacing="0" w:line="30" w:lineRule="atLeas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（二）绩效评价工作开展情况</w:t>
      </w:r>
    </w:p>
    <w:p w14:paraId="48909F0F">
      <w:pPr>
        <w:widowControl/>
        <w:spacing w:line="480" w:lineRule="auto"/>
        <w:ind w:firstLine="640" w:firstLineChars="200"/>
        <w:rPr>
          <w:rFonts w:ascii="Times New Roman" w:hAnsi="Times New Roman" w:eastAsia="楷体_GB2312" w:cs="Times New Roman"/>
          <w:bCs/>
          <w:color w:val="000000"/>
          <w:kern w:val="0"/>
          <w:sz w:val="32"/>
          <w:szCs w:val="32"/>
        </w:rPr>
      </w:pPr>
      <w:r>
        <w:rPr>
          <w:rFonts w:ascii="Times New Roman" w:hAnsi="Times New Roman" w:eastAsia="楷体_GB2312" w:cs="Times New Roman"/>
          <w:bCs/>
          <w:color w:val="000000"/>
          <w:kern w:val="0"/>
          <w:sz w:val="32"/>
          <w:szCs w:val="32"/>
        </w:rPr>
        <w:t>1、绩效评价目的、对象和范围</w:t>
      </w:r>
    </w:p>
    <w:p w14:paraId="740BA86A">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次绩效评价的目的是为了全面分析和综合评价本单位项目资金的使用和管理情况，为切实提高财政资金使用效益，强化预算支出责任和效率提供参考依据，对2022年“交协警人员经费”项目支出经费使用情况进行绩效评价。</w:t>
      </w:r>
    </w:p>
    <w:p w14:paraId="49A24BCE">
      <w:pPr>
        <w:pStyle w:val="13"/>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2、绩效评价原则、评价指标体系</w:t>
      </w:r>
    </w:p>
    <w:p w14:paraId="41C7ECB2">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(1)动态性原则。按时间动态分阶段完成指标目标。</w:t>
      </w:r>
    </w:p>
    <w:p w14:paraId="1DEF4847">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(2)可量化原则。数据的真实性和可靠性是进行监测的前提条件和重要保障,需要大量的统计数据作为支持,选取的指标应该具有可量化的特点。               </w:t>
      </w:r>
    </w:p>
    <w:p w14:paraId="30B3BDA7">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(3)层次性原则。本项目分三级指标进行评价。</w:t>
      </w:r>
    </w:p>
    <w:p w14:paraId="197A334F">
      <w:pPr>
        <w:pStyle w:val="13"/>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3、绩效评价工作过程</w:t>
      </w:r>
    </w:p>
    <w:p w14:paraId="7F148085">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是成立项目评价工作小组，制定项目工作计划；二是建立指标体系设计与评价方案；三是按照评价方案细化评价工作计划，依据评价指标体系收集相关数据，根据需要开展资金使用情况调查工作；四是撰写评价报告。</w:t>
      </w:r>
    </w:p>
    <w:p w14:paraId="2CE9F7BD">
      <w:pPr>
        <w:pStyle w:val="7"/>
        <w:widowControl/>
        <w:shd w:val="clear" w:color="auto" w:fill="FFFFFF"/>
        <w:spacing w:beforeAutospacing="0" w:after="105" w:afterAutospacing="0" w:line="30" w:lineRule="atLeast"/>
        <w:ind w:left="420"/>
        <w:rPr>
          <w:rFonts w:ascii="Times New Roman" w:hAnsi="Times New Roman" w:eastAsia="黑体"/>
          <w:color w:val="000000"/>
          <w:sz w:val="32"/>
          <w:szCs w:val="32"/>
        </w:rPr>
      </w:pPr>
      <w:r>
        <w:rPr>
          <w:rFonts w:ascii="Times New Roman" w:hAnsi="Times New Roman" w:eastAsia="黑体"/>
          <w:color w:val="000000"/>
          <w:sz w:val="32"/>
          <w:szCs w:val="32"/>
        </w:rPr>
        <w:t>（三）项目支出绩效自评得分情况分析（100分）</w:t>
      </w:r>
    </w:p>
    <w:p w14:paraId="6A659A56">
      <w:pPr>
        <w:pStyle w:val="7"/>
        <w:widowControl/>
        <w:shd w:val="clear" w:color="auto" w:fill="FFFFFF"/>
        <w:spacing w:beforeAutospacing="0" w:after="105" w:afterAutospacing="0" w:line="30" w:lineRule="atLeast"/>
        <w:ind w:firstLine="640" w:firstLineChars="200"/>
        <w:rPr>
          <w:rFonts w:ascii="Times New Roman" w:hAnsi="Times New Roman" w:eastAsia="楷体_GB2312"/>
          <w:bCs/>
          <w:sz w:val="32"/>
          <w:szCs w:val="32"/>
        </w:rPr>
      </w:pPr>
      <w:r>
        <w:rPr>
          <w:rFonts w:ascii="Times New Roman" w:hAnsi="Times New Roman" w:eastAsia="楷体_GB2312"/>
          <w:bCs/>
          <w:sz w:val="32"/>
          <w:szCs w:val="32"/>
        </w:rPr>
        <w:t>1、项目决策（20分）</w:t>
      </w:r>
    </w:p>
    <w:p w14:paraId="311B8C1F">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（1）项目目标4分</w:t>
      </w:r>
    </w:p>
    <w:p w14:paraId="7D51D798">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我单位对专项资金的使用设立了明确的目标，且目标细化、量化到了具体的每一项工作，该项指标得4分。</w:t>
      </w:r>
    </w:p>
    <w:p w14:paraId="543C08FE">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（2）决策过程10分</w:t>
      </w:r>
    </w:p>
    <w:p w14:paraId="443441D2">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决策依据5分：专项资金的使用符合相关规定，档案管理与保护工作列入了2022年度工作计划；</w:t>
      </w:r>
    </w:p>
    <w:p w14:paraId="19E64FB6">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决策程序5分：项目资金的使用符合申报条件，批复及时，该项指标得4分。</w:t>
      </w:r>
    </w:p>
    <w:p w14:paraId="0E841B21">
      <w:pPr>
        <w:pStyle w:val="7"/>
        <w:shd w:val="clear" w:color="auto" w:fill="FFFFFF"/>
        <w:spacing w:beforeAutospacing="0" w:afterAutospacing="0" w:line="480" w:lineRule="auto"/>
        <w:ind w:firstLine="480"/>
        <w:jc w:val="both"/>
        <w:rPr>
          <w:rFonts w:ascii="Times New Roman" w:hAnsi="Times New Roman"/>
          <w:color w:val="000000"/>
          <w:sz w:val="32"/>
          <w:szCs w:val="32"/>
        </w:rPr>
      </w:pPr>
      <w:r>
        <w:rPr>
          <w:rFonts w:ascii="Times New Roman" w:hAnsi="Times New Roman"/>
          <w:color w:val="000000"/>
          <w:sz w:val="32"/>
          <w:szCs w:val="32"/>
        </w:rPr>
        <w:t>（3）资金分配6分</w:t>
      </w:r>
    </w:p>
    <w:p w14:paraId="463B898A">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分配办法3分：我单位年初召开了党组会议，讨论研究了单位项目资金的合理使用情况，做到资金合理使用。</w:t>
      </w:r>
    </w:p>
    <w:p w14:paraId="3B01BEF2">
      <w:pPr>
        <w:pStyle w:val="13"/>
        <w:ind w:firstLine="640" w:firstLineChars="200"/>
        <w:rPr>
          <w:rFonts w:ascii="Times New Roman" w:hAnsi="Times New Roman" w:cs="Times New Roman" w:eastAsiaTheme="minorEastAsia"/>
          <w:sz w:val="32"/>
          <w:szCs w:val="32"/>
        </w:rPr>
      </w:pPr>
      <w:r>
        <w:rPr>
          <w:rFonts w:ascii="Times New Roman" w:hAnsi="Times New Roman" w:eastAsia="仿宋_GB2312" w:cs="Times New Roman"/>
          <w:sz w:val="32"/>
          <w:szCs w:val="32"/>
        </w:rPr>
        <w:t>分配结果方面3分：根据年初制定的预算计划，各项工作的开展与资金的使用与年初计划及资金使用稍有出入，但总体上分配公平合理。</w:t>
      </w:r>
    </w:p>
    <w:p w14:paraId="7421423B">
      <w:pPr>
        <w:pStyle w:val="7"/>
        <w:shd w:val="clear" w:color="auto" w:fill="FFFFFF"/>
        <w:spacing w:beforeAutospacing="0" w:afterAutospacing="0" w:line="480" w:lineRule="auto"/>
        <w:ind w:firstLine="640" w:firstLineChars="200"/>
        <w:jc w:val="both"/>
        <w:rPr>
          <w:rFonts w:ascii="Times New Roman" w:hAnsi="Times New Roman" w:eastAsia="楷体_GB2312"/>
          <w:color w:val="000000"/>
          <w:sz w:val="32"/>
          <w:szCs w:val="32"/>
        </w:rPr>
      </w:pPr>
      <w:r>
        <w:rPr>
          <w:rFonts w:ascii="Times New Roman" w:hAnsi="Times New Roman" w:eastAsia="楷体_GB2312"/>
          <w:color w:val="000000"/>
          <w:sz w:val="32"/>
          <w:szCs w:val="32"/>
        </w:rPr>
        <w:t>2、项目管理（25分）</w:t>
      </w:r>
    </w:p>
    <w:p w14:paraId="59CF2721">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（1）资金到位5分</w:t>
      </w:r>
    </w:p>
    <w:p w14:paraId="6ADE89B2">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到位率3分：2022年度市财政给本单位210万元“交协警人员经费”项目资金，实际到位210万元。</w:t>
      </w:r>
    </w:p>
    <w:p w14:paraId="1AFD78A6">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到位实效2分：资金到位及时，专项工作顺利开展。</w:t>
      </w:r>
    </w:p>
    <w:p w14:paraId="6369D9DD">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（2）资金管理10分</w:t>
      </w:r>
    </w:p>
    <w:p w14:paraId="59C68FB5">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资金使用7分：资金依法依规给付，无截留挤兑挪用情况、无超标准开支情况。</w:t>
      </w:r>
    </w:p>
    <w:p w14:paraId="1107CA6B">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财务管理3分：我单位制定了财务管理制度，坚持一支笔审批制度，费用支出需经手人、证明人、财务领导签字后才能予以报销，会计核算规范。</w:t>
      </w:r>
    </w:p>
    <w:p w14:paraId="34FBEAEA">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（3）组织实施10分</w:t>
      </w:r>
    </w:p>
    <w:p w14:paraId="0B906EFE">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组织机构1分：我单位分工明确，专项工作安排专人专抓。     </w:t>
      </w:r>
    </w:p>
    <w:p w14:paraId="6CE61EAA">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项目实施3分：根据项目目标，合理安排项目的实施，并确保完成任务目标。</w:t>
      </w:r>
    </w:p>
    <w:p w14:paraId="1A3EAC62">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管理制度6分：我单位资金管理制度健全，在使用过程严格执行</w:t>
      </w:r>
      <w:r>
        <w:rPr>
          <w:rFonts w:ascii="Times New Roman" w:hAnsi="Times New Roman" w:cs="Times New Roman" w:eastAsiaTheme="minorEastAsia"/>
          <w:sz w:val="32"/>
          <w:szCs w:val="32"/>
        </w:rPr>
        <w:t>了</w:t>
      </w:r>
      <w:r>
        <w:rPr>
          <w:rFonts w:ascii="Times New Roman" w:hAnsi="Times New Roman" w:eastAsia="仿宋_GB2312" w:cs="Times New Roman"/>
          <w:sz w:val="32"/>
          <w:szCs w:val="32"/>
        </w:rPr>
        <w:t>相关管理制度。</w:t>
      </w:r>
    </w:p>
    <w:p w14:paraId="5DF0AFCF">
      <w:pPr>
        <w:pStyle w:val="7"/>
        <w:shd w:val="clear" w:color="auto" w:fill="FFFFFF"/>
        <w:spacing w:beforeAutospacing="0" w:afterAutospacing="0" w:line="480" w:lineRule="auto"/>
        <w:ind w:firstLine="640" w:firstLineChars="200"/>
        <w:jc w:val="both"/>
        <w:rPr>
          <w:rFonts w:ascii="Times New Roman" w:hAnsi="Times New Roman" w:eastAsia="楷体_GB2312"/>
          <w:color w:val="000000"/>
          <w:sz w:val="32"/>
          <w:szCs w:val="32"/>
        </w:rPr>
      </w:pPr>
      <w:r>
        <w:rPr>
          <w:rFonts w:ascii="Times New Roman" w:hAnsi="Times New Roman" w:eastAsia="楷体_GB2312"/>
          <w:color w:val="000000"/>
          <w:sz w:val="32"/>
          <w:szCs w:val="32"/>
        </w:rPr>
        <w:t>3、项目绩效（55分）</w:t>
      </w:r>
    </w:p>
    <w:p w14:paraId="244240D0">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（1）项目产出15分</w:t>
      </w:r>
    </w:p>
    <w:p w14:paraId="3A6E5538">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产出数量5分：根据年初制定的工作计划和预算编制计划，我单位完成了年初制定了工作目标。</w:t>
      </w:r>
    </w:p>
    <w:p w14:paraId="20301A6E">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产出质量4分：确保了交协警人员的工资按时发放</w:t>
      </w:r>
    </w:p>
    <w:p w14:paraId="3D374721">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产出实效3分：保证了祁阳市交通秩序的正常运行</w:t>
      </w:r>
    </w:p>
    <w:p w14:paraId="445E3D99">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产出成本3分：2022年“交协警人员经费”专项经费预算资金210万元，到位210万元，实际支出41万元。</w:t>
      </w:r>
    </w:p>
    <w:p w14:paraId="1395E356">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（2）项目效果40分</w:t>
      </w:r>
    </w:p>
    <w:p w14:paraId="4460B7DD">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经济效益8分：通过项目的实施，确保了交协警人员的工资按时发放。</w:t>
      </w:r>
    </w:p>
    <w:p w14:paraId="01330457">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社会效益8分：保证了祁阳市交通秩序的正常运行</w:t>
      </w:r>
    </w:p>
    <w:p w14:paraId="3F84F66D">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环境效益8分：通过项目的实施，营造了良好的交通环境。</w:t>
      </w:r>
    </w:p>
    <w:p w14:paraId="6AFC7FE2">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可持续影响8分：通过项目的实施，持续提高公民自觉遵守交通规则的意识。</w:t>
      </w:r>
    </w:p>
    <w:p w14:paraId="202A6D52">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服务对象满意度8分：群众满意度98%。</w:t>
      </w:r>
    </w:p>
    <w:p w14:paraId="7D4A5024">
      <w:pPr>
        <w:pStyle w:val="7"/>
        <w:widowControl/>
        <w:shd w:val="clear" w:color="auto" w:fill="FFFFFF"/>
        <w:spacing w:beforeAutospacing="0" w:after="105" w:afterAutospacing="0" w:line="30" w:lineRule="atLeast"/>
        <w:ind w:firstLine="420"/>
        <w:rPr>
          <w:rFonts w:ascii="Times New Roman" w:hAnsi="Times New Roman" w:eastAsia="黑体"/>
          <w:color w:val="000000"/>
          <w:sz w:val="32"/>
          <w:szCs w:val="32"/>
        </w:rPr>
      </w:pPr>
      <w:r>
        <w:rPr>
          <w:rFonts w:ascii="Times New Roman" w:hAnsi="Times New Roman" w:eastAsia="黑体"/>
          <w:color w:val="000000"/>
          <w:sz w:val="32"/>
          <w:szCs w:val="32"/>
        </w:rPr>
        <w:t>四、部门整体预算绩效管理情况</w:t>
      </w:r>
    </w:p>
    <w:p w14:paraId="0D3063A6">
      <w:pPr>
        <w:pStyle w:val="13"/>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（一）部门预算管理。</w:t>
      </w:r>
    </w:p>
    <w:p w14:paraId="7D58D141">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1、预算编制情况。严格按照预算管理的相关规定和部门预算编制要求, 科学合理编制了项目预算,按时完成了2022年预算编制工作。2022年祁阳市公安局交警大队收入预算总额为3804.14万元，其中：当年财政拨款收入3804.14万元。相应安排支出预算3804.14万元，其中：人员支出1431.27万元，日常公用支出817.72万元，政府性基金支出15.85万元，项目支出1539.3万元。</w:t>
      </w:r>
    </w:p>
    <w:p w14:paraId="2DB76568">
      <w:pPr>
        <w:pStyle w:val="7"/>
        <w:widowControl/>
        <w:shd w:val="clear" w:color="auto" w:fill="FFFFFF"/>
        <w:spacing w:beforeAutospacing="0" w:after="105" w:afterAutospacing="0" w:line="30" w:lineRule="atLeast"/>
        <w:ind w:firstLine="640" w:firstLineChars="200"/>
        <w:rPr>
          <w:rFonts w:ascii="Times New Roman" w:hAnsi="Times New Roman"/>
          <w:color w:val="000000"/>
          <w:sz w:val="32"/>
          <w:szCs w:val="32"/>
        </w:rPr>
      </w:pPr>
      <w:r>
        <w:rPr>
          <w:rFonts w:ascii="Times New Roman" w:hAnsi="Times New Roman"/>
          <w:color w:val="000000"/>
          <w:sz w:val="32"/>
          <w:szCs w:val="32"/>
        </w:rPr>
        <w:t>2、执行管理情况。</w:t>
      </w:r>
    </w:p>
    <w:p w14:paraId="3C0D6356">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一是行政运行保障情况。我队严格按照年初预算安排,严格执行中央八项规定,厉行节约规范使用预算资金。收入上，严格执行 "收支两条线"管理制度，按规定使用非税票据并直接缴入国库，无隐瞒收入和其他违反国家收费管理规定的行为。在支出管理中, 认真执行国库集中支付、政府采购、公务卡报销、重点工作和大额支付上会集体决策等相关财务管理制度。认真做好每月与银行、财政国库股的对账工作，加强动态监控，保障机关各项工作顺利开展。</w:t>
      </w:r>
    </w:p>
    <w:p w14:paraId="25EBBBCC">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二是“三公”经费预算执行情况。我队严格按照中央省市的相关文件要求, 严控“三公经费”支出。2022年因公出国（境）经费支出0万元；公务用车购置费支出预算为0万元，支出决算为79.47万元，年初未纳入预算，本年财政追加。公务用车运行维护费支出预算为135万元，支出决算为32.04万元，完成预算的23.73%，决算数小于预算数的主要原因是认真贯彻落实中央八项规定精神和厉行节约要求，进一步从严控制公务用车购置费及运行维护费支出开支，全年实际支出比预算有所下降，与上年相比减少1.66万元，减少4.93%,受油价影响，略有波动。公务接待费支出预算为12万元，支出决算为3.01万元，完成预算的25.08%，决算数小于预算数的主要原因是贯彻落实中央八项规定精神和厉行节约要求，进一步从严控制公务接待费开支。与上年相比减少0.08万元，减少2.59%,减少的主要原因是贯彻执行中央八项规定，坚决杜绝奢侈浪费，有效控制公务接待费用。</w:t>
      </w:r>
    </w:p>
    <w:p w14:paraId="0C1D28BE">
      <w:pPr>
        <w:pStyle w:val="13"/>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（二）结果应用情况。</w:t>
      </w:r>
    </w:p>
    <w:p w14:paraId="53858913">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严格执行财务管理制度。严格执行中央和上级有关部门出台的财经纪律相关规定，严控"三公经费"、会议费、培训费、差旅费等支出。严格报账程序，严把票据审核关，减少现金支付。认真做好会计核算，做到账账相符、账实相符。强化内控建设，防范防控岗位风险,确保各项工作有序运转。</w:t>
      </w:r>
    </w:p>
    <w:p w14:paraId="3D64837E">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2、加强政府采购管理。严格按照《政府采购法》和《政府采购法实施条例》等相关管理规定，根据省采购目录和财政部门预算管理要求，编制政府采购计划，将采购项目全部纳入部门预算管理。采购前,各单位（科室）与财政做好了相关单位事前沟通,做好采购政策咨询，了解相关业务规范；采购中,合理选择采购方式，确保采购流程合理合规，做好采购项目信息的公开公示工作；采购后,抓好采购项目的监管工作，严把质量关力求实效。</w:t>
      </w:r>
    </w:p>
    <w:p w14:paraId="143EC442">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加强固定资产管理。严格按照财政资产管理家具配置标准、新增资产配置流程、处置审批制度等相关文件要求，做好固定资产采买、报废、调整等相关管理工作。部门资产录入固定资产管理系统,建资产管理卡片, 及时更新资产管理信息系统数据，做到账实相符、账卡相符。</w:t>
      </w:r>
    </w:p>
    <w:p w14:paraId="6D5EB9D6">
      <w:pPr>
        <w:pStyle w:val="7"/>
        <w:widowControl/>
        <w:shd w:val="clear" w:color="auto" w:fill="FFFFFF"/>
        <w:spacing w:beforeAutospacing="0" w:after="105" w:afterAutospacing="0" w:line="30" w:lineRule="atLeas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五、评价结论及建议</w:t>
      </w:r>
    </w:p>
    <w:p w14:paraId="370CDBFA">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2022年，我队严格按照年初预算批复认真组织实施, 严格执行财经纪律相关管理规定，做到各项收支安排使用符合事业发展计划和财政政策的要求，确保了单位正常运行和重大项目的实施，较好地完成了2021年部门预算编制和决算汇总工作,2022年目标任务基本完成，预算执行情况较好。但仍存在预算编制不够完善,个别项目进度缓慢、绩效管理工作有待加强等问题。</w:t>
      </w:r>
    </w:p>
    <w:p w14:paraId="5D19117C">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今后的工作中,我队将严格按照新《预算法》的要求，加强预算编制的科学性、合理性,让预算编制更贴合实际，使项目预算与工作结合更加紧密。严格按照批复预算执行，及时将预算分解下达到各单位，并按照项目开展进度有计划申请资金及时支付。加强预算绩效管理，增强预算约束力，做好预算项目支出绩效目标及各项绩效指标的细化、量化工作,用好用活各类财政资金，提高财政资金的使用效益。</w:t>
      </w:r>
    </w:p>
    <w:p w14:paraId="7BFF1962">
      <w:pPr>
        <w:pStyle w:val="13"/>
        <w:ind w:firstLine="640" w:firstLineChars="200"/>
        <w:rPr>
          <w:rFonts w:ascii="Times New Roman" w:hAnsi="Times New Roman" w:cs="Times New Roman" w:eastAsiaTheme="minorEastAsia"/>
          <w:b/>
          <w:sz w:val="32"/>
          <w:szCs w:val="32"/>
        </w:rPr>
      </w:pPr>
      <w:r>
        <w:rPr>
          <w:rFonts w:ascii="Times New Roman" w:hAnsi="Times New Roman" w:cs="Times New Roman"/>
          <w:sz w:val="32"/>
          <w:szCs w:val="32"/>
        </w:rPr>
        <w:t>六、2022年度预算绩效情况说明</w:t>
      </w:r>
    </w:p>
    <w:p w14:paraId="08A1CC95">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本部门2022年整体支出3804.14万元，其中项目支出1539.3万元，本年度重点项目支出0万元，本部门本年度无重点项目支出。</w:t>
      </w:r>
    </w:p>
    <w:p w14:paraId="6379FB63">
      <w:pPr>
        <w:pStyle w:val="13"/>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（1）绩效管理评价工作开展情况。</w:t>
      </w:r>
    </w:p>
    <w:p w14:paraId="3D66E9E7">
      <w:pPr>
        <w:pStyle w:val="13"/>
        <w:ind w:firstLine="640" w:firstLineChars="200"/>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根据预算绩效管理要求，我部门组织对2022年度一般公共预算项目支出全面开展绩效自评，其中，一级项目0个，二级项目6个，共涉及资金1539.3万元，占一般公共预算项目支出总额的100%。本单位本年度无政府性基金预算项目支出。</w:t>
      </w:r>
    </w:p>
    <w:p w14:paraId="0A053364">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组织对本部门开展整体支出绩效评价，涉及一般公共预算支出3788.29万元，政府性基金预算支出15.85万元。从评价情况来看，2022年，我单位严格按照年初预算批复认真组织实施,严格执行财经纪律相关管理规定，做到各项收支安排使用符合事业发展计划和财政政策的要求，确保了单位正常运行和发展，较好地完成了2022年的各项目标任务，预算执行情况良好。</w:t>
      </w:r>
    </w:p>
    <w:p w14:paraId="12032D63">
      <w:pPr>
        <w:pStyle w:val="13"/>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（2）部门决算中项目绩效自评结果。</w:t>
      </w:r>
    </w:p>
    <w:p w14:paraId="6A63F9DA">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交协警人员经费项目绩效自评综述：根据年初设定的绩效目标，项目绩效自评得分为98分。交协警人员经费项目全年预算数为210万元，执行数为210万元，完成预算的100%。项目绩效目标完成情况：一是保证了交协警人员的工资按时发入；二是保证交通秩序安全有序运行。发现的主要问题及原因：一是交通压力大，需要人员多，经费不足；二是资金管理有待加强。下一步改进措施：一是科学规划，加强人员管理；二是进一步提高资金使用效益。</w:t>
      </w:r>
    </w:p>
    <w:p w14:paraId="2933A1A0">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事故处理酒驾及车辆检验费项目绩效自评综述：根据年初设定的绩效目标，项目绩效自评得分为95分。事故处理酒驾及车辆检验费项目全年预算数为13.5万元，执行数为13.5万元，完成预算的100%。项目绩效目标完成情况：严格查处酒驾，维护了道路交通安全，对应检车辆应检尽检，保证车辆安全上路。</w:t>
      </w:r>
    </w:p>
    <w:p w14:paraId="0D1CBD31">
      <w:pPr>
        <w:pStyle w:val="13"/>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（3）部门评价项目绩效评价结果。</w:t>
      </w:r>
    </w:p>
    <w:p w14:paraId="08A38BE6">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经济性、效率性方面。表现在:一是保障了职工工资,津补贴和增长工资的及时足额发放,没有出现拖欠职工工资现象；二是保障了各项工作的正常运转,资金支付正常；三是财政供养人员控制较好；四是资金使用无虚列支出及随意使用现象,无大额现金支付现象。</w:t>
      </w:r>
    </w:p>
    <w:p w14:paraId="7E3A5871">
      <w:pPr>
        <w:pStyle w:val="13"/>
        <w:ind w:firstLine="640" w:firstLineChars="200"/>
        <w:rPr>
          <w:rFonts w:ascii="Times New Roman" w:hAnsi="Times New Roman" w:cs="Times New Roman" w:eastAsiaTheme="minorEastAsia"/>
          <w:sz w:val="72"/>
          <w:szCs w:val="72"/>
        </w:rPr>
      </w:pPr>
      <w:r>
        <w:rPr>
          <w:rFonts w:ascii="Times New Roman" w:hAnsi="Times New Roman" w:eastAsia="仿宋_GB2312" w:cs="Times New Roman"/>
          <w:sz w:val="32"/>
          <w:szCs w:val="32"/>
        </w:rPr>
        <w:t>2.有效性方面。一是保障了财政各方面工作的顺利进行；二是有效防范各项风险的出现。三是促进财政各项工作再创新局面。</w:t>
      </w:r>
    </w:p>
    <w:p w14:paraId="7D0DD3E8">
      <w:pPr>
        <w:pStyle w:val="13"/>
        <w:ind w:firstLine="640" w:firstLineChars="200"/>
        <w:rPr>
          <w:rFonts w:hint="eastAsia" w:ascii="仿宋_GB2312" w:hAnsi="仿宋_GB2312" w:eastAsia="仿宋_GB2312" w:cs="仿宋_GB2312"/>
          <w:sz w:val="32"/>
          <w:szCs w:val="32"/>
        </w:rPr>
      </w:pPr>
    </w:p>
    <w:p w14:paraId="562CF91C">
      <w:pPr>
        <w:autoSpaceDE w:val="0"/>
        <w:autoSpaceDN w:val="0"/>
        <w:adjustRightInd w:val="0"/>
        <w:ind w:firstLine="640" w:firstLineChars="200"/>
        <w:jc w:val="left"/>
        <w:rPr>
          <w:rFonts w:hint="eastAsia" w:cs="黑体" w:asciiTheme="minorEastAsia" w:hAnsiTheme="minorEastAsia"/>
          <w:color w:val="000000"/>
          <w:kern w:val="0"/>
          <w:sz w:val="32"/>
          <w:szCs w:val="32"/>
        </w:rPr>
      </w:pPr>
    </w:p>
    <w:p w14:paraId="0C3CAADB">
      <w:pPr>
        <w:pStyle w:val="7"/>
        <w:widowControl/>
        <w:shd w:val="clear" w:color="auto" w:fill="FFFFFF"/>
        <w:spacing w:beforeAutospacing="0" w:after="105" w:afterAutospacing="0" w:line="30" w:lineRule="atLeast"/>
        <w:rPr>
          <w:rFonts w:hint="eastAsia" w:cs="黑体" w:asciiTheme="minorEastAsia" w:hAnsiTheme="minorEastAsia"/>
          <w:color w:val="000000"/>
          <w:sz w:val="32"/>
          <w:szCs w:val="32"/>
        </w:rPr>
      </w:pPr>
    </w:p>
    <w:p w14:paraId="1B70F1DD">
      <w:pPr>
        <w:pStyle w:val="7"/>
        <w:widowControl/>
        <w:shd w:val="clear" w:color="auto" w:fill="FFFFFF"/>
        <w:spacing w:beforeAutospacing="0" w:after="105" w:afterAutospacing="0" w:line="30" w:lineRule="atLeast"/>
        <w:ind w:firstLine="420"/>
        <w:rPr>
          <w:rFonts w:hint="eastAsia" w:cs="黑体" w:asciiTheme="minorEastAsia" w:hAnsiTheme="minorEastAsia"/>
          <w:color w:val="00000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roma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ZWQ5YWEyOWZkZDYzYWYzNjliMzQ5M2Q2YzQzOGYifQ=="/>
  </w:docVars>
  <w:rsids>
    <w:rsidRoot w:val="004506F9"/>
    <w:rsid w:val="0002229B"/>
    <w:rsid w:val="000273BD"/>
    <w:rsid w:val="000415B7"/>
    <w:rsid w:val="00041E3F"/>
    <w:rsid w:val="00055DAA"/>
    <w:rsid w:val="00061F7B"/>
    <w:rsid w:val="000658A3"/>
    <w:rsid w:val="00074155"/>
    <w:rsid w:val="00084EA4"/>
    <w:rsid w:val="000873EF"/>
    <w:rsid w:val="000A3F69"/>
    <w:rsid w:val="000B2E23"/>
    <w:rsid w:val="00103957"/>
    <w:rsid w:val="00124A1F"/>
    <w:rsid w:val="00152C6D"/>
    <w:rsid w:val="00162D39"/>
    <w:rsid w:val="00165420"/>
    <w:rsid w:val="001678BD"/>
    <w:rsid w:val="00182373"/>
    <w:rsid w:val="001A67DB"/>
    <w:rsid w:val="001C3C29"/>
    <w:rsid w:val="001D51E5"/>
    <w:rsid w:val="001E080D"/>
    <w:rsid w:val="001E53D0"/>
    <w:rsid w:val="001F0C3B"/>
    <w:rsid w:val="001F5145"/>
    <w:rsid w:val="00202C14"/>
    <w:rsid w:val="00202C82"/>
    <w:rsid w:val="00214427"/>
    <w:rsid w:val="00226CB7"/>
    <w:rsid w:val="00264552"/>
    <w:rsid w:val="00264EF9"/>
    <w:rsid w:val="00265724"/>
    <w:rsid w:val="0027426B"/>
    <w:rsid w:val="002763FB"/>
    <w:rsid w:val="002B5B72"/>
    <w:rsid w:val="002D6582"/>
    <w:rsid w:val="002E0A30"/>
    <w:rsid w:val="00311091"/>
    <w:rsid w:val="003130C4"/>
    <w:rsid w:val="00316C4B"/>
    <w:rsid w:val="0032192B"/>
    <w:rsid w:val="003479BD"/>
    <w:rsid w:val="0037197D"/>
    <w:rsid w:val="003768D5"/>
    <w:rsid w:val="003C4197"/>
    <w:rsid w:val="003C47E6"/>
    <w:rsid w:val="003C4FC2"/>
    <w:rsid w:val="003E2331"/>
    <w:rsid w:val="003E2D95"/>
    <w:rsid w:val="00416E61"/>
    <w:rsid w:val="0042790C"/>
    <w:rsid w:val="004506F9"/>
    <w:rsid w:val="004717A2"/>
    <w:rsid w:val="00473DF3"/>
    <w:rsid w:val="004851CE"/>
    <w:rsid w:val="00487911"/>
    <w:rsid w:val="00491741"/>
    <w:rsid w:val="004B0CEE"/>
    <w:rsid w:val="004D18CA"/>
    <w:rsid w:val="00500E5F"/>
    <w:rsid w:val="005122EF"/>
    <w:rsid w:val="0051441A"/>
    <w:rsid w:val="005166CA"/>
    <w:rsid w:val="00517C33"/>
    <w:rsid w:val="00517D5F"/>
    <w:rsid w:val="00521AF2"/>
    <w:rsid w:val="00523644"/>
    <w:rsid w:val="0054069E"/>
    <w:rsid w:val="00544866"/>
    <w:rsid w:val="00574D19"/>
    <w:rsid w:val="005767CC"/>
    <w:rsid w:val="00590D9F"/>
    <w:rsid w:val="00595D26"/>
    <w:rsid w:val="005A74E6"/>
    <w:rsid w:val="005B404E"/>
    <w:rsid w:val="005D4D55"/>
    <w:rsid w:val="005E2CFB"/>
    <w:rsid w:val="005F2103"/>
    <w:rsid w:val="005F3D1C"/>
    <w:rsid w:val="00613DB3"/>
    <w:rsid w:val="006174B5"/>
    <w:rsid w:val="0062378F"/>
    <w:rsid w:val="00626CC9"/>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71FBA"/>
    <w:rsid w:val="00786416"/>
    <w:rsid w:val="00787B42"/>
    <w:rsid w:val="007B5D27"/>
    <w:rsid w:val="007C4539"/>
    <w:rsid w:val="007C4EDA"/>
    <w:rsid w:val="007D3271"/>
    <w:rsid w:val="007F3657"/>
    <w:rsid w:val="00812ED5"/>
    <w:rsid w:val="008277D9"/>
    <w:rsid w:val="0084478C"/>
    <w:rsid w:val="0086638C"/>
    <w:rsid w:val="00893012"/>
    <w:rsid w:val="008A3E8D"/>
    <w:rsid w:val="009237C4"/>
    <w:rsid w:val="00944C48"/>
    <w:rsid w:val="00950252"/>
    <w:rsid w:val="00961C9C"/>
    <w:rsid w:val="00967F5D"/>
    <w:rsid w:val="009A0F95"/>
    <w:rsid w:val="009B3ADF"/>
    <w:rsid w:val="009C3B52"/>
    <w:rsid w:val="009D74BC"/>
    <w:rsid w:val="009E6817"/>
    <w:rsid w:val="009E6E9A"/>
    <w:rsid w:val="00A01D2B"/>
    <w:rsid w:val="00A42218"/>
    <w:rsid w:val="00A70249"/>
    <w:rsid w:val="00A70B02"/>
    <w:rsid w:val="00A71D9F"/>
    <w:rsid w:val="00A92E9F"/>
    <w:rsid w:val="00A94B86"/>
    <w:rsid w:val="00AD3CBD"/>
    <w:rsid w:val="00AF4A9E"/>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00F7D"/>
    <w:rsid w:val="00D148C6"/>
    <w:rsid w:val="00D17A8A"/>
    <w:rsid w:val="00D415BA"/>
    <w:rsid w:val="00D41D66"/>
    <w:rsid w:val="00D63780"/>
    <w:rsid w:val="00D644EE"/>
    <w:rsid w:val="00D75489"/>
    <w:rsid w:val="00D80136"/>
    <w:rsid w:val="00DD06FF"/>
    <w:rsid w:val="00DD5FE9"/>
    <w:rsid w:val="00E00C7A"/>
    <w:rsid w:val="00E209CF"/>
    <w:rsid w:val="00E37D6C"/>
    <w:rsid w:val="00E55B68"/>
    <w:rsid w:val="00E67BE6"/>
    <w:rsid w:val="00E8683C"/>
    <w:rsid w:val="00EA2B72"/>
    <w:rsid w:val="00F041E8"/>
    <w:rsid w:val="00F74360"/>
    <w:rsid w:val="00F83E6C"/>
    <w:rsid w:val="00FB462F"/>
    <w:rsid w:val="00FE16FA"/>
    <w:rsid w:val="00FE328A"/>
    <w:rsid w:val="00FE6269"/>
    <w:rsid w:val="00FF5CD6"/>
    <w:rsid w:val="0152489F"/>
    <w:rsid w:val="01833108"/>
    <w:rsid w:val="01FC5F30"/>
    <w:rsid w:val="03B61ED0"/>
    <w:rsid w:val="04277401"/>
    <w:rsid w:val="04CB5F04"/>
    <w:rsid w:val="0520214C"/>
    <w:rsid w:val="05AB2D7A"/>
    <w:rsid w:val="08FA3336"/>
    <w:rsid w:val="09E216CB"/>
    <w:rsid w:val="0A200B7B"/>
    <w:rsid w:val="0AFF2E86"/>
    <w:rsid w:val="0B282A04"/>
    <w:rsid w:val="0D242841"/>
    <w:rsid w:val="0D7111BC"/>
    <w:rsid w:val="0D8B0A01"/>
    <w:rsid w:val="0DCA6169"/>
    <w:rsid w:val="0DE635FB"/>
    <w:rsid w:val="0E63372C"/>
    <w:rsid w:val="0EA06CB7"/>
    <w:rsid w:val="0EF76D18"/>
    <w:rsid w:val="0F0C0835"/>
    <w:rsid w:val="0F800C26"/>
    <w:rsid w:val="110E357C"/>
    <w:rsid w:val="115832F0"/>
    <w:rsid w:val="12793ED8"/>
    <w:rsid w:val="138859BF"/>
    <w:rsid w:val="13DC24DA"/>
    <w:rsid w:val="141B47FA"/>
    <w:rsid w:val="169B2CBD"/>
    <w:rsid w:val="174C2CB9"/>
    <w:rsid w:val="17C00394"/>
    <w:rsid w:val="181A629A"/>
    <w:rsid w:val="19327460"/>
    <w:rsid w:val="19AA2C7A"/>
    <w:rsid w:val="1A177A01"/>
    <w:rsid w:val="1A4B59CE"/>
    <w:rsid w:val="1D2D5631"/>
    <w:rsid w:val="1DDB0ABF"/>
    <w:rsid w:val="1DEF77E3"/>
    <w:rsid w:val="1F2B7082"/>
    <w:rsid w:val="1FC87893"/>
    <w:rsid w:val="20475083"/>
    <w:rsid w:val="20BD316F"/>
    <w:rsid w:val="216158C7"/>
    <w:rsid w:val="21E70ABE"/>
    <w:rsid w:val="232B0864"/>
    <w:rsid w:val="23843AD0"/>
    <w:rsid w:val="23CE33DB"/>
    <w:rsid w:val="242951EC"/>
    <w:rsid w:val="2436731B"/>
    <w:rsid w:val="24B672B1"/>
    <w:rsid w:val="2500187D"/>
    <w:rsid w:val="256819B1"/>
    <w:rsid w:val="26AA5F44"/>
    <w:rsid w:val="270C4266"/>
    <w:rsid w:val="28395F5A"/>
    <w:rsid w:val="28F33BBD"/>
    <w:rsid w:val="29161C3B"/>
    <w:rsid w:val="2A261D85"/>
    <w:rsid w:val="2A830C79"/>
    <w:rsid w:val="2A934BD4"/>
    <w:rsid w:val="2C5A7AC4"/>
    <w:rsid w:val="2CA227DE"/>
    <w:rsid w:val="2D2F2CFF"/>
    <w:rsid w:val="2DCB07B3"/>
    <w:rsid w:val="2E686603"/>
    <w:rsid w:val="2ECA7292"/>
    <w:rsid w:val="2EE919A3"/>
    <w:rsid w:val="2F2B399A"/>
    <w:rsid w:val="2F452CAE"/>
    <w:rsid w:val="2FD57EE3"/>
    <w:rsid w:val="301D0681"/>
    <w:rsid w:val="312872B0"/>
    <w:rsid w:val="34D41B89"/>
    <w:rsid w:val="350C5A51"/>
    <w:rsid w:val="3513157E"/>
    <w:rsid w:val="3601278A"/>
    <w:rsid w:val="368F50B8"/>
    <w:rsid w:val="36DB148C"/>
    <w:rsid w:val="36EB2C9D"/>
    <w:rsid w:val="3720190B"/>
    <w:rsid w:val="377409AC"/>
    <w:rsid w:val="37923DD5"/>
    <w:rsid w:val="38167642"/>
    <w:rsid w:val="382E0A5C"/>
    <w:rsid w:val="3902212D"/>
    <w:rsid w:val="39F52B3C"/>
    <w:rsid w:val="3B40257B"/>
    <w:rsid w:val="3C0637C5"/>
    <w:rsid w:val="3D3B2FFA"/>
    <w:rsid w:val="3E2047B7"/>
    <w:rsid w:val="3ECC729E"/>
    <w:rsid w:val="3F456695"/>
    <w:rsid w:val="3FDD2A8F"/>
    <w:rsid w:val="408F66DB"/>
    <w:rsid w:val="40AC41A2"/>
    <w:rsid w:val="4198641A"/>
    <w:rsid w:val="42EC5BE6"/>
    <w:rsid w:val="436E048A"/>
    <w:rsid w:val="43F71D59"/>
    <w:rsid w:val="45321187"/>
    <w:rsid w:val="45CB480C"/>
    <w:rsid w:val="463605ED"/>
    <w:rsid w:val="46A37E0F"/>
    <w:rsid w:val="47775BAC"/>
    <w:rsid w:val="47A3011A"/>
    <w:rsid w:val="47A876A1"/>
    <w:rsid w:val="48893267"/>
    <w:rsid w:val="494D6EBA"/>
    <w:rsid w:val="4A037596"/>
    <w:rsid w:val="4B3612A5"/>
    <w:rsid w:val="4C060F0A"/>
    <w:rsid w:val="4DD666DB"/>
    <w:rsid w:val="501A5E16"/>
    <w:rsid w:val="54890729"/>
    <w:rsid w:val="549332C4"/>
    <w:rsid w:val="55AA4CBB"/>
    <w:rsid w:val="566A3CE9"/>
    <w:rsid w:val="56AD207D"/>
    <w:rsid w:val="56AF2D7E"/>
    <w:rsid w:val="57405985"/>
    <w:rsid w:val="575064EA"/>
    <w:rsid w:val="57AE108B"/>
    <w:rsid w:val="5856101A"/>
    <w:rsid w:val="58D565A1"/>
    <w:rsid w:val="593D2314"/>
    <w:rsid w:val="595E6596"/>
    <w:rsid w:val="596926C2"/>
    <w:rsid w:val="59BD0EF5"/>
    <w:rsid w:val="5A134FAF"/>
    <w:rsid w:val="5AC82FFD"/>
    <w:rsid w:val="5B847EF8"/>
    <w:rsid w:val="5BA011CF"/>
    <w:rsid w:val="5C2634BB"/>
    <w:rsid w:val="5C526444"/>
    <w:rsid w:val="5CED3EB9"/>
    <w:rsid w:val="5DE56D22"/>
    <w:rsid w:val="5E636B5A"/>
    <w:rsid w:val="5E9B61E4"/>
    <w:rsid w:val="5F454CB3"/>
    <w:rsid w:val="613A6484"/>
    <w:rsid w:val="617B314A"/>
    <w:rsid w:val="61EC23A3"/>
    <w:rsid w:val="62FB33E9"/>
    <w:rsid w:val="65A215B9"/>
    <w:rsid w:val="661F2C0A"/>
    <w:rsid w:val="672B3DCC"/>
    <w:rsid w:val="68CF4DBB"/>
    <w:rsid w:val="6A386990"/>
    <w:rsid w:val="6B95409A"/>
    <w:rsid w:val="6C116020"/>
    <w:rsid w:val="6C186A79"/>
    <w:rsid w:val="6C8D4D71"/>
    <w:rsid w:val="6CD419AC"/>
    <w:rsid w:val="6DC22A5C"/>
    <w:rsid w:val="6EA370D9"/>
    <w:rsid w:val="6F3A4760"/>
    <w:rsid w:val="6F5D4B57"/>
    <w:rsid w:val="70235487"/>
    <w:rsid w:val="703B2D36"/>
    <w:rsid w:val="712B5832"/>
    <w:rsid w:val="718118AF"/>
    <w:rsid w:val="71C71855"/>
    <w:rsid w:val="72B94E61"/>
    <w:rsid w:val="72F62259"/>
    <w:rsid w:val="73340D5F"/>
    <w:rsid w:val="73740A39"/>
    <w:rsid w:val="73775FE8"/>
    <w:rsid w:val="75381A33"/>
    <w:rsid w:val="754D27EF"/>
    <w:rsid w:val="75950C25"/>
    <w:rsid w:val="75DE6F26"/>
    <w:rsid w:val="76A038F3"/>
    <w:rsid w:val="77876861"/>
    <w:rsid w:val="782B2C24"/>
    <w:rsid w:val="78AE7760"/>
    <w:rsid w:val="78E6034E"/>
    <w:rsid w:val="792151BF"/>
    <w:rsid w:val="79422672"/>
    <w:rsid w:val="7BB81EA7"/>
    <w:rsid w:val="7D16490F"/>
    <w:rsid w:val="7DDA7250"/>
    <w:rsid w:val="7E2D0162"/>
    <w:rsid w:val="7F621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toc 5"/>
    <w:basedOn w:val="1"/>
    <w:next w:val="1"/>
    <w:qFormat/>
    <w:uiPriority w:val="0"/>
    <w:pPr>
      <w:ind w:left="1680" w:leftChars="800"/>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22"/>
    <w:rPr>
      <w:b/>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字符"/>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CF310-44A4-41A8-A093-92C32625739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13376</Words>
  <Characters>16150</Characters>
  <Lines>136</Lines>
  <Paragraphs>38</Paragraphs>
  <TotalTime>1</TotalTime>
  <ScaleCrop>false</ScaleCrop>
  <LinksUpToDate>false</LinksUpToDate>
  <CharactersWithSpaces>17068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2024-10-14T02:20:23Z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31BEDF1304D64C0BB6E877C8E4B2A9A8_13</vt:lpwstr>
  </property>
</Properties>
</file>