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A1BC7">
      <w:pPr>
        <w:pStyle w:val="12"/>
        <w:jc w:val="center"/>
        <w:rPr>
          <w:rFonts w:hint="eastAsia" w:asciiTheme="minorEastAsia" w:hAnsiTheme="minorEastAsia" w:eastAsiaTheme="minorEastAsia"/>
          <w:sz w:val="56"/>
          <w:szCs w:val="56"/>
        </w:rPr>
      </w:pPr>
    </w:p>
    <w:p w14:paraId="3AB1DE30">
      <w:pPr>
        <w:pStyle w:val="12"/>
        <w:jc w:val="center"/>
        <w:rPr>
          <w:rFonts w:hint="eastAsia" w:asciiTheme="minorEastAsia" w:hAnsiTheme="minorEastAsia" w:eastAsiaTheme="minorEastAsia"/>
          <w:sz w:val="56"/>
          <w:szCs w:val="56"/>
        </w:rPr>
      </w:pPr>
    </w:p>
    <w:p w14:paraId="57BF3A7E">
      <w:pPr>
        <w:pStyle w:val="12"/>
        <w:jc w:val="center"/>
        <w:rPr>
          <w:rFonts w:hint="eastAsia" w:asciiTheme="minorEastAsia" w:hAnsiTheme="minorEastAsia" w:eastAsiaTheme="minorEastAsia"/>
          <w:sz w:val="84"/>
          <w:szCs w:val="84"/>
        </w:rPr>
      </w:pPr>
    </w:p>
    <w:p w14:paraId="137C942F">
      <w:pPr>
        <w:pStyle w:val="12"/>
        <w:jc w:val="center"/>
        <w:rPr>
          <w:rFonts w:hint="eastAsia" w:asciiTheme="minorEastAsia" w:hAnsiTheme="minorEastAsia" w:eastAsiaTheme="minorEastAsia"/>
          <w:sz w:val="84"/>
          <w:szCs w:val="84"/>
        </w:rPr>
      </w:pPr>
    </w:p>
    <w:p w14:paraId="1A7AF9B8">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2022年度</w:t>
      </w:r>
    </w:p>
    <w:p w14:paraId="689A4A69">
      <w:pPr>
        <w:pStyle w:val="12"/>
        <w:jc w:val="center"/>
        <w:rPr>
          <w:rFonts w:hint="eastAsia" w:asciiTheme="minorEastAsia" w:hAnsiTheme="minorEastAsia" w:eastAsiaTheme="minorEastAsia"/>
          <w:sz w:val="84"/>
          <w:szCs w:val="84"/>
        </w:rPr>
      </w:pPr>
      <w:r>
        <w:rPr>
          <w:rFonts w:hint="eastAsia" w:ascii="方正小标宋_GBK" w:hAnsi="方正小标宋_GBK" w:eastAsia="方正小标宋_GBK" w:cs="方正小标宋_GBK"/>
          <w:sz w:val="84"/>
          <w:szCs w:val="84"/>
        </w:rPr>
        <w:t>祁阳市财政局部门决算</w:t>
      </w:r>
    </w:p>
    <w:p w14:paraId="5C2DACEF">
      <w:pPr>
        <w:pStyle w:val="12"/>
        <w:jc w:val="center"/>
        <w:rPr>
          <w:rFonts w:hint="eastAsia" w:asciiTheme="minorEastAsia" w:hAnsiTheme="minorEastAsia" w:eastAsiaTheme="minorEastAsia"/>
          <w:sz w:val="56"/>
          <w:szCs w:val="56"/>
        </w:rPr>
      </w:pPr>
    </w:p>
    <w:p w14:paraId="333EEE5A">
      <w:pPr>
        <w:pStyle w:val="12"/>
        <w:jc w:val="center"/>
        <w:rPr>
          <w:rFonts w:hint="eastAsia" w:asciiTheme="minorEastAsia" w:hAnsiTheme="minorEastAsia" w:eastAsiaTheme="minorEastAsia"/>
          <w:sz w:val="56"/>
          <w:szCs w:val="56"/>
        </w:rPr>
      </w:pPr>
    </w:p>
    <w:p w14:paraId="40D402D7">
      <w:pPr>
        <w:pStyle w:val="12"/>
        <w:jc w:val="center"/>
        <w:rPr>
          <w:rFonts w:hint="eastAsia" w:asciiTheme="minorEastAsia" w:hAnsiTheme="minorEastAsia" w:eastAsiaTheme="minorEastAsia"/>
          <w:sz w:val="56"/>
          <w:szCs w:val="56"/>
        </w:rPr>
      </w:pPr>
    </w:p>
    <w:p w14:paraId="63E8208D">
      <w:pPr>
        <w:pStyle w:val="12"/>
        <w:jc w:val="center"/>
        <w:rPr>
          <w:rFonts w:hint="eastAsia" w:asciiTheme="minorEastAsia" w:hAnsiTheme="minorEastAsia" w:eastAsiaTheme="minorEastAsia"/>
          <w:sz w:val="56"/>
          <w:szCs w:val="56"/>
        </w:rPr>
      </w:pPr>
    </w:p>
    <w:p w14:paraId="310BD632">
      <w:pPr>
        <w:pStyle w:val="12"/>
        <w:jc w:val="center"/>
        <w:rPr>
          <w:rFonts w:hint="eastAsia" w:asciiTheme="minorEastAsia" w:hAnsiTheme="minorEastAsia" w:eastAsiaTheme="minorEastAsia"/>
          <w:sz w:val="32"/>
          <w:szCs w:val="32"/>
        </w:rPr>
      </w:pPr>
    </w:p>
    <w:p w14:paraId="2283AB70">
      <w:pPr>
        <w:pStyle w:val="12"/>
        <w:jc w:val="center"/>
        <w:rPr>
          <w:rFonts w:hint="eastAsia" w:asciiTheme="minorEastAsia" w:hAnsiTheme="minorEastAsia" w:eastAsiaTheme="minorEastAsia"/>
          <w:sz w:val="32"/>
          <w:szCs w:val="32"/>
        </w:rPr>
      </w:pPr>
    </w:p>
    <w:p w14:paraId="5FB52145">
      <w:pPr>
        <w:pStyle w:val="12"/>
        <w:jc w:val="center"/>
        <w:rPr>
          <w:rFonts w:hint="eastAsia" w:asciiTheme="minorEastAsia" w:hAnsiTheme="minorEastAsia" w:eastAsiaTheme="minorEastAsia"/>
          <w:sz w:val="32"/>
          <w:szCs w:val="32"/>
        </w:rPr>
      </w:pPr>
    </w:p>
    <w:p w14:paraId="1BFF4DFC">
      <w:pPr>
        <w:pStyle w:val="12"/>
        <w:jc w:val="center"/>
        <w:rPr>
          <w:rFonts w:hint="eastAsia" w:asciiTheme="minorEastAsia" w:hAnsiTheme="minorEastAsia" w:eastAsiaTheme="minorEastAsia"/>
          <w:sz w:val="32"/>
          <w:szCs w:val="32"/>
        </w:rPr>
      </w:pPr>
    </w:p>
    <w:p w14:paraId="206A2C62">
      <w:pPr>
        <w:rPr>
          <w:b/>
          <w:sz w:val="36"/>
          <w:szCs w:val="28"/>
        </w:rPr>
      </w:pPr>
      <w:r>
        <w:rPr>
          <w:rFonts w:hint="eastAsia"/>
          <w:b/>
          <w:sz w:val="36"/>
          <w:szCs w:val="28"/>
        </w:rPr>
        <w:br w:type="page"/>
      </w:r>
    </w:p>
    <w:p w14:paraId="54BC1BD4">
      <w:pPr>
        <w:pStyle w:val="12"/>
        <w:spacing w:line="500" w:lineRule="exact"/>
        <w:jc w:val="center"/>
        <w:rPr>
          <w:b/>
          <w:sz w:val="36"/>
          <w:szCs w:val="28"/>
        </w:rPr>
      </w:pPr>
      <w:r>
        <w:rPr>
          <w:rFonts w:hint="eastAsia"/>
          <w:b/>
          <w:sz w:val="36"/>
          <w:szCs w:val="28"/>
        </w:rPr>
        <w:t>目录</w:t>
      </w:r>
    </w:p>
    <w:p w14:paraId="19A46F87">
      <w:pPr>
        <w:pStyle w:val="12"/>
        <w:spacing w:line="500" w:lineRule="exact"/>
        <w:rPr>
          <w:rFonts w:hint="eastAsia" w:hAnsi="黑体"/>
          <w:bCs/>
          <w:sz w:val="28"/>
          <w:szCs w:val="28"/>
        </w:rPr>
      </w:pPr>
      <w:r>
        <w:rPr>
          <w:rFonts w:hint="eastAsia" w:hAnsi="黑体"/>
          <w:bCs/>
          <w:sz w:val="28"/>
          <w:szCs w:val="28"/>
        </w:rPr>
        <w:t>第一部分 祁阳市财政局单位概况</w:t>
      </w:r>
    </w:p>
    <w:p w14:paraId="696CDB51">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4382EFE">
      <w:pPr>
        <w:pStyle w:val="12"/>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二、机构设置及决算单位构成</w:t>
      </w:r>
    </w:p>
    <w:p w14:paraId="6B1EDE74">
      <w:pPr>
        <w:pStyle w:val="12"/>
        <w:spacing w:line="500" w:lineRule="exact"/>
        <w:rPr>
          <w:rFonts w:hint="eastAsia" w:hAnsi="黑体"/>
          <w:bCs/>
          <w:sz w:val="28"/>
          <w:szCs w:val="28"/>
        </w:rPr>
      </w:pPr>
      <w:r>
        <w:rPr>
          <w:rFonts w:hint="eastAsia" w:hAnsi="黑体"/>
          <w:bCs/>
          <w:sz w:val="28"/>
          <w:szCs w:val="28"/>
        </w:rPr>
        <w:t>第二部分 2022年度部门决算表</w:t>
      </w:r>
    </w:p>
    <w:p w14:paraId="3775CF6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457E649">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520E4DF">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56BFE5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457FA7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66DFE89">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83097F7">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D1415D9">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3F29CB4">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F989EFF">
      <w:pPr>
        <w:pStyle w:val="12"/>
        <w:spacing w:line="500" w:lineRule="exact"/>
        <w:rPr>
          <w:rFonts w:hint="eastAsia" w:hAnsi="黑体"/>
          <w:bCs/>
          <w:sz w:val="28"/>
          <w:szCs w:val="28"/>
        </w:rPr>
      </w:pPr>
      <w:r>
        <w:rPr>
          <w:rFonts w:hint="eastAsia" w:hAnsi="黑体"/>
          <w:bCs/>
          <w:sz w:val="28"/>
          <w:szCs w:val="28"/>
        </w:rPr>
        <w:t>第三部分 2022年度部门决算情况说明</w:t>
      </w:r>
    </w:p>
    <w:p w14:paraId="2E03F21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CEF53B3">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454D8D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90AE48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A38FF7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3AF808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F10C48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454DAFE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626011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5E6BFDA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2D87674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4E67BB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12432C0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十三、关于2022年度预算绩效情况的说明</w:t>
      </w:r>
    </w:p>
    <w:p w14:paraId="1D0FE22A">
      <w:pPr>
        <w:pStyle w:val="12"/>
        <w:spacing w:line="500" w:lineRule="exact"/>
        <w:rPr>
          <w:rFonts w:hint="eastAsia" w:hAnsi="黑体"/>
          <w:bCs/>
          <w:sz w:val="28"/>
          <w:szCs w:val="28"/>
        </w:rPr>
      </w:pPr>
      <w:r>
        <w:rPr>
          <w:rFonts w:hint="eastAsia" w:hAnsi="黑体"/>
          <w:bCs/>
          <w:sz w:val="28"/>
          <w:szCs w:val="28"/>
        </w:rPr>
        <w:t>第四部分 名词解释</w:t>
      </w:r>
    </w:p>
    <w:p w14:paraId="60EF53C0">
      <w:pPr>
        <w:pStyle w:val="12"/>
        <w:spacing w:line="500" w:lineRule="exact"/>
        <w:rPr>
          <w:rFonts w:hint="eastAsia" w:hAnsi="黑体"/>
          <w:bCs/>
          <w:sz w:val="28"/>
          <w:szCs w:val="28"/>
        </w:rPr>
      </w:pPr>
      <w:r>
        <w:rPr>
          <w:rFonts w:hint="eastAsia" w:hAnsi="黑体"/>
          <w:bCs/>
          <w:sz w:val="28"/>
          <w:szCs w:val="28"/>
        </w:rPr>
        <w:t>第五部分 附件</w:t>
      </w:r>
    </w:p>
    <w:p w14:paraId="5713C843">
      <w:pPr>
        <w:jc w:val="center"/>
        <w:rPr>
          <w:rFonts w:hint="eastAsia" w:asciiTheme="minorEastAsia" w:hAnsiTheme="minorEastAsia"/>
          <w:sz w:val="72"/>
          <w:szCs w:val="72"/>
        </w:rPr>
      </w:pPr>
    </w:p>
    <w:p w14:paraId="352599B7">
      <w:pPr>
        <w:jc w:val="center"/>
        <w:rPr>
          <w:rFonts w:hint="eastAsia" w:asciiTheme="minorEastAsia" w:hAnsiTheme="minorEastAsia"/>
          <w:sz w:val="72"/>
          <w:szCs w:val="72"/>
        </w:rPr>
      </w:pPr>
    </w:p>
    <w:p w14:paraId="56739B9F">
      <w:pPr>
        <w:jc w:val="center"/>
        <w:rPr>
          <w:rFonts w:hint="eastAsia" w:asciiTheme="minorEastAsia" w:hAnsiTheme="minorEastAsia"/>
          <w:sz w:val="72"/>
          <w:szCs w:val="72"/>
        </w:rPr>
      </w:pPr>
    </w:p>
    <w:p w14:paraId="33209BF0">
      <w:pPr>
        <w:pStyle w:val="2"/>
        <w:jc w:val="center"/>
        <w:rPr>
          <w:sz w:val="72"/>
          <w:szCs w:val="72"/>
        </w:rPr>
      </w:pPr>
    </w:p>
    <w:p w14:paraId="5A395B48">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第一部分</w:t>
      </w:r>
    </w:p>
    <w:p w14:paraId="1D50F12C">
      <w:pPr>
        <w:pStyle w:val="12"/>
        <w:jc w:val="center"/>
        <w:rPr>
          <w:rFonts w:hint="eastAsia" w:ascii="方正小标宋_GBK" w:hAnsi="方正小标宋_GBK" w:eastAsia="方正小标宋_GBK" w:cs="方正小标宋_GBK"/>
          <w:sz w:val="72"/>
          <w:szCs w:val="72"/>
        </w:rPr>
      </w:pPr>
    </w:p>
    <w:p w14:paraId="4E622F9B">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祁阳市财政局单位概况</w:t>
      </w:r>
    </w:p>
    <w:p w14:paraId="23C01526">
      <w:pPr>
        <w:jc w:val="center"/>
        <w:rPr>
          <w:rFonts w:hint="eastAsia" w:asciiTheme="minorEastAsia" w:hAnsiTheme="minorEastAsia"/>
          <w:sz w:val="72"/>
          <w:szCs w:val="72"/>
        </w:rPr>
      </w:pPr>
    </w:p>
    <w:p w14:paraId="4F3ED784">
      <w:pPr>
        <w:jc w:val="center"/>
        <w:rPr>
          <w:rFonts w:hint="eastAsia" w:asciiTheme="minorEastAsia" w:hAnsiTheme="minorEastAsia"/>
          <w:sz w:val="72"/>
          <w:szCs w:val="72"/>
        </w:rPr>
      </w:pPr>
    </w:p>
    <w:p w14:paraId="42E0917F">
      <w:pPr>
        <w:pStyle w:val="2"/>
        <w:jc w:val="center"/>
        <w:rPr>
          <w:rFonts w:hint="eastAsia" w:asciiTheme="minorEastAsia" w:hAnsiTheme="minorEastAsia"/>
          <w:sz w:val="72"/>
          <w:szCs w:val="72"/>
        </w:rPr>
      </w:pPr>
    </w:p>
    <w:p w14:paraId="14E789EF">
      <w:pPr>
        <w:pStyle w:val="3"/>
        <w:ind w:left="0" w:leftChars="0"/>
        <w:jc w:val="center"/>
        <w:rPr>
          <w:rFonts w:hint="eastAsia" w:asciiTheme="minorEastAsia" w:hAnsiTheme="minorEastAsia"/>
          <w:sz w:val="72"/>
          <w:szCs w:val="72"/>
        </w:rPr>
      </w:pPr>
    </w:p>
    <w:p w14:paraId="25B43461">
      <w:pPr>
        <w:jc w:val="center"/>
        <w:rPr>
          <w:rFonts w:hint="eastAsia" w:asciiTheme="minorEastAsia" w:hAnsiTheme="minorEastAsia"/>
          <w:sz w:val="72"/>
          <w:szCs w:val="72"/>
        </w:rPr>
      </w:pPr>
    </w:p>
    <w:p w14:paraId="50E675CB">
      <w:pPr>
        <w:pStyle w:val="2"/>
        <w:jc w:val="center"/>
        <w:rPr>
          <w:rFonts w:hint="eastAsia" w:asciiTheme="minorEastAsia" w:hAnsiTheme="minorEastAsia"/>
          <w:sz w:val="72"/>
          <w:szCs w:val="72"/>
        </w:rPr>
      </w:pPr>
    </w:p>
    <w:p w14:paraId="09C2C8F5">
      <w:pPr>
        <w:rPr>
          <w:rFonts w:hint="eastAsia" w:asciiTheme="minorEastAsia" w:hAnsiTheme="minorEastAsia"/>
          <w:sz w:val="32"/>
          <w:szCs w:val="32"/>
        </w:rPr>
      </w:pPr>
      <w:r>
        <w:rPr>
          <w:rFonts w:asciiTheme="minorEastAsia" w:hAnsiTheme="minorEastAsia"/>
          <w:sz w:val="32"/>
          <w:szCs w:val="32"/>
        </w:rPr>
        <w:br w:type="page"/>
      </w:r>
    </w:p>
    <w:p w14:paraId="32400440">
      <w:pPr>
        <w:pStyle w:val="13"/>
        <w:ind w:firstLine="640"/>
        <w:jc w:val="left"/>
        <w:rPr>
          <w:rFonts w:hint="eastAsia" w:ascii="黑体" w:hAnsi="黑体" w:eastAsia="黑体" w:cs="黑体"/>
          <w:sz w:val="32"/>
          <w:szCs w:val="32"/>
        </w:rPr>
      </w:pPr>
      <w:r>
        <w:rPr>
          <w:rFonts w:hint="eastAsia" w:ascii="黑体" w:hAnsi="黑体" w:eastAsia="黑体" w:cs="黑体"/>
          <w:sz w:val="32"/>
          <w:szCs w:val="32"/>
        </w:rPr>
        <w:t>一、部门职责</w:t>
      </w:r>
    </w:p>
    <w:p w14:paraId="77AC5B7B">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（一）贯彻国家财税方针政策，结合实际，制订具体实施办法，指导全市财政工作，制定各项宏观经济规范性文件，提出运用财税政策实施宏观调控和综合平衡社会财力的建议。</w:t>
      </w:r>
    </w:p>
    <w:p w14:paraId="05CBED56">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（二）制订和执行财政、财务、会计、国有资产管理的规章制度。</w:t>
      </w:r>
    </w:p>
    <w:p w14:paraId="5C31AB25">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（三）编制年度财政决算草案并组织决算执行；编制综合财政决算计划和部门决算，编制财政总决算。</w:t>
      </w:r>
    </w:p>
    <w:p w14:paraId="6925A81A">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（四）管理各项财政收入、预算外资金和财政专户，提出对地方财政影响较大的税收增减、调整和减免税的建议。</w:t>
      </w:r>
    </w:p>
    <w:p w14:paraId="7D833C05">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（五）拟定农业税收法规的实施细则及征管规定和办法。</w:t>
      </w:r>
    </w:p>
    <w:p w14:paraId="008A4CDF">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（六）负责行政事业性收费、专项收费、罚没收入等非税收入管理政策的落实，并制定具体实施办法，管理收费票据。</w:t>
      </w:r>
    </w:p>
    <w:p w14:paraId="351A1942">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（七）管理财政行政政法和教科文支出，执行并组织政府采购工作。</w:t>
      </w:r>
    </w:p>
    <w:p w14:paraId="2E0538AA">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（八）管理国有资产，组织实施国有资产的清产核资、产权界定和登记。</w:t>
      </w:r>
    </w:p>
    <w:p w14:paraId="1FA26896">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（九）管理财政经济发展支出，负责财政资金投资项目工程预决算审查。</w:t>
      </w:r>
    </w:p>
    <w:p w14:paraId="2A8B7EB4">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（十）管理财政社会保障支出。</w:t>
      </w:r>
    </w:p>
    <w:p w14:paraId="705D2A93">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（十一）负责财政有偿资金、财政归口政府性基金的管理。</w:t>
      </w:r>
    </w:p>
    <w:p w14:paraId="52C48C89">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（十二）执行政府国内债务管理的方针政策、规章制度和管理办法，执行和拟定政府外债管理的规章制度。</w:t>
      </w:r>
    </w:p>
    <w:p w14:paraId="32FEA337">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（十三）拟定和监督执行会计规章制度，执行〈企业会计准则〉。</w:t>
      </w:r>
    </w:p>
    <w:p w14:paraId="79AB38B8">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（十四）监督财税方针政策，法律法规的执行情况。</w:t>
      </w:r>
    </w:p>
    <w:p w14:paraId="125A9BAA">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（十五）承办市委、市政府交办的其他事项。</w:t>
      </w:r>
    </w:p>
    <w:p w14:paraId="496FAC14">
      <w:pPr>
        <w:widowControl/>
        <w:spacing w:line="600" w:lineRule="exact"/>
        <w:ind w:firstLine="640" w:firstLineChars="200"/>
        <w:rPr>
          <w:rFonts w:hint="eastAsia" w:ascii="黑体" w:hAnsi="黑体" w:eastAsia="黑体" w:cs="黑体"/>
          <w:bCs/>
          <w:kern w:val="0"/>
          <w:sz w:val="32"/>
          <w:szCs w:val="32"/>
          <w:highlight w:val="none"/>
        </w:rPr>
      </w:pPr>
      <w:r>
        <w:rPr>
          <w:rFonts w:hint="eastAsia" w:ascii="黑体" w:hAnsi="黑体" w:eastAsia="黑体" w:cs="黑体"/>
          <w:bCs/>
          <w:kern w:val="0"/>
          <w:sz w:val="32"/>
          <w:szCs w:val="32"/>
          <w:highlight w:val="none"/>
        </w:rPr>
        <w:t>二、机构设置及决算单位构成</w:t>
      </w:r>
    </w:p>
    <w:p w14:paraId="0F754B95">
      <w:pPr>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祁阳市财政局属财政全额拨款的正科级单位，内设办公室、政工股、预算股、国库股、行政政法股、教科文股、经济建设股、农业农村股、社会保障股、企业外经股、资产管理股、政府采购股、财政监督股、金融与债务管理股、税政法规股、综合股、乡镇财政股等17个职能股室，辖</w:t>
      </w:r>
      <w:r>
        <w:rPr>
          <w:rFonts w:hint="eastAsia" w:ascii="Times New Roman" w:hAnsi="Times New Roman" w:eastAsia="仿宋_GB2312" w:cs="Times New Roman"/>
          <w:bCs/>
          <w:kern w:val="0"/>
          <w:sz w:val="32"/>
          <w:szCs w:val="32"/>
          <w:lang w:eastAsia="zh-CN"/>
        </w:rPr>
        <w:t>非独立核算的祁阳</w:t>
      </w:r>
      <w:r>
        <w:rPr>
          <w:rFonts w:ascii="Times New Roman" w:hAnsi="Times New Roman" w:eastAsia="仿宋_GB2312" w:cs="Times New Roman"/>
          <w:bCs/>
          <w:kern w:val="0"/>
          <w:sz w:val="32"/>
          <w:szCs w:val="32"/>
        </w:rPr>
        <w:t>市财政事务中心、</w:t>
      </w:r>
      <w:r>
        <w:rPr>
          <w:rFonts w:hint="eastAsia" w:ascii="Times New Roman" w:hAnsi="Times New Roman" w:eastAsia="仿宋_GB2312" w:cs="Times New Roman"/>
          <w:bCs/>
          <w:kern w:val="0"/>
          <w:sz w:val="32"/>
          <w:szCs w:val="32"/>
          <w:lang w:eastAsia="zh-CN"/>
        </w:rPr>
        <w:t>祁阳</w:t>
      </w:r>
      <w:r>
        <w:rPr>
          <w:rFonts w:ascii="Times New Roman" w:hAnsi="Times New Roman" w:eastAsia="仿宋_GB2312" w:cs="Times New Roman"/>
          <w:bCs/>
          <w:kern w:val="0"/>
          <w:sz w:val="32"/>
          <w:szCs w:val="32"/>
        </w:rPr>
        <w:t>市财政国库集中支付中心、</w:t>
      </w:r>
      <w:r>
        <w:rPr>
          <w:rFonts w:hint="eastAsia" w:ascii="Times New Roman" w:hAnsi="Times New Roman" w:eastAsia="仿宋_GB2312" w:cs="Times New Roman"/>
          <w:bCs/>
          <w:kern w:val="0"/>
          <w:sz w:val="32"/>
          <w:szCs w:val="32"/>
          <w:lang w:eastAsia="zh-CN"/>
        </w:rPr>
        <w:t>祁阳</w:t>
      </w:r>
      <w:r>
        <w:rPr>
          <w:rFonts w:ascii="Times New Roman" w:hAnsi="Times New Roman" w:eastAsia="仿宋_GB2312" w:cs="Times New Roman"/>
          <w:bCs/>
          <w:kern w:val="0"/>
          <w:sz w:val="32"/>
          <w:szCs w:val="32"/>
        </w:rPr>
        <w:t>市财政投资评审中心、</w:t>
      </w:r>
      <w:r>
        <w:rPr>
          <w:rFonts w:hint="eastAsia" w:ascii="Times New Roman" w:hAnsi="Times New Roman" w:eastAsia="仿宋_GB2312" w:cs="Times New Roman"/>
          <w:bCs/>
          <w:kern w:val="0"/>
          <w:sz w:val="32"/>
          <w:szCs w:val="32"/>
          <w:lang w:eastAsia="zh-CN"/>
        </w:rPr>
        <w:t>祁阳</w:t>
      </w:r>
      <w:r>
        <w:rPr>
          <w:rFonts w:ascii="Times New Roman" w:hAnsi="Times New Roman" w:eastAsia="仿宋_GB2312" w:cs="Times New Roman"/>
          <w:bCs/>
          <w:kern w:val="0"/>
          <w:sz w:val="32"/>
          <w:szCs w:val="32"/>
        </w:rPr>
        <w:t>市市域经济与产业发展融资中心、</w:t>
      </w:r>
      <w:r>
        <w:rPr>
          <w:rFonts w:hint="eastAsia" w:ascii="Times New Roman" w:hAnsi="Times New Roman" w:eastAsia="仿宋_GB2312" w:cs="Times New Roman"/>
          <w:bCs/>
          <w:kern w:val="0"/>
          <w:sz w:val="32"/>
          <w:szCs w:val="32"/>
          <w:lang w:eastAsia="zh-CN"/>
        </w:rPr>
        <w:t>祁阳</w:t>
      </w:r>
      <w:r>
        <w:rPr>
          <w:rFonts w:ascii="Times New Roman" w:hAnsi="Times New Roman" w:eastAsia="仿宋_GB2312" w:cs="Times New Roman"/>
          <w:bCs/>
          <w:kern w:val="0"/>
          <w:sz w:val="32"/>
          <w:szCs w:val="32"/>
        </w:rPr>
        <w:t>市国有资产运营事务中心、</w:t>
      </w:r>
      <w:r>
        <w:rPr>
          <w:rFonts w:hint="eastAsia" w:ascii="Times New Roman" w:hAnsi="Times New Roman" w:eastAsia="仿宋_GB2312" w:cs="Times New Roman"/>
          <w:bCs/>
          <w:kern w:val="0"/>
          <w:sz w:val="32"/>
          <w:szCs w:val="32"/>
          <w:lang w:eastAsia="zh-CN"/>
        </w:rPr>
        <w:t>祁阳</w:t>
      </w:r>
      <w:r>
        <w:rPr>
          <w:rFonts w:ascii="Times New Roman" w:hAnsi="Times New Roman" w:eastAsia="仿宋_GB2312" w:cs="Times New Roman"/>
          <w:bCs/>
          <w:kern w:val="0"/>
          <w:sz w:val="32"/>
          <w:szCs w:val="32"/>
        </w:rPr>
        <w:t>市财政资金绩效评价中心、</w:t>
      </w:r>
      <w:r>
        <w:rPr>
          <w:rFonts w:hint="eastAsia" w:ascii="Times New Roman" w:hAnsi="Times New Roman" w:eastAsia="仿宋_GB2312" w:cs="Times New Roman"/>
          <w:bCs/>
          <w:kern w:val="0"/>
          <w:sz w:val="32"/>
          <w:szCs w:val="32"/>
          <w:lang w:eastAsia="zh-CN"/>
        </w:rPr>
        <w:t>祁阳</w:t>
      </w:r>
      <w:r>
        <w:rPr>
          <w:rFonts w:ascii="Times New Roman" w:hAnsi="Times New Roman" w:eastAsia="仿宋_GB2312" w:cs="Times New Roman"/>
          <w:bCs/>
          <w:kern w:val="0"/>
          <w:sz w:val="32"/>
          <w:szCs w:val="32"/>
        </w:rPr>
        <w:t>市财政信息中心、祁阳市政府与社会资本合作中心8个事业单位。局机关共有人员编制189个，实有在职干部职工166人。</w:t>
      </w:r>
    </w:p>
    <w:p w14:paraId="502F1576">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bCs/>
          <w:kern w:val="0"/>
          <w:sz w:val="32"/>
          <w:szCs w:val="32"/>
        </w:rPr>
        <w:t>（二）决算单位构成。祁阳市财政局2022年部门决算汇总公开单位构成包括：祁阳市财政局本级。</w:t>
      </w:r>
    </w:p>
    <w:p w14:paraId="6EC4628C">
      <w:pPr>
        <w:jc w:val="left"/>
        <w:rPr>
          <w:rFonts w:hint="eastAsia" w:asciiTheme="minorEastAsia" w:hAnsiTheme="minorEastAsia"/>
          <w:sz w:val="28"/>
          <w:szCs w:val="32"/>
        </w:rPr>
      </w:pPr>
    </w:p>
    <w:p w14:paraId="4F129EBD">
      <w:pPr>
        <w:jc w:val="center"/>
        <w:rPr>
          <w:rFonts w:hint="eastAsia" w:asciiTheme="minorEastAsia" w:hAnsiTheme="minorEastAsia"/>
          <w:sz w:val="28"/>
          <w:szCs w:val="28"/>
        </w:rPr>
      </w:pPr>
    </w:p>
    <w:p w14:paraId="12372314">
      <w:pPr>
        <w:jc w:val="center"/>
        <w:rPr>
          <w:rFonts w:hint="eastAsia" w:asciiTheme="minorEastAsia" w:hAnsiTheme="minorEastAsia"/>
          <w:sz w:val="28"/>
          <w:szCs w:val="28"/>
        </w:rPr>
      </w:pPr>
    </w:p>
    <w:p w14:paraId="228322A9">
      <w:pPr>
        <w:jc w:val="center"/>
        <w:rPr>
          <w:rFonts w:hint="eastAsia" w:asciiTheme="minorEastAsia" w:hAnsiTheme="minorEastAsia"/>
          <w:sz w:val="28"/>
          <w:szCs w:val="28"/>
        </w:rPr>
      </w:pPr>
    </w:p>
    <w:p w14:paraId="107A156B">
      <w:pPr>
        <w:jc w:val="center"/>
        <w:rPr>
          <w:rFonts w:hint="eastAsia" w:asciiTheme="minorEastAsia" w:hAnsiTheme="minorEastAsia"/>
          <w:sz w:val="28"/>
          <w:szCs w:val="28"/>
        </w:rPr>
      </w:pPr>
    </w:p>
    <w:p w14:paraId="53A820B3">
      <w:pPr>
        <w:jc w:val="center"/>
        <w:rPr>
          <w:rFonts w:hint="eastAsia" w:asciiTheme="minorEastAsia" w:hAnsiTheme="minorEastAsia"/>
          <w:sz w:val="28"/>
          <w:szCs w:val="28"/>
        </w:rPr>
      </w:pPr>
    </w:p>
    <w:p w14:paraId="7A710278">
      <w:pPr>
        <w:jc w:val="center"/>
        <w:rPr>
          <w:rFonts w:hint="eastAsia" w:asciiTheme="minorEastAsia" w:hAnsiTheme="minorEastAsia"/>
          <w:sz w:val="28"/>
          <w:szCs w:val="28"/>
        </w:rPr>
      </w:pPr>
    </w:p>
    <w:p w14:paraId="12660099">
      <w:pPr>
        <w:jc w:val="center"/>
        <w:rPr>
          <w:rFonts w:hint="eastAsia" w:asciiTheme="minorEastAsia" w:hAnsiTheme="minorEastAsia"/>
          <w:sz w:val="28"/>
          <w:szCs w:val="28"/>
        </w:rPr>
      </w:pPr>
    </w:p>
    <w:p w14:paraId="4D4BDF18">
      <w:pPr>
        <w:jc w:val="center"/>
        <w:rPr>
          <w:rFonts w:hint="eastAsia" w:asciiTheme="minorEastAsia" w:hAnsiTheme="minorEastAsia"/>
          <w:sz w:val="28"/>
          <w:szCs w:val="28"/>
        </w:rPr>
      </w:pPr>
    </w:p>
    <w:p w14:paraId="6DFD18A0">
      <w:pPr>
        <w:jc w:val="center"/>
        <w:rPr>
          <w:rFonts w:hint="eastAsia" w:asciiTheme="minorEastAsia" w:hAnsiTheme="minorEastAsia"/>
          <w:sz w:val="28"/>
          <w:szCs w:val="28"/>
        </w:rPr>
      </w:pPr>
    </w:p>
    <w:p w14:paraId="4EC3048A">
      <w:pPr>
        <w:jc w:val="center"/>
        <w:rPr>
          <w:rFonts w:hint="eastAsia" w:asciiTheme="minorEastAsia" w:hAnsiTheme="minorEastAsia"/>
          <w:sz w:val="28"/>
          <w:szCs w:val="28"/>
        </w:rPr>
      </w:pPr>
    </w:p>
    <w:p w14:paraId="02E6184E">
      <w:pPr>
        <w:jc w:val="center"/>
        <w:rPr>
          <w:rFonts w:hint="eastAsia" w:asciiTheme="minorEastAsia" w:hAnsiTheme="minorEastAsia"/>
          <w:sz w:val="72"/>
          <w:szCs w:val="72"/>
        </w:rPr>
      </w:pPr>
    </w:p>
    <w:p w14:paraId="4E3FE39D">
      <w:pPr>
        <w:jc w:val="center"/>
        <w:rPr>
          <w:rFonts w:hint="eastAsia" w:asciiTheme="minorEastAsia" w:hAnsiTheme="minorEastAsia"/>
          <w:sz w:val="72"/>
          <w:szCs w:val="72"/>
        </w:rPr>
      </w:pPr>
    </w:p>
    <w:p w14:paraId="2FBCC2A3">
      <w:pPr>
        <w:jc w:val="center"/>
        <w:rPr>
          <w:rFonts w:hint="eastAsia" w:asciiTheme="minorEastAsia" w:hAnsiTheme="minorEastAsia"/>
          <w:sz w:val="72"/>
          <w:szCs w:val="72"/>
        </w:rPr>
      </w:pPr>
    </w:p>
    <w:p w14:paraId="21CEA683">
      <w:pPr>
        <w:jc w:val="center"/>
        <w:rPr>
          <w:rFonts w:hint="eastAsia" w:asciiTheme="minorEastAsia" w:hAnsiTheme="minorEastAsia"/>
          <w:sz w:val="72"/>
          <w:szCs w:val="72"/>
        </w:rPr>
      </w:pPr>
    </w:p>
    <w:p w14:paraId="691B5673">
      <w:pPr>
        <w:pStyle w:val="2"/>
        <w:jc w:val="center"/>
        <w:rPr>
          <w:rFonts w:hint="eastAsia" w:asciiTheme="minorEastAsia" w:hAnsiTheme="minorEastAsia"/>
          <w:sz w:val="72"/>
          <w:szCs w:val="72"/>
        </w:rPr>
      </w:pPr>
    </w:p>
    <w:p w14:paraId="028BB817">
      <w:pPr>
        <w:pStyle w:val="3"/>
        <w:ind w:left="0" w:leftChars="0"/>
        <w:jc w:val="center"/>
        <w:rPr>
          <w:sz w:val="72"/>
          <w:szCs w:val="72"/>
        </w:rPr>
      </w:pPr>
    </w:p>
    <w:p w14:paraId="369D3EBD">
      <w:pPr>
        <w:jc w:val="center"/>
        <w:rPr>
          <w:rFonts w:hint="eastAsia" w:asciiTheme="minorEastAsia" w:hAnsiTheme="minorEastAsia"/>
          <w:sz w:val="72"/>
          <w:szCs w:val="72"/>
        </w:rPr>
      </w:pPr>
    </w:p>
    <w:p w14:paraId="12E4EA9E">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84"/>
          <w:szCs w:val="84"/>
        </w:rPr>
        <w:t>第二部分</w:t>
      </w:r>
    </w:p>
    <w:p w14:paraId="59EBE9D2">
      <w:pPr>
        <w:pStyle w:val="12"/>
        <w:jc w:val="center"/>
        <w:rPr>
          <w:rFonts w:hint="eastAsia" w:ascii="方正小标宋_GBK" w:hAnsi="方正小标宋_GBK" w:eastAsia="方正小标宋_GBK" w:cs="方正小标宋_GBK"/>
          <w:sz w:val="72"/>
          <w:szCs w:val="72"/>
        </w:rPr>
      </w:pPr>
    </w:p>
    <w:p w14:paraId="7068F3C7">
      <w:pPr>
        <w:jc w:val="center"/>
        <w:rPr>
          <w:rFonts w:hint="eastAsia" w:asciiTheme="minorEastAsia" w:hAnsiTheme="minorEastAsia"/>
          <w:sz w:val="84"/>
          <w:szCs w:val="84"/>
        </w:rPr>
      </w:pPr>
      <w:r>
        <w:rPr>
          <w:rFonts w:hint="eastAsia" w:ascii="方正小标宋_GBK" w:hAnsi="方正小标宋_GBK" w:eastAsia="方正小标宋_GBK" w:cs="方正小标宋_GBK"/>
          <w:sz w:val="84"/>
          <w:szCs w:val="84"/>
        </w:rPr>
        <w:t>2022年度部门决算表</w:t>
      </w:r>
    </w:p>
    <w:p w14:paraId="21FB4ECF">
      <w:pPr>
        <w:jc w:val="center"/>
        <w:rPr>
          <w:rFonts w:hint="eastAsia" w:asciiTheme="minorEastAsia" w:hAnsiTheme="minorEastAsia"/>
          <w:sz w:val="72"/>
          <w:szCs w:val="72"/>
        </w:rPr>
      </w:pPr>
    </w:p>
    <w:p w14:paraId="417C4468">
      <w:pPr>
        <w:jc w:val="center"/>
        <w:rPr>
          <w:rFonts w:hint="eastAsia" w:asciiTheme="minorEastAsia" w:hAnsiTheme="minorEastAsia"/>
          <w:sz w:val="72"/>
          <w:szCs w:val="72"/>
        </w:rPr>
      </w:pPr>
    </w:p>
    <w:p w14:paraId="47E2B14B">
      <w:pPr>
        <w:jc w:val="center"/>
        <w:rPr>
          <w:rFonts w:hint="eastAsia" w:asciiTheme="minorEastAsia" w:hAnsiTheme="minorEastAsia"/>
          <w:sz w:val="72"/>
          <w:szCs w:val="72"/>
        </w:rPr>
      </w:pPr>
    </w:p>
    <w:p w14:paraId="58ABF400">
      <w:pPr>
        <w:jc w:val="center"/>
        <w:rPr>
          <w:rFonts w:hint="eastAsia" w:asciiTheme="minorEastAsia" w:hAnsiTheme="minorEastAsia"/>
          <w:sz w:val="72"/>
          <w:szCs w:val="72"/>
        </w:rPr>
      </w:pPr>
    </w:p>
    <w:p w14:paraId="6A224416">
      <w:pPr>
        <w:pStyle w:val="2"/>
        <w:jc w:val="center"/>
        <w:rPr>
          <w:rFonts w:hint="eastAsia" w:asciiTheme="minorEastAsia" w:hAnsiTheme="minorEastAsia"/>
          <w:sz w:val="72"/>
          <w:szCs w:val="72"/>
        </w:rPr>
      </w:pPr>
    </w:p>
    <w:p w14:paraId="221E3183">
      <w:pPr>
        <w:pStyle w:val="2"/>
        <w:jc w:val="center"/>
        <w:rPr>
          <w:rFonts w:hint="eastAsia" w:asciiTheme="minorEastAsia" w:hAnsiTheme="minorEastAsia"/>
          <w:sz w:val="72"/>
          <w:szCs w:val="72"/>
        </w:rPr>
      </w:pPr>
    </w:p>
    <w:p w14:paraId="4FEC0423">
      <w:pPr>
        <w:pStyle w:val="3"/>
        <w:jc w:val="center"/>
        <w:rPr>
          <w:sz w:val="72"/>
          <w:szCs w:val="72"/>
        </w:rPr>
      </w:pPr>
    </w:p>
    <w:p w14:paraId="50F907E5">
      <w:pPr>
        <w:pStyle w:val="2"/>
        <w:jc w:val="center"/>
        <w:rPr>
          <w:sz w:val="72"/>
          <w:szCs w:val="72"/>
        </w:rPr>
        <w:sectPr>
          <w:pgSz w:w="11906" w:h="16838"/>
          <w:pgMar w:top="720" w:right="720" w:bottom="720" w:left="720" w:header="851" w:footer="992" w:gutter="0"/>
          <w:cols w:space="425" w:num="1"/>
          <w:docGrid w:type="lines" w:linePitch="312" w:charSpace="0"/>
        </w:sectPr>
      </w:pPr>
    </w:p>
    <w:tbl>
      <w:tblPr>
        <w:tblStyle w:val="8"/>
        <w:tblW w:w="4910" w:type="pct"/>
        <w:tblInd w:w="119" w:type="dxa"/>
        <w:tblLayout w:type="autofit"/>
        <w:tblCellMar>
          <w:top w:w="0" w:type="dxa"/>
          <w:left w:w="108" w:type="dxa"/>
          <w:bottom w:w="0" w:type="dxa"/>
          <w:right w:w="108" w:type="dxa"/>
        </w:tblCellMar>
      </w:tblPr>
      <w:tblGrid>
        <w:gridCol w:w="4428"/>
        <w:gridCol w:w="810"/>
        <w:gridCol w:w="2542"/>
        <w:gridCol w:w="4171"/>
        <w:gridCol w:w="874"/>
        <w:gridCol w:w="2508"/>
      </w:tblGrid>
      <w:tr w14:paraId="6B4CB5B2">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shd w:val="clear" w:color="auto" w:fill="auto"/>
            <w:noWrap/>
            <w:vAlign w:val="center"/>
          </w:tcPr>
          <w:p w14:paraId="2BC8F02F">
            <w:pPr>
              <w:widowControl/>
              <w:jc w:val="center"/>
              <w:rPr>
                <w:rFonts w:hint="eastAsia" w:cs="宋体" w:asciiTheme="minorEastAsia" w:hAnsiTheme="minorEastAsia"/>
                <w:color w:val="000000"/>
                <w:kern w:val="0"/>
                <w:sz w:val="32"/>
                <w:szCs w:val="32"/>
              </w:rPr>
            </w:pPr>
            <w:r>
              <w:rPr>
                <w:rFonts w:hint="eastAsia" w:ascii="华文中宋" w:hAnsi="华文中宋" w:eastAsia="华文中宋" w:cs="华文中宋"/>
                <w:color w:val="000000"/>
                <w:kern w:val="0"/>
                <w:sz w:val="32"/>
                <w:szCs w:val="32"/>
              </w:rPr>
              <w:t>收入支出决算总表</w:t>
            </w:r>
          </w:p>
        </w:tc>
      </w:tr>
      <w:tr w14:paraId="3A72ACAC">
        <w:tblPrEx>
          <w:tblCellMar>
            <w:top w:w="0" w:type="dxa"/>
            <w:left w:w="108" w:type="dxa"/>
            <w:bottom w:w="0" w:type="dxa"/>
            <w:right w:w="108" w:type="dxa"/>
          </w:tblCellMar>
        </w:tblPrEx>
        <w:trPr>
          <w:trHeight w:val="255" w:hRule="exact"/>
        </w:trPr>
        <w:tc>
          <w:tcPr>
            <w:tcW w:w="1444" w:type="pct"/>
            <w:tcBorders>
              <w:top w:val="nil"/>
              <w:left w:val="nil"/>
              <w:bottom w:val="nil"/>
              <w:right w:val="nil"/>
            </w:tcBorders>
            <w:shd w:val="clear" w:color="000000" w:fill="FFFFFF"/>
            <w:noWrap/>
            <w:vAlign w:val="center"/>
          </w:tcPr>
          <w:p w14:paraId="18ACF8FD">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64" w:type="pct"/>
            <w:tcBorders>
              <w:top w:val="nil"/>
              <w:left w:val="nil"/>
              <w:bottom w:val="nil"/>
              <w:right w:val="nil"/>
            </w:tcBorders>
            <w:shd w:val="clear" w:color="000000" w:fill="FFFFFF"/>
            <w:noWrap/>
            <w:vAlign w:val="center"/>
          </w:tcPr>
          <w:p w14:paraId="12360B7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27" w:type="pct"/>
            <w:tcBorders>
              <w:top w:val="nil"/>
              <w:left w:val="nil"/>
              <w:bottom w:val="nil"/>
              <w:right w:val="nil"/>
            </w:tcBorders>
            <w:shd w:val="clear" w:color="000000" w:fill="FFFFFF"/>
            <w:noWrap/>
            <w:vAlign w:val="center"/>
          </w:tcPr>
          <w:p w14:paraId="4C5DCF51">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nil"/>
              <w:right w:val="nil"/>
            </w:tcBorders>
            <w:shd w:val="clear" w:color="000000" w:fill="FFFFFF"/>
            <w:noWrap/>
            <w:vAlign w:val="center"/>
          </w:tcPr>
          <w:p w14:paraId="3BCF45A3">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85" w:type="pct"/>
            <w:tcBorders>
              <w:top w:val="nil"/>
              <w:left w:val="nil"/>
              <w:bottom w:val="nil"/>
              <w:right w:val="nil"/>
            </w:tcBorders>
            <w:shd w:val="clear" w:color="000000" w:fill="FFFFFF"/>
            <w:noWrap/>
            <w:vAlign w:val="center"/>
          </w:tcPr>
          <w:p w14:paraId="2AE3E13D">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17" w:type="pct"/>
            <w:tcBorders>
              <w:top w:val="nil"/>
              <w:left w:val="nil"/>
              <w:bottom w:val="nil"/>
              <w:right w:val="nil"/>
            </w:tcBorders>
            <w:shd w:val="clear" w:color="000000" w:fill="FFFFFF"/>
            <w:noWrap/>
            <w:vAlign w:val="center"/>
          </w:tcPr>
          <w:p w14:paraId="56CF2BF9">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公开01表</w:t>
            </w:r>
          </w:p>
        </w:tc>
      </w:tr>
      <w:tr w14:paraId="471370C9">
        <w:tblPrEx>
          <w:tblCellMar>
            <w:top w:w="0" w:type="dxa"/>
            <w:left w:w="108" w:type="dxa"/>
            <w:bottom w:w="0" w:type="dxa"/>
            <w:right w:w="108" w:type="dxa"/>
          </w:tblCellMar>
        </w:tblPrEx>
        <w:trPr>
          <w:trHeight w:val="255" w:hRule="exact"/>
        </w:trPr>
        <w:tc>
          <w:tcPr>
            <w:tcW w:w="1444" w:type="pct"/>
            <w:tcBorders>
              <w:top w:val="nil"/>
              <w:left w:val="nil"/>
              <w:bottom w:val="nil"/>
              <w:right w:val="nil"/>
            </w:tcBorders>
            <w:shd w:val="clear" w:color="000000" w:fill="FFFFFF"/>
            <w:noWrap/>
            <w:vAlign w:val="center"/>
          </w:tcPr>
          <w:p w14:paraId="031445C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部门：</w:t>
            </w:r>
            <w:r>
              <w:rPr>
                <w:rFonts w:hint="eastAsia" w:cs="Times New Roman" w:asciiTheme="minorEastAsia" w:hAnsiTheme="minorEastAsia"/>
                <w:color w:val="000000"/>
                <w:kern w:val="0"/>
                <w:szCs w:val="21"/>
              </w:rPr>
              <w:t>祁阳市财政局</w:t>
            </w:r>
          </w:p>
        </w:tc>
        <w:tc>
          <w:tcPr>
            <w:tcW w:w="264" w:type="pct"/>
            <w:tcBorders>
              <w:top w:val="nil"/>
              <w:left w:val="nil"/>
              <w:bottom w:val="nil"/>
              <w:right w:val="nil"/>
            </w:tcBorders>
            <w:shd w:val="clear" w:color="000000" w:fill="FFFFFF"/>
            <w:noWrap/>
            <w:vAlign w:val="center"/>
          </w:tcPr>
          <w:p w14:paraId="207EB063">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27" w:type="pct"/>
            <w:tcBorders>
              <w:top w:val="nil"/>
              <w:left w:val="nil"/>
              <w:bottom w:val="nil"/>
              <w:right w:val="nil"/>
            </w:tcBorders>
            <w:shd w:val="clear" w:color="000000" w:fill="FFFFFF"/>
            <w:noWrap/>
            <w:vAlign w:val="center"/>
          </w:tcPr>
          <w:p w14:paraId="1A703384">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nil"/>
              <w:right w:val="nil"/>
            </w:tcBorders>
            <w:shd w:val="clear" w:color="000000" w:fill="FFFFFF"/>
            <w:noWrap/>
            <w:vAlign w:val="center"/>
          </w:tcPr>
          <w:p w14:paraId="40258590">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85" w:type="pct"/>
            <w:tcBorders>
              <w:top w:val="nil"/>
              <w:left w:val="nil"/>
              <w:bottom w:val="nil"/>
              <w:right w:val="nil"/>
            </w:tcBorders>
            <w:shd w:val="clear" w:color="000000" w:fill="FFFFFF"/>
            <w:noWrap/>
            <w:vAlign w:val="center"/>
          </w:tcPr>
          <w:p w14:paraId="56E15E2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817" w:type="pct"/>
            <w:tcBorders>
              <w:top w:val="nil"/>
              <w:left w:val="nil"/>
              <w:bottom w:val="nil"/>
              <w:right w:val="nil"/>
            </w:tcBorders>
            <w:shd w:val="clear" w:color="000000" w:fill="FFFFFF"/>
            <w:noWrap/>
            <w:vAlign w:val="center"/>
          </w:tcPr>
          <w:p w14:paraId="0A9E6B1C">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0068C691">
        <w:tblPrEx>
          <w:tblCellMar>
            <w:top w:w="0" w:type="dxa"/>
            <w:left w:w="108" w:type="dxa"/>
            <w:bottom w:w="0" w:type="dxa"/>
            <w:right w:w="108" w:type="dxa"/>
          </w:tblCellMar>
        </w:tblPrEx>
        <w:trPr>
          <w:trHeight w:val="255" w:hRule="exact"/>
        </w:trPr>
        <w:tc>
          <w:tcPr>
            <w:tcW w:w="2537"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17792B6">
            <w:pPr>
              <w:widowControl/>
              <w:jc w:val="center"/>
              <w:rPr>
                <w:rFonts w:ascii="Times New Roman" w:hAnsi="Times New Roman" w:cs="Times New Roman"/>
                <w:kern w:val="0"/>
                <w:szCs w:val="21"/>
              </w:rPr>
            </w:pPr>
            <w:r>
              <w:rPr>
                <w:rFonts w:ascii="Times New Roman" w:hAnsi="Times New Roman" w:cs="Times New Roman"/>
                <w:kern w:val="0"/>
                <w:szCs w:val="21"/>
              </w:rPr>
              <w:t>收入</w:t>
            </w:r>
          </w:p>
        </w:tc>
        <w:tc>
          <w:tcPr>
            <w:tcW w:w="2462" w:type="pct"/>
            <w:gridSpan w:val="3"/>
            <w:tcBorders>
              <w:top w:val="single" w:color="auto" w:sz="4" w:space="0"/>
              <w:left w:val="nil"/>
              <w:bottom w:val="single" w:color="auto" w:sz="4" w:space="0"/>
              <w:right w:val="single" w:color="auto" w:sz="4" w:space="0"/>
            </w:tcBorders>
            <w:shd w:val="clear" w:color="000000" w:fill="FFFFFF"/>
            <w:noWrap/>
            <w:vAlign w:val="center"/>
          </w:tcPr>
          <w:p w14:paraId="19B582EF">
            <w:pPr>
              <w:widowControl/>
              <w:jc w:val="center"/>
              <w:rPr>
                <w:rFonts w:ascii="Times New Roman" w:hAnsi="Times New Roman" w:cs="Times New Roman"/>
                <w:kern w:val="0"/>
                <w:szCs w:val="21"/>
              </w:rPr>
            </w:pPr>
            <w:r>
              <w:rPr>
                <w:rFonts w:ascii="Times New Roman" w:hAnsi="Times New Roman" w:cs="Times New Roman"/>
                <w:kern w:val="0"/>
                <w:szCs w:val="21"/>
              </w:rPr>
              <w:t>支出</w:t>
            </w:r>
          </w:p>
        </w:tc>
      </w:tr>
      <w:tr w14:paraId="01C4066E">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1E0995A7">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64" w:type="pct"/>
            <w:tcBorders>
              <w:top w:val="nil"/>
              <w:left w:val="nil"/>
              <w:bottom w:val="single" w:color="auto" w:sz="4" w:space="0"/>
              <w:right w:val="single" w:color="auto" w:sz="4" w:space="0"/>
            </w:tcBorders>
            <w:shd w:val="clear" w:color="000000" w:fill="FFFFFF"/>
            <w:noWrap/>
            <w:vAlign w:val="center"/>
          </w:tcPr>
          <w:p w14:paraId="6A1BF9D8">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827" w:type="pct"/>
            <w:tcBorders>
              <w:top w:val="nil"/>
              <w:left w:val="nil"/>
              <w:bottom w:val="single" w:color="auto" w:sz="4" w:space="0"/>
              <w:right w:val="single" w:color="auto" w:sz="4" w:space="0"/>
            </w:tcBorders>
            <w:shd w:val="clear" w:color="000000" w:fill="FFFFFF"/>
            <w:noWrap/>
            <w:vAlign w:val="center"/>
          </w:tcPr>
          <w:p w14:paraId="7174056F">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c>
          <w:tcPr>
            <w:tcW w:w="1360" w:type="pct"/>
            <w:tcBorders>
              <w:top w:val="nil"/>
              <w:left w:val="nil"/>
              <w:bottom w:val="single" w:color="auto" w:sz="4" w:space="0"/>
              <w:right w:val="single" w:color="auto" w:sz="4" w:space="0"/>
            </w:tcBorders>
            <w:shd w:val="clear" w:color="000000" w:fill="FFFFFF"/>
            <w:noWrap/>
            <w:vAlign w:val="center"/>
          </w:tcPr>
          <w:p w14:paraId="15D82608">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85" w:type="pct"/>
            <w:tcBorders>
              <w:top w:val="nil"/>
              <w:left w:val="nil"/>
              <w:bottom w:val="single" w:color="auto" w:sz="4" w:space="0"/>
              <w:right w:val="single" w:color="auto" w:sz="4" w:space="0"/>
            </w:tcBorders>
            <w:shd w:val="clear" w:color="000000" w:fill="FFFFFF"/>
            <w:noWrap/>
            <w:vAlign w:val="center"/>
          </w:tcPr>
          <w:p w14:paraId="3D0A6DF1">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817" w:type="pct"/>
            <w:tcBorders>
              <w:top w:val="nil"/>
              <w:left w:val="nil"/>
              <w:bottom w:val="single" w:color="auto" w:sz="4" w:space="0"/>
              <w:right w:val="single" w:color="auto" w:sz="4" w:space="0"/>
            </w:tcBorders>
            <w:shd w:val="clear" w:color="000000" w:fill="FFFFFF"/>
            <w:noWrap/>
            <w:vAlign w:val="center"/>
          </w:tcPr>
          <w:p w14:paraId="503DA40D">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r>
      <w:tr w14:paraId="676DCBE9">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4735CC82">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64" w:type="pct"/>
            <w:tcBorders>
              <w:top w:val="nil"/>
              <w:left w:val="nil"/>
              <w:bottom w:val="single" w:color="auto" w:sz="4" w:space="0"/>
              <w:right w:val="single" w:color="auto" w:sz="4" w:space="0"/>
            </w:tcBorders>
            <w:shd w:val="clear" w:color="000000" w:fill="FFFFFF"/>
            <w:noWrap/>
            <w:vAlign w:val="center"/>
          </w:tcPr>
          <w:p w14:paraId="1387682A">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827" w:type="pct"/>
            <w:tcBorders>
              <w:top w:val="nil"/>
              <w:left w:val="nil"/>
              <w:bottom w:val="single" w:color="auto" w:sz="4" w:space="0"/>
              <w:right w:val="single" w:color="auto" w:sz="4" w:space="0"/>
            </w:tcBorders>
            <w:shd w:val="clear" w:color="000000" w:fill="FFFFFF"/>
            <w:noWrap/>
            <w:vAlign w:val="center"/>
          </w:tcPr>
          <w:p w14:paraId="070A64E8">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360" w:type="pct"/>
            <w:tcBorders>
              <w:top w:val="nil"/>
              <w:left w:val="nil"/>
              <w:bottom w:val="single" w:color="auto" w:sz="4" w:space="0"/>
              <w:right w:val="single" w:color="auto" w:sz="4" w:space="0"/>
            </w:tcBorders>
            <w:shd w:val="clear" w:color="000000" w:fill="FFFFFF"/>
            <w:noWrap/>
            <w:vAlign w:val="center"/>
          </w:tcPr>
          <w:p w14:paraId="0A2C9908">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85" w:type="pct"/>
            <w:tcBorders>
              <w:top w:val="nil"/>
              <w:left w:val="nil"/>
              <w:bottom w:val="single" w:color="auto" w:sz="4" w:space="0"/>
              <w:right w:val="single" w:color="auto" w:sz="4" w:space="0"/>
            </w:tcBorders>
            <w:shd w:val="clear" w:color="000000" w:fill="FFFFFF"/>
            <w:noWrap/>
            <w:vAlign w:val="center"/>
          </w:tcPr>
          <w:p w14:paraId="1E5643BE">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817" w:type="pct"/>
            <w:tcBorders>
              <w:top w:val="nil"/>
              <w:left w:val="nil"/>
              <w:bottom w:val="single" w:color="auto" w:sz="4" w:space="0"/>
              <w:right w:val="single" w:color="auto" w:sz="4" w:space="0"/>
            </w:tcBorders>
            <w:shd w:val="clear" w:color="000000" w:fill="FFFFFF"/>
            <w:noWrap/>
            <w:vAlign w:val="center"/>
          </w:tcPr>
          <w:p w14:paraId="267EC68E">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14:paraId="66446FD7">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6C60BE6C">
            <w:pPr>
              <w:widowControl/>
              <w:jc w:val="left"/>
              <w:rPr>
                <w:rFonts w:ascii="Times New Roman" w:hAnsi="Times New Roman" w:cs="Times New Roman"/>
                <w:kern w:val="0"/>
                <w:szCs w:val="21"/>
              </w:rPr>
            </w:pPr>
            <w:r>
              <w:rPr>
                <w:rFonts w:ascii="Times New Roman" w:hAnsi="Times New Roman" w:cs="Times New Roman"/>
                <w:kern w:val="0"/>
                <w:szCs w:val="21"/>
              </w:rPr>
              <w:t>一、一般公共预算财政拨款收入</w:t>
            </w:r>
          </w:p>
        </w:tc>
        <w:tc>
          <w:tcPr>
            <w:tcW w:w="264" w:type="pct"/>
            <w:tcBorders>
              <w:top w:val="nil"/>
              <w:left w:val="nil"/>
              <w:bottom w:val="single" w:color="auto" w:sz="4" w:space="0"/>
              <w:right w:val="single" w:color="auto" w:sz="4" w:space="0"/>
            </w:tcBorders>
            <w:shd w:val="clear" w:color="000000" w:fill="FFFFFF"/>
            <w:noWrap/>
            <w:vAlign w:val="center"/>
          </w:tcPr>
          <w:p w14:paraId="37AD4172">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827" w:type="pct"/>
            <w:tcBorders>
              <w:top w:val="nil"/>
              <w:left w:val="nil"/>
              <w:bottom w:val="single" w:color="auto" w:sz="4" w:space="0"/>
              <w:right w:val="single" w:color="auto" w:sz="4" w:space="0"/>
            </w:tcBorders>
            <w:shd w:val="clear" w:color="auto" w:fill="auto"/>
            <w:noWrap/>
            <w:vAlign w:val="center"/>
          </w:tcPr>
          <w:p w14:paraId="1CD76EA6">
            <w:pPr>
              <w:widowControl/>
              <w:jc w:val="right"/>
              <w:textAlignment w:val="center"/>
              <w:rPr>
                <w:rFonts w:ascii="Times New Roman" w:hAnsi="Times New Roman" w:cs="Times New Roman"/>
                <w:color w:val="000000"/>
                <w:szCs w:val="21"/>
              </w:rPr>
            </w:pPr>
            <w:r>
              <w:rPr>
                <w:rFonts w:ascii="Times New Roman" w:hAnsi="Times New Roman" w:cs="Times New Roman"/>
                <w:szCs w:val="21"/>
              </w:rPr>
              <w:t>3,175.05</w:t>
            </w:r>
          </w:p>
        </w:tc>
        <w:tc>
          <w:tcPr>
            <w:tcW w:w="1360" w:type="pct"/>
            <w:tcBorders>
              <w:top w:val="nil"/>
              <w:left w:val="nil"/>
              <w:bottom w:val="single" w:color="auto" w:sz="4" w:space="0"/>
              <w:right w:val="single" w:color="auto" w:sz="4" w:space="0"/>
            </w:tcBorders>
            <w:shd w:val="clear" w:color="000000" w:fill="FFFFFF"/>
            <w:noWrap/>
            <w:vAlign w:val="center"/>
          </w:tcPr>
          <w:p w14:paraId="091A1553">
            <w:pPr>
              <w:widowControl/>
              <w:jc w:val="left"/>
              <w:rPr>
                <w:rFonts w:ascii="Times New Roman" w:hAnsi="Times New Roman" w:cs="Times New Roman"/>
                <w:kern w:val="0"/>
                <w:szCs w:val="21"/>
              </w:rPr>
            </w:pPr>
            <w:r>
              <w:rPr>
                <w:rFonts w:ascii="Times New Roman" w:hAnsi="Times New Roman" w:cs="Times New Roman"/>
                <w:kern w:val="0"/>
                <w:szCs w:val="21"/>
              </w:rPr>
              <w:t>一、一般公共服务支出</w:t>
            </w:r>
          </w:p>
        </w:tc>
        <w:tc>
          <w:tcPr>
            <w:tcW w:w="285" w:type="pct"/>
            <w:tcBorders>
              <w:top w:val="nil"/>
              <w:left w:val="nil"/>
              <w:bottom w:val="single" w:color="auto" w:sz="4" w:space="0"/>
              <w:right w:val="single" w:color="auto" w:sz="4" w:space="0"/>
            </w:tcBorders>
            <w:shd w:val="clear" w:color="000000" w:fill="FFFFFF"/>
            <w:noWrap/>
            <w:vAlign w:val="center"/>
          </w:tcPr>
          <w:p w14:paraId="286242B4">
            <w:pPr>
              <w:widowControl/>
              <w:jc w:val="center"/>
              <w:rPr>
                <w:rFonts w:ascii="Times New Roman" w:hAnsi="Times New Roman" w:cs="Times New Roman"/>
                <w:kern w:val="0"/>
                <w:szCs w:val="21"/>
              </w:rPr>
            </w:pPr>
            <w:r>
              <w:rPr>
                <w:rFonts w:hint="eastAsia" w:ascii="Times New Roman" w:hAnsi="Times New Roman" w:cs="Times New Roman"/>
                <w:kern w:val="0"/>
                <w:szCs w:val="21"/>
              </w:rPr>
              <w:t>31</w:t>
            </w:r>
          </w:p>
        </w:tc>
        <w:tc>
          <w:tcPr>
            <w:tcW w:w="2508" w:type="dxa"/>
            <w:tcBorders>
              <w:top w:val="nil"/>
              <w:left w:val="nil"/>
              <w:bottom w:val="single" w:color="auto" w:sz="4" w:space="0"/>
              <w:right w:val="single" w:color="auto" w:sz="4" w:space="0"/>
            </w:tcBorders>
            <w:shd w:val="clear" w:color="auto" w:fill="auto"/>
            <w:noWrap/>
            <w:vAlign w:val="center"/>
          </w:tcPr>
          <w:p w14:paraId="6C38A778">
            <w:pPr>
              <w:widowControl/>
              <w:jc w:val="right"/>
              <w:textAlignment w:val="center"/>
              <w:rPr>
                <w:rFonts w:ascii="Times New Roman" w:hAnsi="Times New Roman" w:cs="Times New Roman"/>
                <w:kern w:val="0"/>
                <w:szCs w:val="21"/>
              </w:rPr>
            </w:pPr>
            <w:r>
              <w:rPr>
                <w:rFonts w:ascii="Times New Roman" w:hAnsi="Times New Roman" w:cs="Times New Roman"/>
              </w:rPr>
              <w:t>2,556.38</w:t>
            </w:r>
          </w:p>
        </w:tc>
      </w:tr>
      <w:tr w14:paraId="0279A674">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078FAA12">
            <w:pPr>
              <w:widowControl/>
              <w:jc w:val="left"/>
              <w:rPr>
                <w:rFonts w:ascii="Times New Roman" w:hAnsi="Times New Roman" w:cs="Times New Roman"/>
                <w:kern w:val="0"/>
                <w:szCs w:val="21"/>
              </w:rPr>
            </w:pPr>
            <w:r>
              <w:rPr>
                <w:rFonts w:ascii="Times New Roman" w:hAnsi="Times New Roman" w:cs="Times New Roman"/>
                <w:kern w:val="0"/>
                <w:szCs w:val="21"/>
              </w:rPr>
              <w:t>二、政府性基金预算财政拨款收入</w:t>
            </w:r>
          </w:p>
        </w:tc>
        <w:tc>
          <w:tcPr>
            <w:tcW w:w="264" w:type="pct"/>
            <w:tcBorders>
              <w:top w:val="nil"/>
              <w:left w:val="nil"/>
              <w:bottom w:val="single" w:color="auto" w:sz="4" w:space="0"/>
              <w:right w:val="single" w:color="auto" w:sz="4" w:space="0"/>
            </w:tcBorders>
            <w:shd w:val="clear" w:color="000000" w:fill="FFFFFF"/>
            <w:noWrap/>
            <w:vAlign w:val="center"/>
          </w:tcPr>
          <w:p w14:paraId="5C013E50">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827" w:type="pct"/>
            <w:tcBorders>
              <w:top w:val="nil"/>
              <w:left w:val="nil"/>
              <w:bottom w:val="single" w:color="auto" w:sz="4" w:space="0"/>
              <w:right w:val="single" w:color="auto" w:sz="4" w:space="0"/>
            </w:tcBorders>
            <w:shd w:val="clear" w:color="auto" w:fill="auto"/>
            <w:noWrap/>
            <w:vAlign w:val="center"/>
          </w:tcPr>
          <w:p w14:paraId="085D24BB">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60BA00A1">
            <w:pPr>
              <w:widowControl/>
              <w:jc w:val="left"/>
              <w:rPr>
                <w:rFonts w:ascii="Times New Roman" w:hAnsi="Times New Roman" w:cs="Times New Roman"/>
                <w:kern w:val="0"/>
                <w:szCs w:val="21"/>
              </w:rPr>
            </w:pPr>
            <w:r>
              <w:rPr>
                <w:rFonts w:ascii="Times New Roman" w:hAnsi="Times New Roman" w:cs="Times New Roman"/>
                <w:kern w:val="0"/>
                <w:szCs w:val="21"/>
              </w:rPr>
              <w:t>二、外交支出</w:t>
            </w:r>
          </w:p>
        </w:tc>
        <w:tc>
          <w:tcPr>
            <w:tcW w:w="874" w:type="dxa"/>
            <w:tcBorders>
              <w:top w:val="nil"/>
              <w:left w:val="nil"/>
              <w:bottom w:val="single" w:color="auto" w:sz="4" w:space="0"/>
              <w:right w:val="single" w:color="auto" w:sz="4" w:space="0"/>
            </w:tcBorders>
            <w:shd w:val="clear" w:color="000000" w:fill="FFFFFF"/>
            <w:noWrap/>
            <w:vAlign w:val="center"/>
          </w:tcPr>
          <w:p w14:paraId="30410389">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2508" w:type="dxa"/>
            <w:tcBorders>
              <w:top w:val="nil"/>
              <w:left w:val="nil"/>
              <w:bottom w:val="single" w:color="auto" w:sz="4" w:space="0"/>
              <w:right w:val="single" w:color="auto" w:sz="4" w:space="0"/>
            </w:tcBorders>
            <w:shd w:val="clear" w:color="auto" w:fill="auto"/>
            <w:noWrap/>
            <w:vAlign w:val="center"/>
          </w:tcPr>
          <w:p w14:paraId="702654AD">
            <w:pPr>
              <w:jc w:val="right"/>
              <w:rPr>
                <w:rFonts w:ascii="Times New Roman" w:hAnsi="Times New Roman" w:cs="Times New Roman"/>
                <w:kern w:val="0"/>
                <w:szCs w:val="21"/>
              </w:rPr>
            </w:pPr>
          </w:p>
        </w:tc>
      </w:tr>
      <w:tr w14:paraId="0AC86937">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57C36849">
            <w:pPr>
              <w:widowControl/>
              <w:jc w:val="left"/>
              <w:rPr>
                <w:rFonts w:ascii="Times New Roman" w:hAnsi="Times New Roman" w:cs="Times New Roman"/>
                <w:kern w:val="0"/>
                <w:szCs w:val="21"/>
              </w:rPr>
            </w:pPr>
            <w:r>
              <w:rPr>
                <w:rFonts w:ascii="Times New Roman" w:hAnsi="Times New Roman" w:cs="Times New Roman"/>
                <w:kern w:val="0"/>
                <w:szCs w:val="21"/>
              </w:rPr>
              <w:t>三、国有资本经营预算财政拨款收入</w:t>
            </w:r>
          </w:p>
        </w:tc>
        <w:tc>
          <w:tcPr>
            <w:tcW w:w="264" w:type="pct"/>
            <w:tcBorders>
              <w:top w:val="nil"/>
              <w:left w:val="nil"/>
              <w:bottom w:val="single" w:color="auto" w:sz="4" w:space="0"/>
              <w:right w:val="single" w:color="auto" w:sz="4" w:space="0"/>
            </w:tcBorders>
            <w:shd w:val="clear" w:color="000000" w:fill="FFFFFF"/>
            <w:noWrap/>
            <w:vAlign w:val="center"/>
          </w:tcPr>
          <w:p w14:paraId="24A51D8E">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827" w:type="pct"/>
            <w:tcBorders>
              <w:top w:val="nil"/>
              <w:left w:val="nil"/>
              <w:bottom w:val="single" w:color="auto" w:sz="4" w:space="0"/>
              <w:right w:val="single" w:color="auto" w:sz="4" w:space="0"/>
            </w:tcBorders>
            <w:shd w:val="clear" w:color="auto" w:fill="auto"/>
            <w:noWrap/>
            <w:vAlign w:val="center"/>
          </w:tcPr>
          <w:p w14:paraId="7165AB4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4E448D8E">
            <w:pPr>
              <w:widowControl/>
              <w:jc w:val="left"/>
              <w:rPr>
                <w:rFonts w:ascii="Times New Roman" w:hAnsi="Times New Roman" w:cs="Times New Roman"/>
                <w:kern w:val="0"/>
                <w:szCs w:val="21"/>
              </w:rPr>
            </w:pPr>
            <w:r>
              <w:rPr>
                <w:rFonts w:ascii="Times New Roman" w:hAnsi="Times New Roman" w:cs="Times New Roman"/>
                <w:kern w:val="0"/>
                <w:szCs w:val="21"/>
              </w:rPr>
              <w:t>三、国防支出</w:t>
            </w:r>
          </w:p>
        </w:tc>
        <w:tc>
          <w:tcPr>
            <w:tcW w:w="874" w:type="dxa"/>
            <w:tcBorders>
              <w:top w:val="nil"/>
              <w:left w:val="nil"/>
              <w:bottom w:val="single" w:color="auto" w:sz="4" w:space="0"/>
              <w:right w:val="single" w:color="auto" w:sz="4" w:space="0"/>
            </w:tcBorders>
            <w:shd w:val="clear" w:color="000000" w:fill="FFFFFF"/>
            <w:noWrap/>
            <w:vAlign w:val="center"/>
          </w:tcPr>
          <w:p w14:paraId="372E4282">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2508" w:type="dxa"/>
            <w:tcBorders>
              <w:top w:val="nil"/>
              <w:left w:val="nil"/>
              <w:bottom w:val="single" w:color="auto" w:sz="4" w:space="0"/>
              <w:right w:val="single" w:color="auto" w:sz="4" w:space="0"/>
            </w:tcBorders>
            <w:shd w:val="clear" w:color="auto" w:fill="auto"/>
            <w:noWrap/>
            <w:vAlign w:val="center"/>
          </w:tcPr>
          <w:p w14:paraId="63C75DE3">
            <w:pPr>
              <w:jc w:val="right"/>
              <w:rPr>
                <w:rFonts w:ascii="Times New Roman" w:hAnsi="Times New Roman" w:cs="Times New Roman"/>
                <w:kern w:val="0"/>
                <w:szCs w:val="21"/>
              </w:rPr>
            </w:pPr>
          </w:p>
        </w:tc>
      </w:tr>
      <w:tr w14:paraId="1FE7F5B9">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3E6FDE75">
            <w:pPr>
              <w:widowControl/>
              <w:jc w:val="left"/>
              <w:rPr>
                <w:rFonts w:ascii="Times New Roman" w:hAnsi="Times New Roman" w:cs="Times New Roman"/>
                <w:kern w:val="0"/>
                <w:szCs w:val="21"/>
              </w:rPr>
            </w:pPr>
            <w:r>
              <w:rPr>
                <w:rFonts w:ascii="Times New Roman" w:hAnsi="Times New Roman" w:cs="Times New Roman"/>
                <w:kern w:val="0"/>
                <w:szCs w:val="21"/>
              </w:rPr>
              <w:t>四、上级补助收入</w:t>
            </w:r>
          </w:p>
        </w:tc>
        <w:tc>
          <w:tcPr>
            <w:tcW w:w="264" w:type="pct"/>
            <w:tcBorders>
              <w:top w:val="nil"/>
              <w:left w:val="nil"/>
              <w:bottom w:val="single" w:color="auto" w:sz="4" w:space="0"/>
              <w:right w:val="single" w:color="auto" w:sz="4" w:space="0"/>
            </w:tcBorders>
            <w:shd w:val="clear" w:color="000000" w:fill="FFFFFF"/>
            <w:noWrap/>
            <w:vAlign w:val="center"/>
          </w:tcPr>
          <w:p w14:paraId="102DB87B">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827" w:type="pct"/>
            <w:tcBorders>
              <w:top w:val="nil"/>
              <w:left w:val="nil"/>
              <w:bottom w:val="single" w:color="auto" w:sz="4" w:space="0"/>
              <w:right w:val="single" w:color="auto" w:sz="4" w:space="0"/>
            </w:tcBorders>
            <w:shd w:val="clear" w:color="auto" w:fill="auto"/>
            <w:noWrap/>
            <w:vAlign w:val="center"/>
          </w:tcPr>
          <w:p w14:paraId="3513E34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687BCBD5">
            <w:pPr>
              <w:widowControl/>
              <w:jc w:val="left"/>
              <w:rPr>
                <w:rFonts w:ascii="Times New Roman" w:hAnsi="Times New Roman" w:cs="Times New Roman"/>
                <w:kern w:val="0"/>
                <w:szCs w:val="21"/>
              </w:rPr>
            </w:pPr>
            <w:r>
              <w:rPr>
                <w:rFonts w:ascii="Times New Roman" w:hAnsi="Times New Roman" w:cs="Times New Roman"/>
                <w:kern w:val="0"/>
                <w:szCs w:val="21"/>
              </w:rPr>
              <w:t>四、公共安全支出</w:t>
            </w:r>
          </w:p>
        </w:tc>
        <w:tc>
          <w:tcPr>
            <w:tcW w:w="874" w:type="dxa"/>
            <w:tcBorders>
              <w:top w:val="nil"/>
              <w:left w:val="nil"/>
              <w:bottom w:val="single" w:color="auto" w:sz="4" w:space="0"/>
              <w:right w:val="single" w:color="auto" w:sz="4" w:space="0"/>
            </w:tcBorders>
            <w:shd w:val="clear" w:color="000000" w:fill="FFFFFF"/>
            <w:noWrap/>
            <w:vAlign w:val="center"/>
          </w:tcPr>
          <w:p w14:paraId="3BCF5B26">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2508" w:type="dxa"/>
            <w:tcBorders>
              <w:top w:val="nil"/>
              <w:left w:val="nil"/>
              <w:bottom w:val="single" w:color="auto" w:sz="4" w:space="0"/>
              <w:right w:val="single" w:color="auto" w:sz="4" w:space="0"/>
            </w:tcBorders>
            <w:shd w:val="clear" w:color="auto" w:fill="auto"/>
            <w:noWrap/>
            <w:vAlign w:val="center"/>
          </w:tcPr>
          <w:p w14:paraId="777E5CB7">
            <w:pPr>
              <w:jc w:val="right"/>
              <w:rPr>
                <w:rFonts w:ascii="Times New Roman" w:hAnsi="Times New Roman" w:cs="Times New Roman"/>
                <w:kern w:val="0"/>
                <w:szCs w:val="21"/>
              </w:rPr>
            </w:pPr>
          </w:p>
        </w:tc>
      </w:tr>
      <w:tr w14:paraId="619DFAB8">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3C74D7FD">
            <w:pPr>
              <w:widowControl/>
              <w:jc w:val="left"/>
              <w:rPr>
                <w:rFonts w:ascii="Times New Roman" w:hAnsi="Times New Roman" w:cs="Times New Roman"/>
                <w:kern w:val="0"/>
                <w:szCs w:val="21"/>
              </w:rPr>
            </w:pPr>
            <w:r>
              <w:rPr>
                <w:rFonts w:ascii="Times New Roman" w:hAnsi="Times New Roman" w:cs="Times New Roman"/>
                <w:kern w:val="0"/>
                <w:szCs w:val="21"/>
              </w:rPr>
              <w:t>五、事业收入</w:t>
            </w:r>
          </w:p>
        </w:tc>
        <w:tc>
          <w:tcPr>
            <w:tcW w:w="264" w:type="pct"/>
            <w:tcBorders>
              <w:top w:val="nil"/>
              <w:left w:val="nil"/>
              <w:bottom w:val="single" w:color="auto" w:sz="4" w:space="0"/>
              <w:right w:val="single" w:color="auto" w:sz="4" w:space="0"/>
            </w:tcBorders>
            <w:shd w:val="clear" w:color="000000" w:fill="FFFFFF"/>
            <w:noWrap/>
            <w:vAlign w:val="center"/>
          </w:tcPr>
          <w:p w14:paraId="5A125359">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827" w:type="pct"/>
            <w:tcBorders>
              <w:top w:val="nil"/>
              <w:left w:val="nil"/>
              <w:bottom w:val="single" w:color="auto" w:sz="4" w:space="0"/>
              <w:right w:val="single" w:color="auto" w:sz="4" w:space="0"/>
            </w:tcBorders>
            <w:shd w:val="clear" w:color="auto" w:fill="auto"/>
            <w:noWrap/>
            <w:vAlign w:val="center"/>
          </w:tcPr>
          <w:p w14:paraId="61ABD9F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4404FC61">
            <w:pPr>
              <w:widowControl/>
              <w:jc w:val="left"/>
              <w:rPr>
                <w:rFonts w:ascii="Times New Roman" w:hAnsi="Times New Roman" w:cs="Times New Roman"/>
                <w:kern w:val="0"/>
                <w:szCs w:val="21"/>
              </w:rPr>
            </w:pPr>
            <w:r>
              <w:rPr>
                <w:rFonts w:ascii="Times New Roman" w:hAnsi="Times New Roman" w:cs="Times New Roman"/>
                <w:kern w:val="0"/>
                <w:szCs w:val="21"/>
              </w:rPr>
              <w:t>五、教育支出</w:t>
            </w:r>
          </w:p>
        </w:tc>
        <w:tc>
          <w:tcPr>
            <w:tcW w:w="874" w:type="dxa"/>
            <w:tcBorders>
              <w:top w:val="nil"/>
              <w:left w:val="nil"/>
              <w:bottom w:val="single" w:color="auto" w:sz="4" w:space="0"/>
              <w:right w:val="single" w:color="auto" w:sz="4" w:space="0"/>
            </w:tcBorders>
            <w:shd w:val="clear" w:color="000000" w:fill="FFFFFF"/>
            <w:noWrap/>
            <w:vAlign w:val="center"/>
          </w:tcPr>
          <w:p w14:paraId="4CA9D2F8">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2508" w:type="dxa"/>
            <w:tcBorders>
              <w:top w:val="nil"/>
              <w:left w:val="nil"/>
              <w:bottom w:val="single" w:color="auto" w:sz="4" w:space="0"/>
              <w:right w:val="single" w:color="auto" w:sz="4" w:space="0"/>
            </w:tcBorders>
            <w:shd w:val="clear" w:color="auto" w:fill="auto"/>
            <w:noWrap/>
            <w:vAlign w:val="center"/>
          </w:tcPr>
          <w:p w14:paraId="1AACAF33">
            <w:pPr>
              <w:jc w:val="right"/>
              <w:rPr>
                <w:rFonts w:ascii="Times New Roman" w:hAnsi="Times New Roman" w:cs="Times New Roman"/>
                <w:kern w:val="0"/>
                <w:szCs w:val="21"/>
              </w:rPr>
            </w:pPr>
          </w:p>
        </w:tc>
      </w:tr>
      <w:tr w14:paraId="7A68CC95">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18D5449A">
            <w:pPr>
              <w:widowControl/>
              <w:jc w:val="left"/>
              <w:rPr>
                <w:rFonts w:ascii="Times New Roman" w:hAnsi="Times New Roman" w:cs="Times New Roman"/>
                <w:kern w:val="0"/>
                <w:szCs w:val="21"/>
              </w:rPr>
            </w:pPr>
            <w:r>
              <w:rPr>
                <w:rFonts w:ascii="Times New Roman" w:hAnsi="Times New Roman" w:cs="Times New Roman"/>
                <w:kern w:val="0"/>
                <w:szCs w:val="21"/>
              </w:rPr>
              <w:t>六、经营收入</w:t>
            </w:r>
          </w:p>
        </w:tc>
        <w:tc>
          <w:tcPr>
            <w:tcW w:w="264" w:type="pct"/>
            <w:tcBorders>
              <w:top w:val="nil"/>
              <w:left w:val="nil"/>
              <w:bottom w:val="single" w:color="auto" w:sz="4" w:space="0"/>
              <w:right w:val="single" w:color="auto" w:sz="4" w:space="0"/>
            </w:tcBorders>
            <w:shd w:val="clear" w:color="000000" w:fill="FFFFFF"/>
            <w:noWrap/>
            <w:vAlign w:val="center"/>
          </w:tcPr>
          <w:p w14:paraId="4A3C2DDE">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827" w:type="pct"/>
            <w:tcBorders>
              <w:top w:val="nil"/>
              <w:left w:val="nil"/>
              <w:bottom w:val="single" w:color="auto" w:sz="4" w:space="0"/>
              <w:right w:val="single" w:color="auto" w:sz="4" w:space="0"/>
            </w:tcBorders>
            <w:shd w:val="clear" w:color="auto" w:fill="auto"/>
            <w:noWrap/>
            <w:vAlign w:val="center"/>
          </w:tcPr>
          <w:p w14:paraId="2A9475A4">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6F44ACF1">
            <w:pPr>
              <w:widowControl/>
              <w:jc w:val="left"/>
              <w:rPr>
                <w:rFonts w:ascii="Times New Roman" w:hAnsi="Times New Roman" w:cs="Times New Roman"/>
                <w:kern w:val="0"/>
                <w:szCs w:val="21"/>
              </w:rPr>
            </w:pPr>
            <w:r>
              <w:rPr>
                <w:rFonts w:ascii="Times New Roman" w:hAnsi="Times New Roman" w:cs="Times New Roman"/>
                <w:kern w:val="0"/>
                <w:szCs w:val="21"/>
              </w:rPr>
              <w:t>六、科学技术支出</w:t>
            </w:r>
          </w:p>
        </w:tc>
        <w:tc>
          <w:tcPr>
            <w:tcW w:w="874" w:type="dxa"/>
            <w:tcBorders>
              <w:top w:val="nil"/>
              <w:left w:val="nil"/>
              <w:bottom w:val="single" w:color="auto" w:sz="4" w:space="0"/>
              <w:right w:val="single" w:color="auto" w:sz="4" w:space="0"/>
            </w:tcBorders>
            <w:shd w:val="clear" w:color="000000" w:fill="FFFFFF"/>
            <w:noWrap/>
            <w:vAlign w:val="center"/>
          </w:tcPr>
          <w:p w14:paraId="11C14B0E">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2508" w:type="dxa"/>
            <w:tcBorders>
              <w:top w:val="nil"/>
              <w:left w:val="nil"/>
              <w:bottom w:val="single" w:color="auto" w:sz="4" w:space="0"/>
              <w:right w:val="single" w:color="auto" w:sz="4" w:space="0"/>
            </w:tcBorders>
            <w:shd w:val="clear" w:color="auto" w:fill="auto"/>
            <w:noWrap/>
            <w:vAlign w:val="center"/>
          </w:tcPr>
          <w:p w14:paraId="32FB41DB">
            <w:pPr>
              <w:jc w:val="right"/>
              <w:rPr>
                <w:rFonts w:ascii="Times New Roman" w:hAnsi="Times New Roman" w:cs="Times New Roman"/>
                <w:kern w:val="0"/>
                <w:szCs w:val="21"/>
              </w:rPr>
            </w:pPr>
          </w:p>
        </w:tc>
      </w:tr>
      <w:tr w14:paraId="32D1FB4A">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7EF7B1FE">
            <w:pPr>
              <w:widowControl/>
              <w:jc w:val="left"/>
              <w:rPr>
                <w:rFonts w:ascii="Times New Roman" w:hAnsi="Times New Roman" w:cs="Times New Roman"/>
                <w:kern w:val="0"/>
                <w:szCs w:val="21"/>
              </w:rPr>
            </w:pPr>
            <w:r>
              <w:rPr>
                <w:rFonts w:ascii="Times New Roman" w:hAnsi="Times New Roman" w:cs="Times New Roman"/>
                <w:kern w:val="0"/>
                <w:szCs w:val="21"/>
              </w:rPr>
              <w:t>七、附属单位上缴收入</w:t>
            </w:r>
          </w:p>
        </w:tc>
        <w:tc>
          <w:tcPr>
            <w:tcW w:w="264" w:type="pct"/>
            <w:tcBorders>
              <w:top w:val="nil"/>
              <w:left w:val="nil"/>
              <w:bottom w:val="single" w:color="auto" w:sz="4" w:space="0"/>
              <w:right w:val="single" w:color="auto" w:sz="4" w:space="0"/>
            </w:tcBorders>
            <w:shd w:val="clear" w:color="000000" w:fill="FFFFFF"/>
            <w:noWrap/>
            <w:vAlign w:val="center"/>
          </w:tcPr>
          <w:p w14:paraId="12719182">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827" w:type="pct"/>
            <w:tcBorders>
              <w:top w:val="nil"/>
              <w:left w:val="nil"/>
              <w:bottom w:val="single" w:color="auto" w:sz="4" w:space="0"/>
              <w:right w:val="single" w:color="auto" w:sz="4" w:space="0"/>
            </w:tcBorders>
            <w:shd w:val="clear" w:color="auto" w:fill="auto"/>
            <w:noWrap/>
            <w:vAlign w:val="center"/>
          </w:tcPr>
          <w:p w14:paraId="571E3750">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09F8247C">
            <w:pPr>
              <w:widowControl/>
              <w:jc w:val="left"/>
              <w:rPr>
                <w:rFonts w:ascii="Times New Roman" w:hAnsi="Times New Roman" w:cs="Times New Roman"/>
                <w:kern w:val="0"/>
                <w:szCs w:val="21"/>
              </w:rPr>
            </w:pPr>
            <w:r>
              <w:rPr>
                <w:rFonts w:ascii="Times New Roman" w:hAnsi="Times New Roman" w:cs="Times New Roman"/>
                <w:kern w:val="0"/>
                <w:szCs w:val="21"/>
              </w:rPr>
              <w:t>七、文化旅游体育与传媒支出</w:t>
            </w:r>
          </w:p>
        </w:tc>
        <w:tc>
          <w:tcPr>
            <w:tcW w:w="874" w:type="dxa"/>
            <w:tcBorders>
              <w:top w:val="nil"/>
              <w:left w:val="nil"/>
              <w:bottom w:val="single" w:color="auto" w:sz="4" w:space="0"/>
              <w:right w:val="single" w:color="auto" w:sz="4" w:space="0"/>
            </w:tcBorders>
            <w:shd w:val="clear" w:color="000000" w:fill="FFFFFF"/>
            <w:noWrap/>
            <w:vAlign w:val="center"/>
          </w:tcPr>
          <w:p w14:paraId="4684D521">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2508" w:type="dxa"/>
            <w:tcBorders>
              <w:top w:val="nil"/>
              <w:left w:val="nil"/>
              <w:bottom w:val="single" w:color="auto" w:sz="4" w:space="0"/>
              <w:right w:val="single" w:color="auto" w:sz="4" w:space="0"/>
            </w:tcBorders>
            <w:shd w:val="clear" w:color="auto" w:fill="auto"/>
            <w:noWrap/>
            <w:vAlign w:val="center"/>
          </w:tcPr>
          <w:p w14:paraId="65F2D2DB">
            <w:pPr>
              <w:jc w:val="right"/>
              <w:rPr>
                <w:rFonts w:ascii="Times New Roman" w:hAnsi="Times New Roman" w:cs="Times New Roman"/>
                <w:kern w:val="0"/>
                <w:szCs w:val="21"/>
              </w:rPr>
            </w:pPr>
          </w:p>
        </w:tc>
      </w:tr>
      <w:tr w14:paraId="1F886304">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0B05E0E4">
            <w:pPr>
              <w:widowControl/>
              <w:jc w:val="left"/>
              <w:rPr>
                <w:rFonts w:ascii="Times New Roman" w:hAnsi="Times New Roman" w:cs="Times New Roman"/>
                <w:kern w:val="0"/>
                <w:szCs w:val="21"/>
              </w:rPr>
            </w:pPr>
            <w:r>
              <w:rPr>
                <w:rFonts w:ascii="Times New Roman" w:hAnsi="Times New Roman" w:cs="Times New Roman"/>
                <w:kern w:val="0"/>
                <w:szCs w:val="21"/>
              </w:rPr>
              <w:t>八、其他收入</w:t>
            </w:r>
          </w:p>
        </w:tc>
        <w:tc>
          <w:tcPr>
            <w:tcW w:w="264" w:type="pct"/>
            <w:tcBorders>
              <w:top w:val="nil"/>
              <w:left w:val="nil"/>
              <w:bottom w:val="single" w:color="auto" w:sz="4" w:space="0"/>
              <w:right w:val="single" w:color="auto" w:sz="4" w:space="0"/>
            </w:tcBorders>
            <w:shd w:val="clear" w:color="000000" w:fill="FFFFFF"/>
            <w:noWrap/>
            <w:vAlign w:val="center"/>
          </w:tcPr>
          <w:p w14:paraId="6F0A0D9C">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827" w:type="pct"/>
            <w:tcBorders>
              <w:top w:val="nil"/>
              <w:left w:val="nil"/>
              <w:bottom w:val="single" w:color="auto" w:sz="4" w:space="0"/>
              <w:right w:val="single" w:color="auto" w:sz="4" w:space="0"/>
            </w:tcBorders>
            <w:shd w:val="clear" w:color="auto" w:fill="auto"/>
            <w:noWrap/>
            <w:vAlign w:val="center"/>
          </w:tcPr>
          <w:p w14:paraId="12F849CE">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3F194599">
            <w:pPr>
              <w:widowControl/>
              <w:jc w:val="left"/>
              <w:rPr>
                <w:rFonts w:ascii="Times New Roman" w:hAnsi="Times New Roman" w:cs="Times New Roman"/>
                <w:kern w:val="0"/>
                <w:szCs w:val="21"/>
              </w:rPr>
            </w:pPr>
            <w:r>
              <w:rPr>
                <w:rFonts w:ascii="Times New Roman" w:hAnsi="Times New Roman" w:cs="Times New Roman"/>
                <w:kern w:val="0"/>
                <w:szCs w:val="21"/>
              </w:rPr>
              <w:t>八、社会保障和就业支出</w:t>
            </w:r>
          </w:p>
        </w:tc>
        <w:tc>
          <w:tcPr>
            <w:tcW w:w="874" w:type="dxa"/>
            <w:tcBorders>
              <w:top w:val="nil"/>
              <w:left w:val="nil"/>
              <w:bottom w:val="single" w:color="auto" w:sz="4" w:space="0"/>
              <w:right w:val="single" w:color="auto" w:sz="4" w:space="0"/>
            </w:tcBorders>
            <w:shd w:val="clear" w:color="000000" w:fill="FFFFFF"/>
            <w:noWrap/>
            <w:vAlign w:val="center"/>
          </w:tcPr>
          <w:p w14:paraId="5F72C5C5">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2508" w:type="dxa"/>
            <w:tcBorders>
              <w:top w:val="nil"/>
              <w:left w:val="nil"/>
              <w:bottom w:val="single" w:color="auto" w:sz="4" w:space="0"/>
              <w:right w:val="single" w:color="auto" w:sz="4" w:space="0"/>
            </w:tcBorders>
            <w:shd w:val="clear" w:color="auto" w:fill="auto"/>
            <w:noWrap/>
            <w:vAlign w:val="center"/>
          </w:tcPr>
          <w:p w14:paraId="4A56C78A">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471.58</w:t>
            </w:r>
          </w:p>
        </w:tc>
      </w:tr>
      <w:tr w14:paraId="48838963">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500F6ECD">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64" w:type="pct"/>
            <w:tcBorders>
              <w:top w:val="nil"/>
              <w:left w:val="nil"/>
              <w:bottom w:val="single" w:color="auto" w:sz="4" w:space="0"/>
              <w:right w:val="single" w:color="auto" w:sz="4" w:space="0"/>
            </w:tcBorders>
            <w:shd w:val="clear" w:color="000000" w:fill="FFFFFF"/>
            <w:noWrap/>
            <w:vAlign w:val="center"/>
          </w:tcPr>
          <w:p w14:paraId="56E8C07C">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827" w:type="pct"/>
            <w:tcBorders>
              <w:top w:val="nil"/>
              <w:left w:val="nil"/>
              <w:bottom w:val="single" w:color="auto" w:sz="4" w:space="0"/>
              <w:right w:val="single" w:color="auto" w:sz="4" w:space="0"/>
            </w:tcBorders>
            <w:shd w:val="clear" w:color="auto" w:fill="auto"/>
            <w:noWrap/>
            <w:vAlign w:val="center"/>
          </w:tcPr>
          <w:p w14:paraId="7E59FB42">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27767CBC">
            <w:pPr>
              <w:widowControl/>
              <w:jc w:val="left"/>
              <w:rPr>
                <w:rFonts w:ascii="Times New Roman" w:hAnsi="Times New Roman" w:cs="Times New Roman"/>
                <w:kern w:val="0"/>
                <w:szCs w:val="21"/>
              </w:rPr>
            </w:pPr>
            <w:r>
              <w:rPr>
                <w:rFonts w:ascii="Times New Roman" w:hAnsi="Times New Roman" w:cs="Times New Roman"/>
                <w:kern w:val="0"/>
                <w:szCs w:val="21"/>
              </w:rPr>
              <w:t>九、卫生健康支出</w:t>
            </w:r>
          </w:p>
        </w:tc>
        <w:tc>
          <w:tcPr>
            <w:tcW w:w="874" w:type="dxa"/>
            <w:tcBorders>
              <w:top w:val="nil"/>
              <w:left w:val="nil"/>
              <w:bottom w:val="single" w:color="auto" w:sz="4" w:space="0"/>
              <w:right w:val="single" w:color="auto" w:sz="4" w:space="0"/>
            </w:tcBorders>
            <w:shd w:val="clear" w:color="000000" w:fill="FFFFFF"/>
            <w:noWrap/>
            <w:vAlign w:val="center"/>
          </w:tcPr>
          <w:p w14:paraId="41DA56A3">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2508" w:type="dxa"/>
            <w:tcBorders>
              <w:top w:val="nil"/>
              <w:left w:val="nil"/>
              <w:bottom w:val="single" w:color="auto" w:sz="4" w:space="0"/>
              <w:right w:val="single" w:color="auto" w:sz="4" w:space="0"/>
            </w:tcBorders>
            <w:shd w:val="clear" w:color="auto" w:fill="auto"/>
            <w:noWrap/>
            <w:vAlign w:val="center"/>
          </w:tcPr>
          <w:p w14:paraId="4C0F631A">
            <w:pPr>
              <w:widowControl/>
              <w:jc w:val="right"/>
              <w:textAlignment w:val="center"/>
              <w:rPr>
                <w:rFonts w:ascii="Times New Roman" w:hAnsi="Times New Roman" w:cs="Times New Roman"/>
                <w:b/>
                <w:bCs/>
                <w:kern w:val="0"/>
                <w:szCs w:val="21"/>
              </w:rPr>
            </w:pPr>
            <w:r>
              <w:rPr>
                <w:rFonts w:ascii="Times New Roman" w:hAnsi="Times New Roman" w:eastAsia="宋体" w:cs="Times New Roman"/>
                <w:color w:val="000000"/>
                <w:kern w:val="0"/>
                <w:szCs w:val="21"/>
                <w:lang w:bidi="ar"/>
              </w:rPr>
              <w:t>73.69</w:t>
            </w:r>
          </w:p>
        </w:tc>
      </w:tr>
      <w:tr w14:paraId="64FB519A">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4719A95A">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0E1606B9">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827" w:type="pct"/>
            <w:tcBorders>
              <w:top w:val="nil"/>
              <w:left w:val="nil"/>
              <w:bottom w:val="single" w:color="auto" w:sz="4" w:space="0"/>
              <w:right w:val="single" w:color="auto" w:sz="4" w:space="0"/>
            </w:tcBorders>
            <w:shd w:val="clear" w:color="auto" w:fill="auto"/>
            <w:noWrap/>
            <w:vAlign w:val="center"/>
          </w:tcPr>
          <w:p w14:paraId="5E90FDCB">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1A9179AA">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874" w:type="dxa"/>
            <w:tcBorders>
              <w:top w:val="nil"/>
              <w:left w:val="nil"/>
              <w:bottom w:val="single" w:color="auto" w:sz="4" w:space="0"/>
              <w:right w:val="single" w:color="auto" w:sz="4" w:space="0"/>
            </w:tcBorders>
            <w:shd w:val="clear" w:color="000000" w:fill="FFFFFF"/>
            <w:noWrap/>
            <w:vAlign w:val="center"/>
          </w:tcPr>
          <w:p w14:paraId="4D99BFE3">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2508" w:type="dxa"/>
            <w:tcBorders>
              <w:top w:val="nil"/>
              <w:left w:val="nil"/>
              <w:bottom w:val="single" w:color="auto" w:sz="4" w:space="0"/>
              <w:right w:val="single" w:color="auto" w:sz="4" w:space="0"/>
            </w:tcBorders>
            <w:shd w:val="clear" w:color="auto" w:fill="auto"/>
            <w:noWrap/>
            <w:vAlign w:val="center"/>
          </w:tcPr>
          <w:p w14:paraId="528FA924">
            <w:pPr>
              <w:jc w:val="right"/>
              <w:rPr>
                <w:rFonts w:ascii="Times New Roman" w:hAnsi="Times New Roman" w:cs="Times New Roman"/>
                <w:b/>
                <w:bCs/>
                <w:kern w:val="0"/>
                <w:szCs w:val="21"/>
              </w:rPr>
            </w:pPr>
          </w:p>
        </w:tc>
      </w:tr>
      <w:tr w14:paraId="15CDCE08">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07535B6C">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292FF4A0">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827" w:type="pct"/>
            <w:tcBorders>
              <w:top w:val="nil"/>
              <w:left w:val="nil"/>
              <w:bottom w:val="single" w:color="auto" w:sz="4" w:space="0"/>
              <w:right w:val="single" w:color="auto" w:sz="4" w:space="0"/>
            </w:tcBorders>
            <w:shd w:val="clear" w:color="auto" w:fill="auto"/>
            <w:noWrap/>
            <w:vAlign w:val="center"/>
          </w:tcPr>
          <w:p w14:paraId="6F14B076">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52855BBD">
            <w:pPr>
              <w:widowControl/>
              <w:jc w:val="left"/>
              <w:rPr>
                <w:rFonts w:ascii="Times New Roman" w:hAnsi="Times New Roman" w:cs="Times New Roman"/>
                <w:kern w:val="0"/>
                <w:szCs w:val="21"/>
              </w:rPr>
            </w:pPr>
            <w:r>
              <w:rPr>
                <w:rFonts w:ascii="Times New Roman" w:hAnsi="Times New Roman" w:cs="Times New Roman"/>
                <w:kern w:val="0"/>
                <w:szCs w:val="21"/>
              </w:rPr>
              <w:t>十一、城乡社区支出</w:t>
            </w:r>
          </w:p>
        </w:tc>
        <w:tc>
          <w:tcPr>
            <w:tcW w:w="874" w:type="dxa"/>
            <w:tcBorders>
              <w:top w:val="nil"/>
              <w:left w:val="nil"/>
              <w:bottom w:val="single" w:color="auto" w:sz="4" w:space="0"/>
              <w:right w:val="single" w:color="auto" w:sz="4" w:space="0"/>
            </w:tcBorders>
            <w:shd w:val="clear" w:color="000000" w:fill="FFFFFF"/>
            <w:noWrap/>
            <w:vAlign w:val="center"/>
          </w:tcPr>
          <w:p w14:paraId="51B83E0F">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2508" w:type="dxa"/>
            <w:tcBorders>
              <w:top w:val="nil"/>
              <w:left w:val="nil"/>
              <w:bottom w:val="single" w:color="auto" w:sz="4" w:space="0"/>
              <w:right w:val="single" w:color="auto" w:sz="4" w:space="0"/>
            </w:tcBorders>
            <w:shd w:val="clear" w:color="auto" w:fill="auto"/>
            <w:noWrap/>
            <w:vAlign w:val="center"/>
          </w:tcPr>
          <w:p w14:paraId="4A3896E0">
            <w:pPr>
              <w:jc w:val="right"/>
              <w:rPr>
                <w:rFonts w:ascii="Times New Roman" w:hAnsi="Times New Roman" w:cs="Times New Roman"/>
                <w:b/>
                <w:bCs/>
                <w:kern w:val="0"/>
                <w:szCs w:val="21"/>
              </w:rPr>
            </w:pPr>
          </w:p>
        </w:tc>
      </w:tr>
      <w:tr w14:paraId="798122F7">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4BD202C8">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6C5E83D3">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827" w:type="pct"/>
            <w:tcBorders>
              <w:top w:val="nil"/>
              <w:left w:val="nil"/>
              <w:bottom w:val="single" w:color="auto" w:sz="4" w:space="0"/>
              <w:right w:val="single" w:color="auto" w:sz="4" w:space="0"/>
            </w:tcBorders>
            <w:shd w:val="clear" w:color="auto" w:fill="auto"/>
            <w:noWrap/>
            <w:vAlign w:val="center"/>
          </w:tcPr>
          <w:p w14:paraId="323DB0F1">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14D5020D">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874" w:type="dxa"/>
            <w:tcBorders>
              <w:top w:val="nil"/>
              <w:left w:val="nil"/>
              <w:bottom w:val="single" w:color="auto" w:sz="4" w:space="0"/>
              <w:right w:val="single" w:color="auto" w:sz="4" w:space="0"/>
            </w:tcBorders>
            <w:shd w:val="clear" w:color="000000" w:fill="FFFFFF"/>
            <w:noWrap/>
            <w:vAlign w:val="center"/>
          </w:tcPr>
          <w:p w14:paraId="5F4EA3D0">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2508" w:type="dxa"/>
            <w:tcBorders>
              <w:top w:val="nil"/>
              <w:left w:val="nil"/>
              <w:bottom w:val="single" w:color="auto" w:sz="4" w:space="0"/>
              <w:right w:val="single" w:color="auto" w:sz="4" w:space="0"/>
            </w:tcBorders>
            <w:shd w:val="clear" w:color="auto" w:fill="auto"/>
            <w:noWrap/>
            <w:vAlign w:val="center"/>
          </w:tcPr>
          <w:p w14:paraId="03E2F5BD">
            <w:pPr>
              <w:widowControl/>
              <w:jc w:val="right"/>
              <w:textAlignment w:val="center"/>
              <w:rPr>
                <w:rFonts w:ascii="Times New Roman" w:hAnsi="Times New Roman" w:cs="Times New Roman"/>
                <w:b/>
                <w:bCs/>
                <w:kern w:val="0"/>
                <w:szCs w:val="21"/>
              </w:rPr>
            </w:pPr>
            <w:r>
              <w:rPr>
                <w:rFonts w:ascii="Times New Roman" w:hAnsi="Times New Roman" w:eastAsia="宋体" w:cs="Times New Roman"/>
                <w:color w:val="000000"/>
                <w:kern w:val="0"/>
                <w:szCs w:val="21"/>
                <w:lang w:bidi="ar"/>
              </w:rPr>
              <w:t>53.40</w:t>
            </w:r>
          </w:p>
        </w:tc>
      </w:tr>
      <w:tr w14:paraId="69D97B5A">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4525B096">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44FC6F87">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827" w:type="pct"/>
            <w:tcBorders>
              <w:top w:val="nil"/>
              <w:left w:val="nil"/>
              <w:bottom w:val="single" w:color="auto" w:sz="4" w:space="0"/>
              <w:right w:val="single" w:color="auto" w:sz="4" w:space="0"/>
            </w:tcBorders>
            <w:shd w:val="clear" w:color="auto" w:fill="auto"/>
            <w:noWrap/>
            <w:vAlign w:val="center"/>
          </w:tcPr>
          <w:p w14:paraId="18BE25C5">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284968BA">
            <w:pPr>
              <w:widowControl/>
              <w:jc w:val="left"/>
              <w:rPr>
                <w:rFonts w:ascii="Times New Roman" w:hAnsi="Times New Roman" w:cs="Times New Roman"/>
                <w:kern w:val="0"/>
                <w:szCs w:val="21"/>
              </w:rPr>
            </w:pPr>
            <w:r>
              <w:rPr>
                <w:rFonts w:ascii="Times New Roman" w:hAnsi="Times New Roman" w:cs="Times New Roman"/>
                <w:kern w:val="0"/>
                <w:szCs w:val="21"/>
              </w:rPr>
              <w:t>十三、交通运输支出</w:t>
            </w:r>
          </w:p>
        </w:tc>
        <w:tc>
          <w:tcPr>
            <w:tcW w:w="874" w:type="dxa"/>
            <w:tcBorders>
              <w:top w:val="nil"/>
              <w:left w:val="nil"/>
              <w:bottom w:val="single" w:color="auto" w:sz="4" w:space="0"/>
              <w:right w:val="single" w:color="auto" w:sz="4" w:space="0"/>
            </w:tcBorders>
            <w:shd w:val="clear" w:color="000000" w:fill="FFFFFF"/>
            <w:noWrap/>
            <w:vAlign w:val="center"/>
          </w:tcPr>
          <w:p w14:paraId="5E146EE1">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2508" w:type="dxa"/>
            <w:tcBorders>
              <w:top w:val="nil"/>
              <w:left w:val="nil"/>
              <w:bottom w:val="single" w:color="auto" w:sz="4" w:space="0"/>
              <w:right w:val="single" w:color="auto" w:sz="4" w:space="0"/>
            </w:tcBorders>
            <w:shd w:val="clear" w:color="auto" w:fill="auto"/>
            <w:noWrap/>
            <w:vAlign w:val="center"/>
          </w:tcPr>
          <w:p w14:paraId="65435E51">
            <w:pPr>
              <w:jc w:val="right"/>
              <w:rPr>
                <w:rFonts w:ascii="Times New Roman" w:hAnsi="Times New Roman" w:cs="Times New Roman"/>
                <w:b/>
                <w:bCs/>
                <w:kern w:val="0"/>
                <w:szCs w:val="21"/>
              </w:rPr>
            </w:pPr>
          </w:p>
        </w:tc>
      </w:tr>
      <w:tr w14:paraId="230D8BC3">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59CF2982">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59CDCCF7">
            <w:pPr>
              <w:widowControl/>
              <w:jc w:val="center"/>
              <w:rPr>
                <w:rFonts w:ascii="Times New Roman" w:hAnsi="Times New Roman" w:cs="Times New Roman"/>
                <w:kern w:val="0"/>
                <w:szCs w:val="21"/>
              </w:rPr>
            </w:pPr>
            <w:r>
              <w:rPr>
                <w:rFonts w:ascii="Times New Roman" w:hAnsi="Times New Roman" w:cs="Times New Roman"/>
                <w:kern w:val="0"/>
                <w:szCs w:val="21"/>
              </w:rPr>
              <w:t>14</w:t>
            </w:r>
          </w:p>
        </w:tc>
        <w:tc>
          <w:tcPr>
            <w:tcW w:w="827" w:type="pct"/>
            <w:tcBorders>
              <w:top w:val="nil"/>
              <w:left w:val="nil"/>
              <w:bottom w:val="single" w:color="auto" w:sz="4" w:space="0"/>
              <w:right w:val="single" w:color="auto" w:sz="4" w:space="0"/>
            </w:tcBorders>
            <w:shd w:val="clear" w:color="auto" w:fill="auto"/>
            <w:noWrap/>
            <w:vAlign w:val="center"/>
          </w:tcPr>
          <w:p w14:paraId="16BD0033">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7F719FEE">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874" w:type="dxa"/>
            <w:tcBorders>
              <w:top w:val="nil"/>
              <w:left w:val="nil"/>
              <w:bottom w:val="single" w:color="auto" w:sz="4" w:space="0"/>
              <w:right w:val="single" w:color="auto" w:sz="4" w:space="0"/>
            </w:tcBorders>
            <w:shd w:val="clear" w:color="000000" w:fill="FFFFFF"/>
            <w:noWrap/>
            <w:vAlign w:val="center"/>
          </w:tcPr>
          <w:p w14:paraId="5D73D746">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2508" w:type="dxa"/>
            <w:tcBorders>
              <w:top w:val="nil"/>
              <w:left w:val="nil"/>
              <w:bottom w:val="single" w:color="auto" w:sz="4" w:space="0"/>
              <w:right w:val="single" w:color="auto" w:sz="4" w:space="0"/>
            </w:tcBorders>
            <w:shd w:val="clear" w:color="auto" w:fill="auto"/>
            <w:noWrap/>
            <w:vAlign w:val="center"/>
          </w:tcPr>
          <w:p w14:paraId="4DDAAE7E">
            <w:pPr>
              <w:jc w:val="right"/>
              <w:rPr>
                <w:rFonts w:ascii="Times New Roman" w:hAnsi="Times New Roman" w:cs="Times New Roman"/>
                <w:b/>
                <w:bCs/>
                <w:kern w:val="0"/>
                <w:szCs w:val="21"/>
              </w:rPr>
            </w:pPr>
          </w:p>
        </w:tc>
      </w:tr>
      <w:tr w14:paraId="783B4F11">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64FC781E">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62B117BC">
            <w:pPr>
              <w:widowControl/>
              <w:jc w:val="center"/>
              <w:rPr>
                <w:rFonts w:ascii="Times New Roman" w:hAnsi="Times New Roman" w:cs="Times New Roman"/>
                <w:kern w:val="0"/>
                <w:szCs w:val="21"/>
              </w:rPr>
            </w:pPr>
            <w:r>
              <w:rPr>
                <w:rFonts w:ascii="Times New Roman" w:hAnsi="Times New Roman" w:cs="Times New Roman"/>
                <w:kern w:val="0"/>
                <w:szCs w:val="21"/>
              </w:rPr>
              <w:t>15</w:t>
            </w:r>
          </w:p>
        </w:tc>
        <w:tc>
          <w:tcPr>
            <w:tcW w:w="827" w:type="pct"/>
            <w:tcBorders>
              <w:top w:val="nil"/>
              <w:left w:val="nil"/>
              <w:bottom w:val="single" w:color="auto" w:sz="4" w:space="0"/>
              <w:right w:val="single" w:color="auto" w:sz="4" w:space="0"/>
            </w:tcBorders>
            <w:shd w:val="clear" w:color="auto" w:fill="auto"/>
            <w:noWrap/>
            <w:vAlign w:val="center"/>
          </w:tcPr>
          <w:p w14:paraId="536E5914">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12FA35B1">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874" w:type="dxa"/>
            <w:tcBorders>
              <w:top w:val="nil"/>
              <w:left w:val="nil"/>
              <w:bottom w:val="single" w:color="auto" w:sz="4" w:space="0"/>
              <w:right w:val="single" w:color="auto" w:sz="4" w:space="0"/>
            </w:tcBorders>
            <w:shd w:val="clear" w:color="000000" w:fill="FFFFFF"/>
            <w:noWrap/>
            <w:vAlign w:val="center"/>
          </w:tcPr>
          <w:p w14:paraId="76A49EEA">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2508" w:type="dxa"/>
            <w:tcBorders>
              <w:top w:val="nil"/>
              <w:left w:val="nil"/>
              <w:bottom w:val="single" w:color="auto" w:sz="4" w:space="0"/>
              <w:right w:val="single" w:color="auto" w:sz="4" w:space="0"/>
            </w:tcBorders>
            <w:shd w:val="clear" w:color="auto" w:fill="auto"/>
            <w:noWrap/>
            <w:vAlign w:val="center"/>
          </w:tcPr>
          <w:p w14:paraId="793CAED7">
            <w:pPr>
              <w:jc w:val="right"/>
              <w:rPr>
                <w:rFonts w:ascii="Times New Roman" w:hAnsi="Times New Roman" w:cs="Times New Roman"/>
                <w:b/>
                <w:bCs/>
                <w:kern w:val="0"/>
                <w:szCs w:val="21"/>
              </w:rPr>
            </w:pPr>
          </w:p>
        </w:tc>
      </w:tr>
      <w:tr w14:paraId="4E558376">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1F7CF461">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182C6B70">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827" w:type="pct"/>
            <w:tcBorders>
              <w:top w:val="nil"/>
              <w:left w:val="nil"/>
              <w:bottom w:val="single" w:color="auto" w:sz="4" w:space="0"/>
              <w:right w:val="single" w:color="auto" w:sz="4" w:space="0"/>
            </w:tcBorders>
            <w:shd w:val="clear" w:color="auto" w:fill="auto"/>
            <w:noWrap/>
            <w:vAlign w:val="center"/>
          </w:tcPr>
          <w:p w14:paraId="5BB80192">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422D8910">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874" w:type="dxa"/>
            <w:tcBorders>
              <w:top w:val="nil"/>
              <w:left w:val="nil"/>
              <w:bottom w:val="single" w:color="auto" w:sz="4" w:space="0"/>
              <w:right w:val="single" w:color="auto" w:sz="4" w:space="0"/>
            </w:tcBorders>
            <w:shd w:val="clear" w:color="000000" w:fill="FFFFFF"/>
            <w:noWrap/>
            <w:vAlign w:val="center"/>
          </w:tcPr>
          <w:p w14:paraId="7C8B17A7">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2508" w:type="dxa"/>
            <w:tcBorders>
              <w:top w:val="nil"/>
              <w:left w:val="nil"/>
              <w:bottom w:val="single" w:color="auto" w:sz="4" w:space="0"/>
              <w:right w:val="single" w:color="auto" w:sz="4" w:space="0"/>
            </w:tcBorders>
            <w:shd w:val="clear" w:color="auto" w:fill="auto"/>
            <w:noWrap/>
            <w:vAlign w:val="center"/>
          </w:tcPr>
          <w:p w14:paraId="18972AC9">
            <w:pPr>
              <w:widowControl/>
              <w:jc w:val="right"/>
              <w:textAlignment w:val="center"/>
              <w:rPr>
                <w:rFonts w:ascii="Times New Roman" w:hAnsi="Times New Roman" w:cs="Times New Roman"/>
                <w:b/>
                <w:bCs/>
                <w:kern w:val="0"/>
                <w:szCs w:val="21"/>
              </w:rPr>
            </w:pPr>
            <w:r>
              <w:rPr>
                <w:rFonts w:ascii="Times New Roman" w:hAnsi="Times New Roman" w:eastAsia="宋体" w:cs="Times New Roman"/>
                <w:color w:val="000000"/>
                <w:kern w:val="0"/>
                <w:szCs w:val="21"/>
                <w:lang w:bidi="ar"/>
              </w:rPr>
              <w:t>20.00</w:t>
            </w:r>
          </w:p>
        </w:tc>
      </w:tr>
      <w:tr w14:paraId="2F10DD63">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4F29FD44">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1793E160">
            <w:pPr>
              <w:widowControl/>
              <w:jc w:val="center"/>
              <w:rPr>
                <w:rFonts w:ascii="Times New Roman" w:hAnsi="Times New Roman" w:cs="Times New Roman"/>
                <w:kern w:val="0"/>
                <w:szCs w:val="21"/>
              </w:rPr>
            </w:pPr>
            <w:r>
              <w:rPr>
                <w:rFonts w:ascii="Times New Roman" w:hAnsi="Times New Roman" w:cs="Times New Roman"/>
                <w:kern w:val="0"/>
                <w:szCs w:val="21"/>
              </w:rPr>
              <w:t>17</w:t>
            </w:r>
          </w:p>
        </w:tc>
        <w:tc>
          <w:tcPr>
            <w:tcW w:w="827" w:type="pct"/>
            <w:tcBorders>
              <w:top w:val="nil"/>
              <w:left w:val="nil"/>
              <w:bottom w:val="single" w:color="auto" w:sz="4" w:space="0"/>
              <w:right w:val="single" w:color="auto" w:sz="4" w:space="0"/>
            </w:tcBorders>
            <w:shd w:val="clear" w:color="auto" w:fill="auto"/>
            <w:noWrap/>
            <w:vAlign w:val="center"/>
          </w:tcPr>
          <w:p w14:paraId="5B2AE4B2">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0FC08CA4">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874" w:type="dxa"/>
            <w:tcBorders>
              <w:top w:val="nil"/>
              <w:left w:val="nil"/>
              <w:bottom w:val="single" w:color="auto" w:sz="4" w:space="0"/>
              <w:right w:val="single" w:color="auto" w:sz="4" w:space="0"/>
            </w:tcBorders>
            <w:shd w:val="clear" w:color="000000" w:fill="FFFFFF"/>
            <w:noWrap/>
            <w:vAlign w:val="center"/>
          </w:tcPr>
          <w:p w14:paraId="75D3CD5E">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817" w:type="pct"/>
            <w:tcBorders>
              <w:top w:val="nil"/>
              <w:left w:val="nil"/>
              <w:bottom w:val="single" w:color="auto" w:sz="4" w:space="0"/>
              <w:right w:val="single" w:color="auto" w:sz="4" w:space="0"/>
            </w:tcBorders>
            <w:shd w:val="clear" w:color="auto" w:fill="auto"/>
            <w:noWrap/>
            <w:vAlign w:val="center"/>
          </w:tcPr>
          <w:p w14:paraId="10BFD77E">
            <w:pPr>
              <w:widowControl/>
              <w:jc w:val="right"/>
              <w:rPr>
                <w:rFonts w:ascii="Times New Roman" w:hAnsi="Times New Roman" w:cs="Times New Roman"/>
                <w:b/>
                <w:bCs/>
                <w:kern w:val="0"/>
                <w:szCs w:val="21"/>
              </w:rPr>
            </w:pPr>
          </w:p>
        </w:tc>
      </w:tr>
      <w:tr w14:paraId="0489248E">
        <w:tblPrEx>
          <w:tblCellMar>
            <w:top w:w="0" w:type="dxa"/>
            <w:left w:w="108" w:type="dxa"/>
            <w:bottom w:w="0" w:type="dxa"/>
            <w:right w:w="108" w:type="dxa"/>
          </w:tblCellMar>
        </w:tblPrEx>
        <w:trPr>
          <w:trHeight w:val="255" w:hRule="exact"/>
        </w:trPr>
        <w:tc>
          <w:tcPr>
            <w:tcW w:w="1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9F53B2">
            <w:pPr>
              <w:widowControl/>
              <w:jc w:val="right"/>
              <w:rPr>
                <w:rFonts w:ascii="Times New Roman" w:hAnsi="Times New Roman" w:cs="Times New Roman"/>
                <w:kern w:val="0"/>
                <w:szCs w:val="21"/>
              </w:rPr>
            </w:pPr>
          </w:p>
        </w:tc>
        <w:tc>
          <w:tcPr>
            <w:tcW w:w="2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D0F5369">
            <w:pPr>
              <w:widowControl/>
              <w:jc w:val="center"/>
              <w:rPr>
                <w:rFonts w:ascii="Times New Roman" w:hAnsi="Times New Roman" w:cs="Times New Roman"/>
                <w:kern w:val="0"/>
                <w:szCs w:val="21"/>
              </w:rPr>
            </w:pPr>
            <w:r>
              <w:rPr>
                <w:rFonts w:ascii="Times New Roman" w:hAnsi="Times New Roman" w:cs="Times New Roman"/>
                <w:kern w:val="0"/>
                <w:szCs w:val="21"/>
              </w:rPr>
              <w:t>18</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E0B305">
            <w:pPr>
              <w:widowControl/>
              <w:jc w:val="right"/>
              <w:rPr>
                <w:rFonts w:ascii="Times New Roman" w:hAnsi="Times New Roman" w:cs="Times New Roman"/>
                <w:kern w:val="0"/>
                <w:szCs w:val="21"/>
              </w:rPr>
            </w:pPr>
          </w:p>
        </w:tc>
        <w:tc>
          <w:tcPr>
            <w:tcW w:w="1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654B15">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722B1D">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8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B0ACDB">
            <w:pPr>
              <w:widowControl/>
              <w:jc w:val="right"/>
              <w:rPr>
                <w:rFonts w:ascii="Times New Roman" w:hAnsi="Times New Roman" w:cs="Times New Roman"/>
                <w:b/>
                <w:bCs/>
                <w:kern w:val="0"/>
                <w:szCs w:val="21"/>
              </w:rPr>
            </w:pPr>
          </w:p>
        </w:tc>
      </w:tr>
      <w:tr w14:paraId="36206005">
        <w:tblPrEx>
          <w:tblCellMar>
            <w:top w:w="0" w:type="dxa"/>
            <w:left w:w="108" w:type="dxa"/>
            <w:bottom w:w="0" w:type="dxa"/>
            <w:right w:w="108" w:type="dxa"/>
          </w:tblCellMar>
        </w:tblPrEx>
        <w:trPr>
          <w:trHeight w:val="255" w:hRule="exact"/>
        </w:trPr>
        <w:tc>
          <w:tcPr>
            <w:tcW w:w="1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35E4EF">
            <w:pPr>
              <w:widowControl/>
              <w:jc w:val="right"/>
              <w:rPr>
                <w:rFonts w:ascii="Times New Roman" w:hAnsi="Times New Roman" w:cs="Times New Roman"/>
                <w:kern w:val="0"/>
                <w:szCs w:val="21"/>
              </w:rPr>
            </w:pP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29B5B40E">
            <w:pPr>
              <w:widowControl/>
              <w:jc w:val="center"/>
              <w:rPr>
                <w:rFonts w:ascii="Times New Roman" w:hAnsi="Times New Roman" w:cs="Times New Roman"/>
                <w:kern w:val="0"/>
                <w:szCs w:val="21"/>
              </w:rPr>
            </w:pPr>
            <w:r>
              <w:rPr>
                <w:rFonts w:ascii="Times New Roman" w:hAnsi="Times New Roman" w:cs="Times New Roman"/>
                <w:kern w:val="0"/>
                <w:szCs w:val="21"/>
              </w:rPr>
              <w:t>19</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1DE3B5D4">
            <w:pPr>
              <w:widowControl/>
              <w:jc w:val="right"/>
              <w:rPr>
                <w:rFonts w:ascii="Times New Roman" w:hAnsi="Times New Roman" w:cs="Times New Roman"/>
                <w:kern w:val="0"/>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0DDD017D">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874" w:type="dxa"/>
            <w:tcBorders>
              <w:top w:val="single" w:color="auto" w:sz="4" w:space="0"/>
              <w:left w:val="nil"/>
              <w:bottom w:val="single" w:color="auto" w:sz="4" w:space="0"/>
              <w:right w:val="single" w:color="auto" w:sz="4" w:space="0"/>
            </w:tcBorders>
            <w:shd w:val="clear" w:color="000000" w:fill="FFFFFF"/>
            <w:noWrap/>
            <w:vAlign w:val="center"/>
          </w:tcPr>
          <w:p w14:paraId="585E9C71">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817" w:type="pct"/>
            <w:tcBorders>
              <w:top w:val="single" w:color="auto" w:sz="4" w:space="0"/>
              <w:left w:val="nil"/>
              <w:bottom w:val="single" w:color="auto" w:sz="4" w:space="0"/>
              <w:right w:val="single" w:color="auto" w:sz="4" w:space="0"/>
            </w:tcBorders>
            <w:shd w:val="clear" w:color="auto" w:fill="auto"/>
            <w:noWrap/>
            <w:vAlign w:val="center"/>
          </w:tcPr>
          <w:p w14:paraId="108F39E6">
            <w:pPr>
              <w:widowControl/>
              <w:jc w:val="right"/>
              <w:rPr>
                <w:rFonts w:ascii="Times New Roman" w:hAnsi="Times New Roman" w:cs="Times New Roman"/>
                <w:b/>
                <w:bCs/>
                <w:kern w:val="0"/>
                <w:szCs w:val="21"/>
              </w:rPr>
            </w:pPr>
          </w:p>
        </w:tc>
      </w:tr>
      <w:tr w14:paraId="5CFB2F98">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1F8605D7">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0E0DEF43">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827" w:type="pct"/>
            <w:tcBorders>
              <w:top w:val="nil"/>
              <w:left w:val="nil"/>
              <w:bottom w:val="single" w:color="auto" w:sz="4" w:space="0"/>
              <w:right w:val="single" w:color="auto" w:sz="4" w:space="0"/>
            </w:tcBorders>
            <w:shd w:val="clear" w:color="auto" w:fill="auto"/>
            <w:noWrap/>
            <w:vAlign w:val="center"/>
          </w:tcPr>
          <w:p w14:paraId="0DCF8151">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73AAA420">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874" w:type="dxa"/>
            <w:tcBorders>
              <w:top w:val="nil"/>
              <w:left w:val="nil"/>
              <w:bottom w:val="single" w:color="auto" w:sz="4" w:space="0"/>
              <w:right w:val="single" w:color="auto" w:sz="4" w:space="0"/>
            </w:tcBorders>
            <w:shd w:val="clear" w:color="000000" w:fill="FFFFFF"/>
            <w:noWrap/>
            <w:vAlign w:val="center"/>
          </w:tcPr>
          <w:p w14:paraId="3830F7DD">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817" w:type="pct"/>
            <w:tcBorders>
              <w:top w:val="nil"/>
              <w:left w:val="nil"/>
              <w:bottom w:val="single" w:color="auto" w:sz="4" w:space="0"/>
              <w:right w:val="single" w:color="auto" w:sz="4" w:space="0"/>
            </w:tcBorders>
            <w:shd w:val="clear" w:color="auto" w:fill="auto"/>
            <w:noWrap/>
            <w:vAlign w:val="center"/>
          </w:tcPr>
          <w:p w14:paraId="56A7754E">
            <w:pPr>
              <w:widowControl/>
              <w:jc w:val="right"/>
              <w:rPr>
                <w:rFonts w:ascii="Times New Roman" w:hAnsi="Times New Roman" w:cs="Times New Roman"/>
                <w:b/>
                <w:bCs/>
                <w:kern w:val="0"/>
                <w:szCs w:val="21"/>
              </w:rPr>
            </w:pPr>
          </w:p>
        </w:tc>
      </w:tr>
      <w:tr w14:paraId="6E345E02">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52007855">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4F8CEE1D">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827" w:type="pct"/>
            <w:tcBorders>
              <w:top w:val="nil"/>
              <w:left w:val="nil"/>
              <w:bottom w:val="single" w:color="auto" w:sz="4" w:space="0"/>
              <w:right w:val="single" w:color="auto" w:sz="4" w:space="0"/>
            </w:tcBorders>
            <w:shd w:val="clear" w:color="auto" w:fill="auto"/>
            <w:noWrap/>
            <w:vAlign w:val="center"/>
          </w:tcPr>
          <w:p w14:paraId="24C68F3F">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00955A4E">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874" w:type="dxa"/>
            <w:tcBorders>
              <w:top w:val="nil"/>
              <w:left w:val="nil"/>
              <w:bottom w:val="single" w:color="auto" w:sz="4" w:space="0"/>
              <w:right w:val="single" w:color="auto" w:sz="4" w:space="0"/>
            </w:tcBorders>
            <w:shd w:val="clear" w:color="000000" w:fill="FFFFFF"/>
            <w:noWrap/>
            <w:vAlign w:val="center"/>
          </w:tcPr>
          <w:p w14:paraId="178EC694">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817" w:type="pct"/>
            <w:tcBorders>
              <w:top w:val="nil"/>
              <w:left w:val="nil"/>
              <w:bottom w:val="single" w:color="auto" w:sz="4" w:space="0"/>
              <w:right w:val="single" w:color="auto" w:sz="4" w:space="0"/>
            </w:tcBorders>
            <w:shd w:val="clear" w:color="auto" w:fill="auto"/>
            <w:noWrap/>
            <w:vAlign w:val="center"/>
          </w:tcPr>
          <w:p w14:paraId="5093B51E">
            <w:pPr>
              <w:widowControl/>
              <w:jc w:val="right"/>
              <w:rPr>
                <w:rFonts w:ascii="Times New Roman" w:hAnsi="Times New Roman" w:cs="Times New Roman"/>
                <w:b/>
                <w:bCs/>
                <w:kern w:val="0"/>
                <w:szCs w:val="21"/>
              </w:rPr>
            </w:pPr>
          </w:p>
        </w:tc>
      </w:tr>
      <w:tr w14:paraId="662AD84A">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6FC5BDF9">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27EEE534">
            <w:pPr>
              <w:widowControl/>
              <w:jc w:val="center"/>
              <w:rPr>
                <w:rFonts w:ascii="Times New Roman" w:hAnsi="Times New Roman" w:cs="Times New Roman"/>
                <w:kern w:val="0"/>
                <w:szCs w:val="21"/>
              </w:rPr>
            </w:pPr>
            <w:r>
              <w:rPr>
                <w:rFonts w:ascii="Times New Roman" w:hAnsi="Times New Roman" w:cs="Times New Roman"/>
                <w:kern w:val="0"/>
                <w:szCs w:val="21"/>
              </w:rPr>
              <w:t>22</w:t>
            </w:r>
          </w:p>
        </w:tc>
        <w:tc>
          <w:tcPr>
            <w:tcW w:w="827" w:type="pct"/>
            <w:tcBorders>
              <w:top w:val="nil"/>
              <w:left w:val="nil"/>
              <w:bottom w:val="single" w:color="auto" w:sz="4" w:space="0"/>
              <w:right w:val="single" w:color="auto" w:sz="4" w:space="0"/>
            </w:tcBorders>
            <w:shd w:val="clear" w:color="auto" w:fill="auto"/>
            <w:noWrap/>
            <w:vAlign w:val="center"/>
          </w:tcPr>
          <w:p w14:paraId="74357C52">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2AAF1CF8">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874" w:type="dxa"/>
            <w:tcBorders>
              <w:top w:val="nil"/>
              <w:left w:val="nil"/>
              <w:bottom w:val="single" w:color="auto" w:sz="4" w:space="0"/>
              <w:right w:val="single" w:color="auto" w:sz="4" w:space="0"/>
            </w:tcBorders>
            <w:shd w:val="clear" w:color="000000" w:fill="FFFFFF"/>
            <w:noWrap/>
            <w:vAlign w:val="center"/>
          </w:tcPr>
          <w:p w14:paraId="0334D31F">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817" w:type="pct"/>
            <w:tcBorders>
              <w:top w:val="nil"/>
              <w:left w:val="nil"/>
              <w:bottom w:val="single" w:color="auto" w:sz="4" w:space="0"/>
              <w:right w:val="single" w:color="auto" w:sz="4" w:space="0"/>
            </w:tcBorders>
            <w:shd w:val="clear" w:color="auto" w:fill="auto"/>
            <w:noWrap/>
            <w:vAlign w:val="center"/>
          </w:tcPr>
          <w:p w14:paraId="13D50ACE">
            <w:pPr>
              <w:widowControl/>
              <w:jc w:val="right"/>
              <w:rPr>
                <w:rFonts w:ascii="Times New Roman" w:hAnsi="Times New Roman" w:cs="Times New Roman"/>
                <w:b/>
                <w:bCs/>
                <w:kern w:val="0"/>
                <w:szCs w:val="21"/>
              </w:rPr>
            </w:pPr>
          </w:p>
        </w:tc>
      </w:tr>
      <w:tr w14:paraId="5E805BFA">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5903B857">
            <w:pPr>
              <w:widowControl/>
              <w:jc w:val="right"/>
              <w:rPr>
                <w:rFonts w:ascii="Times New Roman" w:hAnsi="Times New Roman" w:cs="Times New Roman"/>
                <w:kern w:val="0"/>
                <w:szCs w:val="21"/>
              </w:rPr>
            </w:pPr>
          </w:p>
        </w:tc>
        <w:tc>
          <w:tcPr>
            <w:tcW w:w="264" w:type="pct"/>
            <w:tcBorders>
              <w:top w:val="nil"/>
              <w:left w:val="nil"/>
              <w:bottom w:val="single" w:color="auto" w:sz="4" w:space="0"/>
              <w:right w:val="single" w:color="auto" w:sz="4" w:space="0"/>
            </w:tcBorders>
            <w:shd w:val="clear" w:color="000000" w:fill="FFFFFF"/>
            <w:noWrap/>
            <w:vAlign w:val="center"/>
          </w:tcPr>
          <w:p w14:paraId="113AED58">
            <w:pPr>
              <w:widowControl/>
              <w:jc w:val="center"/>
              <w:rPr>
                <w:rFonts w:ascii="Times New Roman" w:hAnsi="Times New Roman" w:cs="Times New Roman"/>
                <w:kern w:val="0"/>
                <w:szCs w:val="21"/>
              </w:rPr>
            </w:pPr>
            <w:r>
              <w:rPr>
                <w:rFonts w:ascii="Times New Roman" w:hAnsi="Times New Roman" w:cs="Times New Roman"/>
                <w:kern w:val="0"/>
                <w:szCs w:val="21"/>
              </w:rPr>
              <w:t>23</w:t>
            </w:r>
          </w:p>
        </w:tc>
        <w:tc>
          <w:tcPr>
            <w:tcW w:w="827" w:type="pct"/>
            <w:tcBorders>
              <w:top w:val="nil"/>
              <w:left w:val="nil"/>
              <w:bottom w:val="single" w:color="auto" w:sz="4" w:space="0"/>
              <w:right w:val="single" w:color="auto" w:sz="4" w:space="0"/>
            </w:tcBorders>
            <w:shd w:val="clear" w:color="auto" w:fill="auto"/>
            <w:noWrap/>
            <w:vAlign w:val="center"/>
          </w:tcPr>
          <w:p w14:paraId="2F20B601">
            <w:pPr>
              <w:widowControl/>
              <w:jc w:val="right"/>
              <w:rPr>
                <w:rFonts w:ascii="Times New Roman" w:hAnsi="Times New Roman" w:cs="Times New Roman"/>
                <w:kern w:val="0"/>
                <w:szCs w:val="21"/>
              </w:rPr>
            </w:pPr>
          </w:p>
        </w:tc>
        <w:tc>
          <w:tcPr>
            <w:tcW w:w="1360" w:type="pct"/>
            <w:tcBorders>
              <w:top w:val="nil"/>
              <w:left w:val="nil"/>
              <w:bottom w:val="single" w:color="auto" w:sz="4" w:space="0"/>
              <w:right w:val="single" w:color="auto" w:sz="4" w:space="0"/>
            </w:tcBorders>
            <w:shd w:val="clear" w:color="auto" w:fill="auto"/>
            <w:noWrap/>
            <w:vAlign w:val="center"/>
          </w:tcPr>
          <w:p w14:paraId="68B31187">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874" w:type="dxa"/>
            <w:tcBorders>
              <w:top w:val="nil"/>
              <w:left w:val="nil"/>
              <w:bottom w:val="single" w:color="auto" w:sz="4" w:space="0"/>
              <w:right w:val="single" w:color="auto" w:sz="4" w:space="0"/>
            </w:tcBorders>
            <w:shd w:val="clear" w:color="000000" w:fill="FFFFFF"/>
            <w:noWrap/>
            <w:vAlign w:val="center"/>
          </w:tcPr>
          <w:p w14:paraId="0904B6B7">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817" w:type="pct"/>
            <w:tcBorders>
              <w:top w:val="nil"/>
              <w:left w:val="nil"/>
              <w:bottom w:val="single" w:color="auto" w:sz="4" w:space="0"/>
              <w:right w:val="single" w:color="auto" w:sz="4" w:space="0"/>
            </w:tcBorders>
            <w:shd w:val="clear" w:color="auto" w:fill="auto"/>
            <w:noWrap/>
            <w:vAlign w:val="center"/>
          </w:tcPr>
          <w:p w14:paraId="7835FF04">
            <w:pPr>
              <w:widowControl/>
              <w:jc w:val="right"/>
              <w:rPr>
                <w:rFonts w:ascii="Times New Roman" w:hAnsi="Times New Roman" w:cs="Times New Roman"/>
                <w:b/>
                <w:bCs/>
                <w:kern w:val="0"/>
                <w:szCs w:val="21"/>
              </w:rPr>
            </w:pPr>
          </w:p>
        </w:tc>
      </w:tr>
      <w:tr w14:paraId="7126B86C">
        <w:tblPrEx>
          <w:tblCellMar>
            <w:top w:w="0" w:type="dxa"/>
            <w:left w:w="108" w:type="dxa"/>
            <w:bottom w:w="0" w:type="dxa"/>
            <w:right w:w="108" w:type="dxa"/>
          </w:tblCellMar>
        </w:tblPrEx>
        <w:trPr>
          <w:trHeight w:val="255" w:hRule="exact"/>
        </w:trPr>
        <w:tc>
          <w:tcPr>
            <w:tcW w:w="1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A9DBDE">
            <w:pPr>
              <w:widowControl/>
              <w:jc w:val="right"/>
              <w:rPr>
                <w:rFonts w:ascii="Times New Roman" w:hAnsi="Times New Roman" w:cs="Times New Roman"/>
                <w:kern w:val="0"/>
                <w:szCs w:val="21"/>
              </w:rPr>
            </w:pP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34BA5D1D">
            <w:pPr>
              <w:widowControl/>
              <w:jc w:val="center"/>
              <w:rPr>
                <w:rFonts w:ascii="Times New Roman" w:hAnsi="Times New Roman" w:cs="Times New Roman"/>
                <w:kern w:val="0"/>
                <w:szCs w:val="21"/>
              </w:rPr>
            </w:pPr>
            <w:r>
              <w:rPr>
                <w:rFonts w:ascii="Times New Roman" w:hAnsi="Times New Roman" w:cs="Times New Roman"/>
                <w:kern w:val="0"/>
                <w:szCs w:val="21"/>
              </w:rPr>
              <w:t>24</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72715739">
            <w:pPr>
              <w:widowControl/>
              <w:jc w:val="right"/>
              <w:rPr>
                <w:rFonts w:ascii="Times New Roman" w:hAnsi="Times New Roman" w:cs="Times New Roman"/>
                <w:kern w:val="0"/>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1D0F210A">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874" w:type="dxa"/>
            <w:tcBorders>
              <w:top w:val="single" w:color="auto" w:sz="4" w:space="0"/>
              <w:left w:val="nil"/>
              <w:bottom w:val="single" w:color="auto" w:sz="4" w:space="0"/>
              <w:right w:val="single" w:color="auto" w:sz="4" w:space="0"/>
            </w:tcBorders>
            <w:shd w:val="clear" w:color="000000" w:fill="FFFFFF"/>
            <w:noWrap/>
            <w:vAlign w:val="center"/>
          </w:tcPr>
          <w:p w14:paraId="7044C216">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817" w:type="pct"/>
            <w:tcBorders>
              <w:top w:val="single" w:color="auto" w:sz="4" w:space="0"/>
              <w:left w:val="nil"/>
              <w:bottom w:val="single" w:color="auto" w:sz="4" w:space="0"/>
              <w:right w:val="single" w:color="auto" w:sz="4" w:space="0"/>
            </w:tcBorders>
            <w:shd w:val="clear" w:color="auto" w:fill="auto"/>
            <w:noWrap/>
            <w:vAlign w:val="center"/>
          </w:tcPr>
          <w:p w14:paraId="0FD2192A">
            <w:pPr>
              <w:widowControl/>
              <w:jc w:val="right"/>
              <w:rPr>
                <w:rFonts w:ascii="Times New Roman" w:hAnsi="Times New Roman" w:cs="Times New Roman"/>
                <w:b/>
                <w:bCs/>
                <w:kern w:val="0"/>
                <w:szCs w:val="21"/>
              </w:rPr>
            </w:pPr>
          </w:p>
        </w:tc>
      </w:tr>
      <w:tr w14:paraId="07CADA64">
        <w:tblPrEx>
          <w:tblCellMar>
            <w:top w:w="0" w:type="dxa"/>
            <w:left w:w="108" w:type="dxa"/>
            <w:bottom w:w="0" w:type="dxa"/>
            <w:right w:w="108" w:type="dxa"/>
          </w:tblCellMar>
        </w:tblPrEx>
        <w:trPr>
          <w:trHeight w:val="255" w:hRule="exact"/>
        </w:trPr>
        <w:tc>
          <w:tcPr>
            <w:tcW w:w="1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9B72FC">
            <w:pPr>
              <w:widowControl/>
              <w:jc w:val="right"/>
              <w:rPr>
                <w:rFonts w:ascii="Times New Roman" w:hAnsi="Times New Roman" w:cs="Times New Roman"/>
                <w:kern w:val="0"/>
                <w:szCs w:val="21"/>
              </w:rPr>
            </w:pP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07F273EF">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72312871">
            <w:pPr>
              <w:widowControl/>
              <w:jc w:val="right"/>
              <w:rPr>
                <w:rFonts w:ascii="Times New Roman" w:hAnsi="Times New Roman" w:cs="Times New Roman"/>
                <w:kern w:val="0"/>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1CACF470">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874" w:type="dxa"/>
            <w:tcBorders>
              <w:top w:val="single" w:color="auto" w:sz="4" w:space="0"/>
              <w:left w:val="nil"/>
              <w:bottom w:val="single" w:color="auto" w:sz="4" w:space="0"/>
              <w:right w:val="single" w:color="auto" w:sz="4" w:space="0"/>
            </w:tcBorders>
            <w:shd w:val="clear" w:color="000000" w:fill="FFFFFF"/>
            <w:noWrap/>
            <w:vAlign w:val="center"/>
          </w:tcPr>
          <w:p w14:paraId="2977217D">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817" w:type="pct"/>
            <w:tcBorders>
              <w:top w:val="single" w:color="auto" w:sz="4" w:space="0"/>
              <w:left w:val="nil"/>
              <w:bottom w:val="single" w:color="auto" w:sz="4" w:space="0"/>
              <w:right w:val="single" w:color="auto" w:sz="4" w:space="0"/>
            </w:tcBorders>
            <w:shd w:val="clear" w:color="auto" w:fill="auto"/>
            <w:noWrap/>
            <w:vAlign w:val="center"/>
          </w:tcPr>
          <w:p w14:paraId="1D8B98A2">
            <w:pPr>
              <w:widowControl/>
              <w:jc w:val="right"/>
              <w:rPr>
                <w:rFonts w:ascii="Times New Roman" w:hAnsi="Times New Roman" w:cs="Times New Roman"/>
                <w:b/>
                <w:bCs/>
                <w:kern w:val="0"/>
                <w:szCs w:val="21"/>
              </w:rPr>
            </w:pPr>
          </w:p>
        </w:tc>
      </w:tr>
      <w:tr w14:paraId="34126B62">
        <w:tblPrEx>
          <w:tblCellMar>
            <w:top w:w="0" w:type="dxa"/>
            <w:left w:w="108" w:type="dxa"/>
            <w:bottom w:w="0" w:type="dxa"/>
            <w:right w:w="108" w:type="dxa"/>
          </w:tblCellMar>
        </w:tblPrEx>
        <w:trPr>
          <w:trHeight w:val="255" w:hRule="exact"/>
        </w:trPr>
        <w:tc>
          <w:tcPr>
            <w:tcW w:w="1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134731">
            <w:pPr>
              <w:widowControl/>
              <w:jc w:val="right"/>
              <w:rPr>
                <w:rFonts w:ascii="Times New Roman" w:hAnsi="Times New Roman" w:cs="Times New Roman"/>
                <w:kern w:val="0"/>
                <w:szCs w:val="21"/>
              </w:rPr>
            </w:pP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268A195A">
            <w:pPr>
              <w:widowControl/>
              <w:jc w:val="center"/>
              <w:rPr>
                <w:rFonts w:ascii="Times New Roman" w:hAnsi="Times New Roman" w:cs="Times New Roman"/>
                <w:kern w:val="0"/>
                <w:szCs w:val="21"/>
              </w:rPr>
            </w:pPr>
            <w:r>
              <w:rPr>
                <w:rFonts w:ascii="Times New Roman" w:hAnsi="Times New Roman" w:cs="Times New Roman"/>
                <w:kern w:val="0"/>
                <w:szCs w:val="21"/>
              </w:rPr>
              <w:t>26</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48D2FD66">
            <w:pPr>
              <w:widowControl/>
              <w:jc w:val="right"/>
              <w:rPr>
                <w:rFonts w:ascii="Times New Roman" w:hAnsi="Times New Roman" w:cs="Times New Roman"/>
                <w:kern w:val="0"/>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2880E0EC">
            <w:pPr>
              <w:widowControl/>
              <w:jc w:val="left"/>
              <w:rPr>
                <w:rFonts w:ascii="Times New Roman" w:hAnsi="Times New Roman" w:cs="Times New Roman"/>
                <w:kern w:val="0"/>
                <w:szCs w:val="21"/>
              </w:rPr>
            </w:pPr>
            <w:r>
              <w:rPr>
                <w:rFonts w:ascii="Times New Roman" w:hAnsi="Times New Roman" w:cs="Times New Roman"/>
                <w:kern w:val="0"/>
                <w:szCs w:val="21"/>
              </w:rPr>
              <w:t>二十六、抗疫特别国债安排的支出</w:t>
            </w:r>
          </w:p>
        </w:tc>
        <w:tc>
          <w:tcPr>
            <w:tcW w:w="874" w:type="dxa"/>
            <w:tcBorders>
              <w:top w:val="single" w:color="auto" w:sz="4" w:space="0"/>
              <w:left w:val="nil"/>
              <w:bottom w:val="single" w:color="auto" w:sz="4" w:space="0"/>
              <w:right w:val="single" w:color="auto" w:sz="4" w:space="0"/>
            </w:tcBorders>
            <w:shd w:val="clear" w:color="000000" w:fill="FFFFFF"/>
            <w:noWrap/>
            <w:vAlign w:val="center"/>
          </w:tcPr>
          <w:p w14:paraId="4FA74683">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817" w:type="pct"/>
            <w:tcBorders>
              <w:top w:val="single" w:color="auto" w:sz="4" w:space="0"/>
              <w:left w:val="nil"/>
              <w:bottom w:val="single" w:color="auto" w:sz="4" w:space="0"/>
              <w:right w:val="single" w:color="auto" w:sz="4" w:space="0"/>
            </w:tcBorders>
            <w:shd w:val="clear" w:color="auto" w:fill="auto"/>
            <w:noWrap/>
            <w:vAlign w:val="center"/>
          </w:tcPr>
          <w:p w14:paraId="4DDE5114">
            <w:pPr>
              <w:widowControl/>
              <w:jc w:val="right"/>
              <w:rPr>
                <w:rFonts w:ascii="Times New Roman" w:hAnsi="Times New Roman" w:cs="Times New Roman"/>
                <w:b/>
                <w:bCs/>
                <w:kern w:val="0"/>
                <w:szCs w:val="21"/>
              </w:rPr>
            </w:pPr>
          </w:p>
        </w:tc>
      </w:tr>
      <w:tr w14:paraId="4F875D52">
        <w:tblPrEx>
          <w:tblCellMar>
            <w:top w:w="0" w:type="dxa"/>
            <w:left w:w="108" w:type="dxa"/>
            <w:bottom w:w="0" w:type="dxa"/>
            <w:right w:w="108" w:type="dxa"/>
          </w:tblCellMar>
        </w:tblPrEx>
        <w:trPr>
          <w:trHeight w:val="255" w:hRule="exact"/>
        </w:trPr>
        <w:tc>
          <w:tcPr>
            <w:tcW w:w="1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883553">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本年收入合计</w:t>
            </w:r>
          </w:p>
        </w:tc>
        <w:tc>
          <w:tcPr>
            <w:tcW w:w="264" w:type="pct"/>
            <w:tcBorders>
              <w:top w:val="single" w:color="auto" w:sz="4" w:space="0"/>
              <w:left w:val="nil"/>
              <w:bottom w:val="single" w:color="auto" w:sz="4" w:space="0"/>
              <w:right w:val="single" w:color="auto" w:sz="4" w:space="0"/>
            </w:tcBorders>
            <w:shd w:val="clear" w:color="000000" w:fill="FFFFFF"/>
            <w:noWrap/>
            <w:vAlign w:val="center"/>
          </w:tcPr>
          <w:p w14:paraId="03C72ED4">
            <w:pPr>
              <w:widowControl/>
              <w:jc w:val="center"/>
              <w:rPr>
                <w:rFonts w:ascii="Times New Roman" w:hAnsi="Times New Roman" w:cs="Times New Roman"/>
                <w:kern w:val="0"/>
                <w:szCs w:val="21"/>
              </w:rPr>
            </w:pPr>
            <w:r>
              <w:rPr>
                <w:rFonts w:ascii="Times New Roman" w:hAnsi="Times New Roman" w:cs="Times New Roman"/>
                <w:kern w:val="0"/>
                <w:szCs w:val="21"/>
              </w:rPr>
              <w:t>27</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4C0CB1F4">
            <w:pPr>
              <w:widowControl/>
              <w:jc w:val="right"/>
              <w:rPr>
                <w:rFonts w:ascii="Times New Roman" w:hAnsi="Times New Roman" w:cs="Times New Roman"/>
                <w:kern w:val="0"/>
                <w:szCs w:val="21"/>
              </w:rPr>
            </w:pPr>
            <w:r>
              <w:rPr>
                <w:rFonts w:ascii="Times New Roman" w:hAnsi="Times New Roman" w:cs="Times New Roman"/>
                <w:b/>
                <w:bCs/>
                <w:szCs w:val="21"/>
              </w:rPr>
              <w:t>3,175.05</w:t>
            </w:r>
            <w:r>
              <w:rPr>
                <w:rFonts w:ascii="Times New Roman" w:hAnsi="Times New Roman" w:cs="Times New Roman"/>
                <w:kern w:val="0"/>
                <w:szCs w:val="21"/>
              </w:rPr>
              <w:t>　</w:t>
            </w: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5F5FC6E8">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本年支出合计</w:t>
            </w:r>
          </w:p>
        </w:tc>
        <w:tc>
          <w:tcPr>
            <w:tcW w:w="874" w:type="dxa"/>
            <w:tcBorders>
              <w:top w:val="single" w:color="auto" w:sz="4" w:space="0"/>
              <w:left w:val="nil"/>
              <w:bottom w:val="single" w:color="auto" w:sz="4" w:space="0"/>
              <w:right w:val="single" w:color="auto" w:sz="4" w:space="0"/>
            </w:tcBorders>
            <w:shd w:val="clear" w:color="000000" w:fill="FFFFFF"/>
            <w:noWrap/>
            <w:vAlign w:val="center"/>
          </w:tcPr>
          <w:p w14:paraId="591EFE0A">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817" w:type="pct"/>
            <w:tcBorders>
              <w:top w:val="single" w:color="auto" w:sz="4" w:space="0"/>
              <w:left w:val="nil"/>
              <w:bottom w:val="single" w:color="auto" w:sz="4" w:space="0"/>
              <w:right w:val="single" w:color="auto" w:sz="4" w:space="0"/>
            </w:tcBorders>
            <w:shd w:val="clear" w:color="auto" w:fill="auto"/>
            <w:noWrap/>
            <w:vAlign w:val="center"/>
          </w:tcPr>
          <w:p w14:paraId="62446839">
            <w:pPr>
              <w:widowControl/>
              <w:jc w:val="right"/>
              <w:rPr>
                <w:rFonts w:ascii="Times New Roman" w:hAnsi="Times New Roman" w:cs="Times New Roman"/>
                <w:kern w:val="0"/>
                <w:szCs w:val="21"/>
              </w:rPr>
            </w:pPr>
            <w:r>
              <w:rPr>
                <w:rFonts w:ascii="Times New Roman" w:hAnsi="Times New Roman" w:cs="Times New Roman"/>
                <w:b/>
                <w:bCs/>
                <w:szCs w:val="21"/>
              </w:rPr>
              <w:t>3,175.05</w:t>
            </w:r>
          </w:p>
        </w:tc>
      </w:tr>
      <w:tr w14:paraId="6BF2626E">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2944E916">
            <w:pPr>
              <w:widowControl/>
              <w:rPr>
                <w:rFonts w:ascii="Times New Roman" w:hAnsi="Times New Roman" w:cs="Times New Roman"/>
                <w:kern w:val="0"/>
                <w:szCs w:val="21"/>
              </w:rPr>
            </w:pPr>
            <w:r>
              <w:rPr>
                <w:rFonts w:ascii="Times New Roman" w:hAnsi="Times New Roman" w:cs="Times New Roman"/>
                <w:kern w:val="0"/>
                <w:szCs w:val="21"/>
              </w:rPr>
              <w:t>使用非财政拨款结余</w:t>
            </w:r>
          </w:p>
        </w:tc>
        <w:tc>
          <w:tcPr>
            <w:tcW w:w="264" w:type="pct"/>
            <w:tcBorders>
              <w:top w:val="nil"/>
              <w:left w:val="nil"/>
              <w:bottom w:val="single" w:color="auto" w:sz="4" w:space="0"/>
              <w:right w:val="single" w:color="auto" w:sz="4" w:space="0"/>
            </w:tcBorders>
            <w:shd w:val="clear" w:color="000000" w:fill="FFFFFF"/>
            <w:noWrap/>
            <w:vAlign w:val="center"/>
          </w:tcPr>
          <w:p w14:paraId="3AA9716C">
            <w:pPr>
              <w:widowControl/>
              <w:jc w:val="center"/>
              <w:rPr>
                <w:rFonts w:ascii="Times New Roman" w:hAnsi="Times New Roman" w:cs="Times New Roman"/>
                <w:kern w:val="0"/>
                <w:szCs w:val="21"/>
              </w:rPr>
            </w:pPr>
            <w:r>
              <w:rPr>
                <w:rFonts w:ascii="Times New Roman" w:hAnsi="Times New Roman" w:cs="Times New Roman"/>
                <w:kern w:val="0"/>
                <w:szCs w:val="21"/>
              </w:rPr>
              <w:t>28</w:t>
            </w:r>
          </w:p>
        </w:tc>
        <w:tc>
          <w:tcPr>
            <w:tcW w:w="827" w:type="pct"/>
            <w:tcBorders>
              <w:top w:val="nil"/>
              <w:left w:val="nil"/>
              <w:bottom w:val="single" w:color="auto" w:sz="4" w:space="0"/>
              <w:right w:val="single" w:color="auto" w:sz="4" w:space="0"/>
            </w:tcBorders>
            <w:shd w:val="clear" w:color="auto" w:fill="auto"/>
            <w:noWrap/>
            <w:vAlign w:val="center"/>
          </w:tcPr>
          <w:p w14:paraId="4250CFAF">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7F98C730">
            <w:pPr>
              <w:widowControl/>
              <w:jc w:val="left"/>
              <w:rPr>
                <w:rFonts w:ascii="Times New Roman" w:hAnsi="Times New Roman" w:cs="Times New Roman"/>
                <w:kern w:val="0"/>
                <w:szCs w:val="21"/>
              </w:rPr>
            </w:pPr>
            <w:r>
              <w:rPr>
                <w:rFonts w:ascii="Times New Roman" w:hAnsi="Times New Roman" w:cs="Times New Roman"/>
                <w:kern w:val="0"/>
                <w:szCs w:val="21"/>
              </w:rPr>
              <w:t>结余分配</w:t>
            </w:r>
          </w:p>
        </w:tc>
        <w:tc>
          <w:tcPr>
            <w:tcW w:w="874" w:type="dxa"/>
            <w:tcBorders>
              <w:top w:val="nil"/>
              <w:left w:val="nil"/>
              <w:bottom w:val="single" w:color="auto" w:sz="4" w:space="0"/>
              <w:right w:val="single" w:color="auto" w:sz="4" w:space="0"/>
            </w:tcBorders>
            <w:shd w:val="clear" w:color="000000" w:fill="FFFFFF"/>
            <w:noWrap/>
            <w:vAlign w:val="center"/>
          </w:tcPr>
          <w:p w14:paraId="61683237">
            <w:pPr>
              <w:widowControl/>
              <w:jc w:val="center"/>
              <w:rPr>
                <w:rFonts w:ascii="Times New Roman" w:hAnsi="Times New Roman" w:cs="Times New Roman"/>
                <w:kern w:val="0"/>
                <w:szCs w:val="21"/>
              </w:rPr>
            </w:pPr>
            <w:r>
              <w:rPr>
                <w:rFonts w:ascii="Times New Roman" w:hAnsi="Times New Roman" w:cs="Times New Roman"/>
                <w:kern w:val="0"/>
                <w:szCs w:val="21"/>
              </w:rPr>
              <w:t>58</w:t>
            </w:r>
          </w:p>
        </w:tc>
        <w:tc>
          <w:tcPr>
            <w:tcW w:w="817" w:type="pct"/>
            <w:tcBorders>
              <w:top w:val="nil"/>
              <w:left w:val="nil"/>
              <w:bottom w:val="single" w:color="auto" w:sz="4" w:space="0"/>
              <w:right w:val="single" w:color="auto" w:sz="4" w:space="0"/>
            </w:tcBorders>
            <w:shd w:val="clear" w:color="auto" w:fill="auto"/>
            <w:noWrap/>
            <w:vAlign w:val="center"/>
          </w:tcPr>
          <w:p w14:paraId="3AB19823">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43CDFCFB">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auto" w:fill="auto"/>
            <w:noWrap/>
            <w:vAlign w:val="center"/>
          </w:tcPr>
          <w:p w14:paraId="4062BDDF">
            <w:pPr>
              <w:widowControl/>
              <w:rPr>
                <w:rFonts w:ascii="Times New Roman" w:hAnsi="Times New Roman" w:cs="Times New Roman"/>
                <w:kern w:val="0"/>
                <w:szCs w:val="21"/>
              </w:rPr>
            </w:pPr>
            <w:r>
              <w:rPr>
                <w:rFonts w:ascii="Times New Roman" w:hAnsi="Times New Roman" w:cs="Times New Roman"/>
                <w:kern w:val="0"/>
                <w:szCs w:val="21"/>
              </w:rPr>
              <w:t>年初结转和结余</w:t>
            </w:r>
          </w:p>
        </w:tc>
        <w:tc>
          <w:tcPr>
            <w:tcW w:w="264" w:type="pct"/>
            <w:tcBorders>
              <w:top w:val="nil"/>
              <w:left w:val="nil"/>
              <w:bottom w:val="single" w:color="auto" w:sz="4" w:space="0"/>
              <w:right w:val="single" w:color="auto" w:sz="4" w:space="0"/>
            </w:tcBorders>
            <w:shd w:val="clear" w:color="000000" w:fill="FFFFFF"/>
            <w:noWrap/>
            <w:vAlign w:val="center"/>
          </w:tcPr>
          <w:p w14:paraId="0661FD6E">
            <w:pPr>
              <w:widowControl/>
              <w:jc w:val="center"/>
              <w:rPr>
                <w:rFonts w:ascii="Times New Roman" w:hAnsi="Times New Roman" w:cs="Times New Roman"/>
                <w:kern w:val="0"/>
                <w:szCs w:val="21"/>
              </w:rPr>
            </w:pPr>
            <w:r>
              <w:rPr>
                <w:rFonts w:ascii="Times New Roman" w:hAnsi="Times New Roman" w:cs="Times New Roman"/>
                <w:kern w:val="0"/>
                <w:szCs w:val="21"/>
              </w:rPr>
              <w:t>29</w:t>
            </w:r>
          </w:p>
        </w:tc>
        <w:tc>
          <w:tcPr>
            <w:tcW w:w="827" w:type="pct"/>
            <w:tcBorders>
              <w:top w:val="nil"/>
              <w:left w:val="nil"/>
              <w:bottom w:val="single" w:color="auto" w:sz="4" w:space="0"/>
              <w:right w:val="single" w:color="auto" w:sz="4" w:space="0"/>
            </w:tcBorders>
            <w:shd w:val="clear" w:color="auto" w:fill="auto"/>
            <w:noWrap/>
            <w:vAlign w:val="center"/>
          </w:tcPr>
          <w:p w14:paraId="6F5150D1">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auto" w:fill="auto"/>
            <w:noWrap/>
            <w:vAlign w:val="center"/>
          </w:tcPr>
          <w:p w14:paraId="39B3BAF9">
            <w:pPr>
              <w:widowControl/>
              <w:jc w:val="left"/>
              <w:rPr>
                <w:rFonts w:ascii="Times New Roman" w:hAnsi="Times New Roman" w:cs="Times New Roman"/>
                <w:kern w:val="0"/>
                <w:szCs w:val="21"/>
              </w:rPr>
            </w:pPr>
            <w:r>
              <w:rPr>
                <w:rFonts w:ascii="Times New Roman" w:hAnsi="Times New Roman" w:cs="Times New Roman"/>
                <w:kern w:val="0"/>
                <w:szCs w:val="21"/>
              </w:rPr>
              <w:t>年末结转和结余</w:t>
            </w:r>
          </w:p>
        </w:tc>
        <w:tc>
          <w:tcPr>
            <w:tcW w:w="874" w:type="dxa"/>
            <w:tcBorders>
              <w:top w:val="nil"/>
              <w:left w:val="nil"/>
              <w:bottom w:val="single" w:color="auto" w:sz="4" w:space="0"/>
              <w:right w:val="single" w:color="auto" w:sz="4" w:space="0"/>
            </w:tcBorders>
            <w:shd w:val="clear" w:color="000000" w:fill="FFFFFF"/>
            <w:noWrap/>
            <w:vAlign w:val="center"/>
          </w:tcPr>
          <w:p w14:paraId="5608284C">
            <w:pPr>
              <w:widowControl/>
              <w:jc w:val="center"/>
              <w:rPr>
                <w:rFonts w:ascii="Times New Roman" w:hAnsi="Times New Roman" w:cs="Times New Roman"/>
                <w:kern w:val="0"/>
                <w:szCs w:val="21"/>
              </w:rPr>
            </w:pPr>
            <w:r>
              <w:rPr>
                <w:rFonts w:ascii="Times New Roman" w:hAnsi="Times New Roman" w:cs="Times New Roman"/>
                <w:kern w:val="0"/>
                <w:szCs w:val="21"/>
              </w:rPr>
              <w:t>59</w:t>
            </w:r>
          </w:p>
        </w:tc>
        <w:tc>
          <w:tcPr>
            <w:tcW w:w="817" w:type="pct"/>
            <w:tcBorders>
              <w:top w:val="nil"/>
              <w:left w:val="nil"/>
              <w:bottom w:val="single" w:color="auto" w:sz="4" w:space="0"/>
              <w:right w:val="single" w:color="auto" w:sz="4" w:space="0"/>
            </w:tcBorders>
            <w:shd w:val="clear" w:color="auto" w:fill="auto"/>
            <w:noWrap/>
            <w:vAlign w:val="center"/>
          </w:tcPr>
          <w:p w14:paraId="5DAE4814">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766A45DB">
        <w:tblPrEx>
          <w:tblCellMar>
            <w:top w:w="0" w:type="dxa"/>
            <w:left w:w="108" w:type="dxa"/>
            <w:bottom w:w="0" w:type="dxa"/>
            <w:right w:w="108" w:type="dxa"/>
          </w:tblCellMar>
        </w:tblPrEx>
        <w:trPr>
          <w:trHeight w:val="255" w:hRule="exact"/>
        </w:trPr>
        <w:tc>
          <w:tcPr>
            <w:tcW w:w="1444" w:type="pct"/>
            <w:tcBorders>
              <w:top w:val="nil"/>
              <w:left w:val="single" w:color="auto" w:sz="4" w:space="0"/>
              <w:bottom w:val="single" w:color="auto" w:sz="4" w:space="0"/>
              <w:right w:val="single" w:color="auto" w:sz="4" w:space="0"/>
            </w:tcBorders>
            <w:shd w:val="clear" w:color="000000" w:fill="FFFFFF"/>
            <w:noWrap/>
            <w:vAlign w:val="center"/>
          </w:tcPr>
          <w:p w14:paraId="033892C0">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64" w:type="pct"/>
            <w:tcBorders>
              <w:top w:val="nil"/>
              <w:left w:val="nil"/>
              <w:bottom w:val="single" w:color="auto" w:sz="4" w:space="0"/>
              <w:right w:val="single" w:color="auto" w:sz="4" w:space="0"/>
            </w:tcBorders>
            <w:shd w:val="clear" w:color="000000" w:fill="FFFFFF"/>
            <w:noWrap/>
            <w:vAlign w:val="center"/>
          </w:tcPr>
          <w:p w14:paraId="2C5FF662">
            <w:pPr>
              <w:widowControl/>
              <w:jc w:val="center"/>
              <w:rPr>
                <w:rFonts w:ascii="Times New Roman" w:hAnsi="Times New Roman" w:cs="Times New Roman"/>
                <w:kern w:val="0"/>
                <w:szCs w:val="21"/>
              </w:rPr>
            </w:pPr>
            <w:r>
              <w:rPr>
                <w:rFonts w:ascii="Times New Roman" w:hAnsi="Times New Roman" w:cs="Times New Roman"/>
                <w:kern w:val="0"/>
                <w:szCs w:val="21"/>
              </w:rPr>
              <w:t>3</w:t>
            </w:r>
            <w:r>
              <w:rPr>
                <w:rFonts w:hint="eastAsia" w:ascii="Times New Roman" w:hAnsi="Times New Roman" w:cs="Times New Roman"/>
                <w:kern w:val="0"/>
                <w:szCs w:val="21"/>
              </w:rPr>
              <w:t>0</w:t>
            </w:r>
          </w:p>
        </w:tc>
        <w:tc>
          <w:tcPr>
            <w:tcW w:w="827" w:type="pct"/>
            <w:tcBorders>
              <w:top w:val="nil"/>
              <w:left w:val="nil"/>
              <w:bottom w:val="single" w:color="auto" w:sz="4" w:space="0"/>
              <w:right w:val="single" w:color="auto" w:sz="4" w:space="0"/>
            </w:tcBorders>
            <w:shd w:val="clear" w:color="auto" w:fill="auto"/>
            <w:noWrap/>
            <w:vAlign w:val="center"/>
          </w:tcPr>
          <w:p w14:paraId="53F12E8E">
            <w:pPr>
              <w:widowControl/>
              <w:jc w:val="right"/>
              <w:rPr>
                <w:rFonts w:ascii="Times New Roman" w:hAnsi="Times New Roman" w:cs="Times New Roman"/>
                <w:kern w:val="0"/>
                <w:szCs w:val="21"/>
              </w:rPr>
            </w:pPr>
            <w:r>
              <w:rPr>
                <w:rFonts w:ascii="Times New Roman" w:hAnsi="Times New Roman" w:cs="Times New Roman"/>
                <w:b/>
                <w:bCs/>
                <w:szCs w:val="21"/>
              </w:rPr>
              <w:t>3,175.05</w:t>
            </w:r>
            <w:r>
              <w:rPr>
                <w:rFonts w:ascii="Times New Roman" w:hAnsi="Times New Roman" w:cs="Times New Roman"/>
                <w:kern w:val="0"/>
                <w:szCs w:val="21"/>
              </w:rPr>
              <w:t>　</w:t>
            </w:r>
          </w:p>
        </w:tc>
        <w:tc>
          <w:tcPr>
            <w:tcW w:w="1360" w:type="pct"/>
            <w:tcBorders>
              <w:top w:val="nil"/>
              <w:left w:val="nil"/>
              <w:bottom w:val="single" w:color="auto" w:sz="4" w:space="0"/>
              <w:right w:val="single" w:color="auto" w:sz="4" w:space="0"/>
            </w:tcBorders>
            <w:shd w:val="clear" w:color="000000" w:fill="FFFFFF"/>
            <w:noWrap/>
            <w:vAlign w:val="center"/>
          </w:tcPr>
          <w:p w14:paraId="64926C74">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874" w:type="dxa"/>
            <w:tcBorders>
              <w:top w:val="nil"/>
              <w:left w:val="nil"/>
              <w:bottom w:val="single" w:color="auto" w:sz="4" w:space="0"/>
              <w:right w:val="single" w:color="auto" w:sz="4" w:space="0"/>
            </w:tcBorders>
            <w:shd w:val="clear" w:color="000000" w:fill="FFFFFF"/>
            <w:noWrap/>
            <w:vAlign w:val="center"/>
          </w:tcPr>
          <w:p w14:paraId="7D0043F5">
            <w:pPr>
              <w:widowControl/>
              <w:jc w:val="center"/>
              <w:rPr>
                <w:rFonts w:ascii="Times New Roman" w:hAnsi="Times New Roman" w:cs="Times New Roman"/>
                <w:kern w:val="0"/>
                <w:szCs w:val="21"/>
              </w:rPr>
            </w:pPr>
            <w:r>
              <w:rPr>
                <w:rFonts w:ascii="Times New Roman" w:hAnsi="Times New Roman" w:cs="Times New Roman"/>
                <w:kern w:val="0"/>
                <w:szCs w:val="21"/>
              </w:rPr>
              <w:t>60</w:t>
            </w:r>
          </w:p>
        </w:tc>
        <w:tc>
          <w:tcPr>
            <w:tcW w:w="817" w:type="pct"/>
            <w:tcBorders>
              <w:top w:val="nil"/>
              <w:left w:val="nil"/>
              <w:bottom w:val="single" w:color="auto" w:sz="4" w:space="0"/>
              <w:right w:val="single" w:color="auto" w:sz="4" w:space="0"/>
            </w:tcBorders>
            <w:shd w:val="clear" w:color="auto" w:fill="auto"/>
            <w:noWrap/>
            <w:vAlign w:val="center"/>
          </w:tcPr>
          <w:p w14:paraId="429BA153">
            <w:pPr>
              <w:widowControl/>
              <w:jc w:val="right"/>
              <w:rPr>
                <w:rFonts w:ascii="Times New Roman" w:hAnsi="Times New Roman" w:cs="Times New Roman"/>
                <w:b/>
                <w:bCs/>
                <w:kern w:val="0"/>
                <w:szCs w:val="21"/>
              </w:rPr>
            </w:pPr>
            <w:r>
              <w:rPr>
                <w:rFonts w:ascii="Times New Roman" w:hAnsi="Times New Roman" w:cs="Times New Roman"/>
                <w:b/>
                <w:bCs/>
                <w:kern w:val="0"/>
                <w:szCs w:val="21"/>
              </w:rPr>
              <w:t>　</w:t>
            </w:r>
            <w:r>
              <w:rPr>
                <w:rFonts w:ascii="Times New Roman" w:hAnsi="Times New Roman" w:cs="Times New Roman"/>
                <w:b/>
                <w:bCs/>
                <w:szCs w:val="21"/>
              </w:rPr>
              <w:t>3,175.05</w:t>
            </w:r>
          </w:p>
        </w:tc>
      </w:tr>
      <w:tr w14:paraId="65BC5C10">
        <w:tblPrEx>
          <w:tblCellMar>
            <w:top w:w="0" w:type="dxa"/>
            <w:left w:w="108" w:type="dxa"/>
            <w:bottom w:w="0" w:type="dxa"/>
            <w:right w:w="108" w:type="dxa"/>
          </w:tblCellMar>
        </w:tblPrEx>
        <w:trPr>
          <w:trHeight w:val="624" w:hRule="exact"/>
        </w:trPr>
        <w:tc>
          <w:tcPr>
            <w:tcW w:w="5000" w:type="pct"/>
            <w:gridSpan w:val="6"/>
            <w:tcBorders>
              <w:top w:val="nil"/>
              <w:left w:val="nil"/>
              <w:bottom w:val="nil"/>
              <w:right w:val="nil"/>
            </w:tcBorders>
            <w:shd w:val="clear" w:color="auto" w:fill="auto"/>
            <w:vAlign w:val="center"/>
          </w:tcPr>
          <w:p w14:paraId="6B42F6B2">
            <w:pPr>
              <w:widowControl/>
              <w:jc w:val="left"/>
              <w:rPr>
                <w:rFonts w:ascii="Times New Roman" w:hAnsi="Times New Roman" w:cs="Times New Roman"/>
                <w:kern w:val="0"/>
                <w:szCs w:val="21"/>
              </w:rPr>
            </w:pPr>
            <w:r>
              <w:rPr>
                <w:rFonts w:ascii="Times New Roman" w:hAnsi="Times New Roman" w:cs="Times New Roman"/>
                <w:kern w:val="0"/>
                <w:szCs w:val="21"/>
              </w:rPr>
              <w:t>注：1.本表反映部门本年度的总收支和年末结转结余情况。</w:t>
            </w:r>
          </w:p>
          <w:p w14:paraId="3166A137">
            <w:pPr>
              <w:widowControl/>
              <w:jc w:val="left"/>
              <w:rPr>
                <w:rFonts w:ascii="Times New Roman" w:hAnsi="Times New Roman" w:cs="Times New Roman"/>
                <w:kern w:val="0"/>
                <w:szCs w:val="21"/>
              </w:rPr>
            </w:pPr>
            <w:r>
              <w:rPr>
                <w:rFonts w:ascii="Times New Roman" w:hAnsi="Times New Roman" w:cs="Times New Roman"/>
                <w:kern w:val="0"/>
                <w:szCs w:val="21"/>
              </w:rPr>
              <w:t xml:space="preserve">    2.本套报表金额单位转换时可能存在尾数误差。</w:t>
            </w:r>
          </w:p>
        </w:tc>
      </w:tr>
    </w:tbl>
    <w:p w14:paraId="79C11EDF">
      <w:pPr>
        <w:rPr>
          <w:rFonts w:hint="eastAsia" w:asciiTheme="minorEastAsia" w:hAnsiTheme="minorEastAsia"/>
          <w:color w:val="000000"/>
          <w:sz w:val="32"/>
          <w:szCs w:val="32"/>
        </w:rPr>
      </w:pPr>
      <w:r>
        <w:rPr>
          <w:rFonts w:hint="eastAsia" w:asciiTheme="minorEastAsia" w:hAnsiTheme="minorEastAsia"/>
          <w:color w:val="000000"/>
          <w:sz w:val="32"/>
          <w:szCs w:val="32"/>
        </w:rPr>
        <w:br w:type="page"/>
      </w:r>
    </w:p>
    <w:tbl>
      <w:tblPr>
        <w:tblStyle w:val="8"/>
        <w:tblW w:w="5000" w:type="pct"/>
        <w:tblInd w:w="0" w:type="dxa"/>
        <w:tblLayout w:type="autofit"/>
        <w:tblCellMar>
          <w:top w:w="0" w:type="dxa"/>
          <w:left w:w="0" w:type="dxa"/>
          <w:bottom w:w="0" w:type="dxa"/>
          <w:right w:w="0" w:type="dxa"/>
        </w:tblCellMar>
      </w:tblPr>
      <w:tblGrid>
        <w:gridCol w:w="1265"/>
        <w:gridCol w:w="4477"/>
        <w:gridCol w:w="1447"/>
        <w:gridCol w:w="1450"/>
        <w:gridCol w:w="1327"/>
        <w:gridCol w:w="1339"/>
        <w:gridCol w:w="1339"/>
        <w:gridCol w:w="1355"/>
        <w:gridCol w:w="1429"/>
      </w:tblGrid>
      <w:tr w14:paraId="1128C0DE">
        <w:tblPrEx>
          <w:tblCellMar>
            <w:top w:w="0" w:type="dxa"/>
            <w:left w:w="0" w:type="dxa"/>
            <w:bottom w:w="0" w:type="dxa"/>
            <w:right w:w="0" w:type="dxa"/>
          </w:tblCellMar>
        </w:tblPrEx>
        <w:trPr>
          <w:trHeight w:val="435" w:hRule="atLeast"/>
        </w:trPr>
        <w:tc>
          <w:tcPr>
            <w:tcW w:w="5000" w:type="pct"/>
            <w:gridSpan w:val="9"/>
            <w:tcBorders>
              <w:top w:val="nil"/>
              <w:left w:val="nil"/>
              <w:bottom w:val="nil"/>
              <w:right w:val="nil"/>
            </w:tcBorders>
            <w:shd w:val="clear" w:color="auto" w:fill="auto"/>
            <w:noWrap/>
            <w:tcMar>
              <w:top w:w="15" w:type="dxa"/>
              <w:left w:w="15" w:type="dxa"/>
              <w:bottom w:w="0" w:type="dxa"/>
              <w:right w:w="15" w:type="dxa"/>
            </w:tcMar>
            <w:vAlign w:val="center"/>
          </w:tcPr>
          <w:p w14:paraId="794EE4F0">
            <w:pPr>
              <w:jc w:val="center"/>
              <w:rPr>
                <w:rFonts w:hint="eastAsia" w:cs="宋体" w:asciiTheme="minorEastAsia" w:hAnsiTheme="minorEastAsia"/>
                <w:color w:val="000000"/>
                <w:sz w:val="32"/>
                <w:szCs w:val="32"/>
              </w:rPr>
            </w:pPr>
            <w:r>
              <w:rPr>
                <w:rFonts w:hint="eastAsia" w:ascii="华文中宋" w:hAnsi="华文中宋" w:eastAsia="华文中宋"/>
                <w:color w:val="000000"/>
                <w:sz w:val="32"/>
                <w:szCs w:val="32"/>
              </w:rPr>
              <w:t>收入决算表</w:t>
            </w:r>
          </w:p>
        </w:tc>
      </w:tr>
      <w:tr w14:paraId="4519B758">
        <w:tblPrEx>
          <w:tblCellMar>
            <w:top w:w="0" w:type="dxa"/>
            <w:left w:w="0" w:type="dxa"/>
            <w:bottom w:w="0" w:type="dxa"/>
            <w:right w:w="0" w:type="dxa"/>
          </w:tblCellMar>
        </w:tblPrEx>
        <w:trPr>
          <w:trHeight w:val="272" w:hRule="exact"/>
        </w:trPr>
        <w:tc>
          <w:tcPr>
            <w:tcW w:w="1861"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1FCD8778">
            <w:pPr>
              <w:jc w:val="right"/>
              <w:rPr>
                <w:rFonts w:ascii="Times New Roman" w:hAnsi="Times New Roman" w:cs="Times New Roman"/>
                <w:szCs w:val="21"/>
              </w:rPr>
            </w:pPr>
            <w:r>
              <w:rPr>
                <w:rFonts w:ascii="Times New Roman" w:hAnsi="Times New Roman" w:cs="Times New Roman"/>
                <w:szCs w:val="21"/>
              </w:rPr>
              <w:t>　</w:t>
            </w:r>
          </w:p>
        </w:tc>
        <w:tc>
          <w:tcPr>
            <w:tcW w:w="469" w:type="pct"/>
            <w:tcBorders>
              <w:top w:val="nil"/>
              <w:left w:val="nil"/>
              <w:bottom w:val="nil"/>
              <w:right w:val="nil"/>
            </w:tcBorders>
            <w:shd w:val="clear" w:color="000000" w:fill="FFFFFF"/>
            <w:noWrap/>
            <w:tcMar>
              <w:top w:w="15" w:type="dxa"/>
              <w:left w:w="15" w:type="dxa"/>
              <w:bottom w:w="0" w:type="dxa"/>
              <w:right w:w="15" w:type="dxa"/>
            </w:tcMar>
            <w:vAlign w:val="center"/>
          </w:tcPr>
          <w:p w14:paraId="4A9331E0">
            <w:pPr>
              <w:jc w:val="right"/>
              <w:rPr>
                <w:rFonts w:ascii="Times New Roman" w:hAnsi="Times New Roman" w:cs="Times New Roman"/>
                <w:szCs w:val="21"/>
              </w:rPr>
            </w:pPr>
            <w:r>
              <w:rPr>
                <w:rFonts w:ascii="Times New Roman" w:hAnsi="Times New Roman" w:cs="Times New Roman"/>
                <w:szCs w:val="21"/>
              </w:rPr>
              <w:t>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3A295364">
            <w:pPr>
              <w:jc w:val="right"/>
              <w:rPr>
                <w:rFonts w:ascii="Times New Roman" w:hAnsi="Times New Roman" w:cs="Times New Roman"/>
                <w:szCs w:val="21"/>
              </w:rPr>
            </w:pPr>
            <w:r>
              <w:rPr>
                <w:rFonts w:ascii="Times New Roman" w:hAnsi="Times New Roman" w:cs="Times New Roman"/>
                <w:szCs w:val="21"/>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14:paraId="0F0163DA">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nil"/>
              <w:left w:val="nil"/>
              <w:bottom w:val="nil"/>
              <w:right w:val="nil"/>
            </w:tcBorders>
            <w:shd w:val="clear" w:color="000000" w:fill="FFFFFF"/>
            <w:noWrap/>
            <w:tcMar>
              <w:top w:w="15" w:type="dxa"/>
              <w:left w:w="15" w:type="dxa"/>
              <w:bottom w:w="0" w:type="dxa"/>
              <w:right w:w="15" w:type="dxa"/>
            </w:tcMar>
            <w:vAlign w:val="center"/>
          </w:tcPr>
          <w:p w14:paraId="5F4AFE97">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nil"/>
              <w:left w:val="nil"/>
              <w:bottom w:val="nil"/>
              <w:right w:val="nil"/>
            </w:tcBorders>
            <w:shd w:val="clear" w:color="000000" w:fill="FFFFFF"/>
            <w:noWrap/>
            <w:tcMar>
              <w:top w:w="15" w:type="dxa"/>
              <w:left w:w="15" w:type="dxa"/>
              <w:bottom w:w="0" w:type="dxa"/>
              <w:right w:w="15" w:type="dxa"/>
            </w:tcMar>
            <w:vAlign w:val="center"/>
          </w:tcPr>
          <w:p w14:paraId="08B344E3">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14:paraId="5814AE98">
            <w:pPr>
              <w:jc w:val="right"/>
              <w:rPr>
                <w:rFonts w:ascii="Times New Roman" w:hAnsi="Times New Roman" w:cs="Times New Roman"/>
                <w:szCs w:val="21"/>
              </w:rPr>
            </w:pPr>
            <w:r>
              <w:rPr>
                <w:rFonts w:ascii="Times New Roman" w:hAnsi="Times New Roman" w:cs="Times New Roman"/>
                <w:szCs w:val="21"/>
              </w:rPr>
              <w:t>　</w:t>
            </w:r>
          </w:p>
        </w:tc>
        <w:tc>
          <w:tcPr>
            <w:tcW w:w="458" w:type="pct"/>
            <w:tcBorders>
              <w:top w:val="nil"/>
              <w:left w:val="nil"/>
              <w:bottom w:val="nil"/>
              <w:right w:val="nil"/>
            </w:tcBorders>
            <w:shd w:val="clear" w:color="000000" w:fill="FFFFFF"/>
            <w:noWrap/>
            <w:tcMar>
              <w:top w:w="15" w:type="dxa"/>
              <w:left w:w="15" w:type="dxa"/>
              <w:bottom w:w="0" w:type="dxa"/>
              <w:right w:w="15" w:type="dxa"/>
            </w:tcMar>
            <w:vAlign w:val="center"/>
          </w:tcPr>
          <w:p w14:paraId="532DD754">
            <w:pPr>
              <w:jc w:val="right"/>
              <w:rPr>
                <w:rFonts w:ascii="Times New Roman" w:hAnsi="Times New Roman" w:cs="Times New Roman"/>
                <w:color w:val="000000"/>
                <w:szCs w:val="21"/>
              </w:rPr>
            </w:pPr>
            <w:r>
              <w:rPr>
                <w:rFonts w:ascii="Times New Roman" w:hAnsi="Times New Roman" w:cs="Times New Roman"/>
                <w:color w:val="000000"/>
                <w:szCs w:val="21"/>
              </w:rPr>
              <w:t>公开02表</w:t>
            </w:r>
          </w:p>
        </w:tc>
      </w:tr>
      <w:tr w14:paraId="766BFE41">
        <w:tblPrEx>
          <w:tblCellMar>
            <w:top w:w="0" w:type="dxa"/>
            <w:left w:w="0" w:type="dxa"/>
            <w:bottom w:w="0" w:type="dxa"/>
            <w:right w:w="0" w:type="dxa"/>
          </w:tblCellMar>
        </w:tblPrEx>
        <w:trPr>
          <w:trHeight w:val="272" w:hRule="exact"/>
        </w:trPr>
        <w:tc>
          <w:tcPr>
            <w:tcW w:w="1861"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701D175F">
            <w:pPr>
              <w:rPr>
                <w:rFonts w:ascii="Times New Roman" w:hAnsi="Times New Roman" w:cs="Times New Roman"/>
                <w:szCs w:val="21"/>
              </w:rPr>
            </w:pPr>
            <w:r>
              <w:rPr>
                <w:rFonts w:ascii="Times New Roman" w:hAnsi="Times New Roman" w:cs="Times New Roman"/>
                <w:color w:val="000000"/>
                <w:szCs w:val="21"/>
              </w:rPr>
              <w:t>部门：</w:t>
            </w:r>
            <w:r>
              <w:rPr>
                <w:rFonts w:hint="eastAsia" w:cs="Times New Roman" w:asciiTheme="minorEastAsia" w:hAnsiTheme="minorEastAsia"/>
                <w:color w:val="000000"/>
                <w:kern w:val="0"/>
                <w:szCs w:val="21"/>
              </w:rPr>
              <w:t>祁阳市财政局</w:t>
            </w:r>
          </w:p>
        </w:tc>
        <w:tc>
          <w:tcPr>
            <w:tcW w:w="469" w:type="pct"/>
            <w:tcBorders>
              <w:top w:val="nil"/>
              <w:left w:val="nil"/>
              <w:bottom w:val="nil"/>
              <w:right w:val="nil"/>
            </w:tcBorders>
            <w:shd w:val="clear" w:color="000000" w:fill="FFFFFF"/>
            <w:noWrap/>
            <w:tcMar>
              <w:top w:w="15" w:type="dxa"/>
              <w:left w:w="15" w:type="dxa"/>
              <w:bottom w:w="0" w:type="dxa"/>
              <w:right w:w="15" w:type="dxa"/>
            </w:tcMar>
            <w:vAlign w:val="center"/>
          </w:tcPr>
          <w:p w14:paraId="39AE7591">
            <w:pPr>
              <w:jc w:val="right"/>
              <w:rPr>
                <w:rFonts w:ascii="Times New Roman" w:hAnsi="Times New Roman" w:cs="Times New Roman"/>
                <w:szCs w:val="21"/>
              </w:rPr>
            </w:pPr>
            <w:r>
              <w:rPr>
                <w:rFonts w:ascii="Times New Roman" w:hAnsi="Times New Roman" w:cs="Times New Roman"/>
                <w:szCs w:val="21"/>
              </w:rPr>
              <w:t>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469F26E7">
            <w:pPr>
              <w:jc w:val="right"/>
              <w:rPr>
                <w:rFonts w:ascii="Times New Roman" w:hAnsi="Times New Roman" w:cs="Times New Roman"/>
                <w:szCs w:val="21"/>
              </w:rPr>
            </w:pPr>
            <w:r>
              <w:rPr>
                <w:rFonts w:ascii="Times New Roman" w:hAnsi="Times New Roman" w:cs="Times New Roman"/>
                <w:szCs w:val="21"/>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14:paraId="228798A2">
            <w:pPr>
              <w:jc w:val="center"/>
              <w:rPr>
                <w:rFonts w:ascii="Times New Roman" w:hAnsi="Times New Roman" w:cs="Times New Roman"/>
                <w:color w:val="000000"/>
                <w:szCs w:val="21"/>
              </w:rPr>
            </w:pPr>
            <w:r>
              <w:rPr>
                <w:rFonts w:ascii="Times New Roman" w:hAnsi="Times New Roman" w:cs="Times New Roman"/>
                <w:color w:val="000000"/>
                <w:szCs w:val="21"/>
              </w:rPr>
              <w:t>　</w:t>
            </w:r>
          </w:p>
        </w:tc>
        <w:tc>
          <w:tcPr>
            <w:tcW w:w="434" w:type="pct"/>
            <w:tcBorders>
              <w:top w:val="nil"/>
              <w:left w:val="nil"/>
              <w:bottom w:val="nil"/>
              <w:right w:val="nil"/>
            </w:tcBorders>
            <w:shd w:val="clear" w:color="000000" w:fill="FFFFFF"/>
            <w:noWrap/>
            <w:tcMar>
              <w:top w:w="15" w:type="dxa"/>
              <w:left w:w="15" w:type="dxa"/>
              <w:bottom w:w="0" w:type="dxa"/>
              <w:right w:w="15" w:type="dxa"/>
            </w:tcMar>
            <w:vAlign w:val="center"/>
          </w:tcPr>
          <w:p w14:paraId="427C2C15">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nil"/>
              <w:left w:val="nil"/>
              <w:bottom w:val="nil"/>
              <w:right w:val="nil"/>
            </w:tcBorders>
            <w:shd w:val="clear" w:color="000000" w:fill="FFFFFF"/>
            <w:noWrap/>
            <w:tcMar>
              <w:top w:w="15" w:type="dxa"/>
              <w:left w:w="15" w:type="dxa"/>
              <w:bottom w:w="0" w:type="dxa"/>
              <w:right w:w="15" w:type="dxa"/>
            </w:tcMar>
            <w:vAlign w:val="center"/>
          </w:tcPr>
          <w:p w14:paraId="268188C3">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14:paraId="3825BD68">
            <w:pPr>
              <w:jc w:val="right"/>
              <w:rPr>
                <w:rFonts w:ascii="Times New Roman" w:hAnsi="Times New Roman" w:cs="Times New Roman"/>
                <w:szCs w:val="21"/>
              </w:rPr>
            </w:pPr>
            <w:r>
              <w:rPr>
                <w:rFonts w:ascii="Times New Roman" w:hAnsi="Times New Roman" w:cs="Times New Roman"/>
                <w:szCs w:val="21"/>
              </w:rPr>
              <w:t>　</w:t>
            </w:r>
          </w:p>
        </w:tc>
        <w:tc>
          <w:tcPr>
            <w:tcW w:w="458" w:type="pct"/>
            <w:tcBorders>
              <w:top w:val="nil"/>
              <w:left w:val="nil"/>
              <w:bottom w:val="nil"/>
              <w:right w:val="nil"/>
            </w:tcBorders>
            <w:shd w:val="clear" w:color="000000" w:fill="FFFFFF"/>
            <w:noWrap/>
            <w:tcMar>
              <w:top w:w="15" w:type="dxa"/>
              <w:left w:w="15" w:type="dxa"/>
              <w:bottom w:w="0" w:type="dxa"/>
              <w:right w:w="15" w:type="dxa"/>
            </w:tcMar>
            <w:vAlign w:val="center"/>
          </w:tcPr>
          <w:p w14:paraId="4A6B2DA8">
            <w:pPr>
              <w:jc w:val="right"/>
              <w:rPr>
                <w:rFonts w:ascii="Times New Roman" w:hAnsi="Times New Roman" w:cs="Times New Roman"/>
                <w:color w:val="000000"/>
                <w:szCs w:val="21"/>
              </w:rPr>
            </w:pPr>
            <w:r>
              <w:rPr>
                <w:rFonts w:ascii="Times New Roman" w:hAnsi="Times New Roman" w:cs="Times New Roman"/>
                <w:color w:val="000000"/>
                <w:szCs w:val="21"/>
              </w:rPr>
              <w:t>单位：万元</w:t>
            </w:r>
          </w:p>
        </w:tc>
      </w:tr>
      <w:tr w14:paraId="6B951BC9">
        <w:tblPrEx>
          <w:tblCellMar>
            <w:top w:w="0" w:type="dxa"/>
            <w:left w:w="0" w:type="dxa"/>
            <w:bottom w:w="0" w:type="dxa"/>
            <w:right w:w="0" w:type="dxa"/>
          </w:tblCellMar>
        </w:tblPrEx>
        <w:trPr>
          <w:trHeight w:val="272" w:hRule="exact"/>
        </w:trPr>
        <w:tc>
          <w:tcPr>
            <w:tcW w:w="1861" w:type="pct"/>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DE5E79E">
            <w:pPr>
              <w:jc w:val="center"/>
              <w:rPr>
                <w:rFonts w:ascii="Times New Roman" w:hAnsi="Times New Roman" w:cs="Times New Roman"/>
                <w:szCs w:val="21"/>
              </w:rPr>
            </w:pPr>
            <w:r>
              <w:rPr>
                <w:rFonts w:ascii="Times New Roman" w:hAnsi="Times New Roman" w:cs="Times New Roman"/>
                <w:szCs w:val="21"/>
              </w:rPr>
              <w:t>项    目</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EC099C9">
            <w:pPr>
              <w:jc w:val="center"/>
              <w:rPr>
                <w:rFonts w:ascii="Times New Roman" w:hAnsi="Times New Roman" w:cs="Times New Roman"/>
                <w:szCs w:val="21"/>
              </w:rPr>
            </w:pPr>
            <w:r>
              <w:rPr>
                <w:rFonts w:ascii="Times New Roman" w:hAnsi="Times New Roman" w:cs="Times New Roman"/>
                <w:szCs w:val="21"/>
              </w:rPr>
              <w:t>本年收入合计</w:t>
            </w:r>
          </w:p>
        </w:tc>
        <w:tc>
          <w:tcPr>
            <w:tcW w:w="47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2A652FB">
            <w:pPr>
              <w:jc w:val="center"/>
              <w:rPr>
                <w:rFonts w:ascii="Times New Roman" w:hAnsi="Times New Roman" w:cs="Times New Roman"/>
                <w:szCs w:val="21"/>
              </w:rPr>
            </w:pPr>
            <w:r>
              <w:rPr>
                <w:rFonts w:ascii="Times New Roman" w:hAnsi="Times New Roman" w:cs="Times New Roman"/>
                <w:szCs w:val="21"/>
              </w:rPr>
              <w:t>财政拨款收入</w:t>
            </w:r>
          </w:p>
        </w:tc>
        <w:tc>
          <w:tcPr>
            <w:tcW w:w="43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B346E47">
            <w:pPr>
              <w:jc w:val="center"/>
              <w:rPr>
                <w:rFonts w:ascii="Times New Roman" w:hAnsi="Times New Roman" w:cs="Times New Roman"/>
                <w:szCs w:val="21"/>
              </w:rPr>
            </w:pPr>
            <w:r>
              <w:rPr>
                <w:rFonts w:ascii="Times New Roman" w:hAnsi="Times New Roman" w:cs="Times New Roman"/>
                <w:szCs w:val="21"/>
              </w:rPr>
              <w:t>上级补助收入</w:t>
            </w:r>
          </w:p>
        </w:tc>
        <w:tc>
          <w:tcPr>
            <w:tcW w:w="434"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59EFDEB">
            <w:pPr>
              <w:jc w:val="center"/>
              <w:rPr>
                <w:rFonts w:ascii="Times New Roman" w:hAnsi="Times New Roman" w:cs="Times New Roman"/>
                <w:szCs w:val="21"/>
              </w:rPr>
            </w:pPr>
            <w:r>
              <w:rPr>
                <w:rFonts w:ascii="Times New Roman" w:hAnsi="Times New Roman" w:cs="Times New Roman"/>
                <w:szCs w:val="21"/>
              </w:rPr>
              <w:t>事业收入</w:t>
            </w:r>
          </w:p>
        </w:tc>
        <w:tc>
          <w:tcPr>
            <w:tcW w:w="434"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B6430F0">
            <w:pPr>
              <w:jc w:val="center"/>
              <w:rPr>
                <w:rFonts w:ascii="Times New Roman" w:hAnsi="Times New Roman" w:cs="Times New Roman"/>
                <w:szCs w:val="21"/>
              </w:rPr>
            </w:pPr>
            <w:r>
              <w:rPr>
                <w:rFonts w:ascii="Times New Roman" w:hAnsi="Times New Roman" w:cs="Times New Roman"/>
                <w:szCs w:val="21"/>
              </w:rPr>
              <w:t>经营收入</w:t>
            </w:r>
          </w:p>
        </w:tc>
        <w:tc>
          <w:tcPr>
            <w:tcW w:w="439"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FBCF7D3">
            <w:pPr>
              <w:jc w:val="center"/>
              <w:rPr>
                <w:rFonts w:ascii="Times New Roman" w:hAnsi="Times New Roman" w:cs="Times New Roman"/>
                <w:szCs w:val="21"/>
              </w:rPr>
            </w:pPr>
            <w:r>
              <w:rPr>
                <w:rFonts w:ascii="Times New Roman" w:hAnsi="Times New Roman" w:cs="Times New Roman"/>
                <w:szCs w:val="21"/>
              </w:rPr>
              <w:t>附属单位上缴收入</w:t>
            </w:r>
          </w:p>
        </w:tc>
        <w:tc>
          <w:tcPr>
            <w:tcW w:w="458"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1B9CC59">
            <w:pPr>
              <w:jc w:val="center"/>
              <w:rPr>
                <w:rFonts w:ascii="Times New Roman" w:hAnsi="Times New Roman" w:cs="Times New Roman"/>
                <w:szCs w:val="21"/>
              </w:rPr>
            </w:pPr>
            <w:r>
              <w:rPr>
                <w:rFonts w:ascii="Times New Roman" w:hAnsi="Times New Roman" w:cs="Times New Roman"/>
                <w:szCs w:val="21"/>
              </w:rPr>
              <w:t>其他收入</w:t>
            </w:r>
          </w:p>
        </w:tc>
      </w:tr>
      <w:tr w14:paraId="15798509">
        <w:tblPrEx>
          <w:tblCellMar>
            <w:top w:w="0" w:type="dxa"/>
            <w:left w:w="0" w:type="dxa"/>
            <w:bottom w:w="0" w:type="dxa"/>
            <w:right w:w="0" w:type="dxa"/>
          </w:tblCellMar>
        </w:tblPrEx>
        <w:trPr>
          <w:trHeight w:val="312" w:hRule="exact"/>
        </w:trPr>
        <w:tc>
          <w:tcPr>
            <w:tcW w:w="41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58978BD">
            <w:pPr>
              <w:jc w:val="center"/>
              <w:rPr>
                <w:rFonts w:ascii="Times New Roman" w:hAnsi="Times New Roman" w:cs="Times New Roman"/>
                <w:szCs w:val="21"/>
              </w:rPr>
            </w:pPr>
            <w:r>
              <w:rPr>
                <w:rFonts w:ascii="Times New Roman" w:hAnsi="Times New Roman" w:cs="Times New Roman"/>
                <w:szCs w:val="21"/>
              </w:rPr>
              <w:t>功能分类</w:t>
            </w:r>
          </w:p>
          <w:p w14:paraId="39208F6E">
            <w:pPr>
              <w:jc w:val="center"/>
              <w:rPr>
                <w:rFonts w:ascii="Times New Roman" w:hAnsi="Times New Roman" w:cs="Times New Roman"/>
                <w:szCs w:val="21"/>
              </w:rPr>
            </w:pPr>
            <w:r>
              <w:rPr>
                <w:rFonts w:ascii="Times New Roman" w:hAnsi="Times New Roman" w:cs="Times New Roman"/>
                <w:szCs w:val="21"/>
              </w:rPr>
              <w:t>科目编码</w:t>
            </w:r>
          </w:p>
        </w:tc>
        <w:tc>
          <w:tcPr>
            <w:tcW w:w="1450" w:type="pct"/>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7CB136E">
            <w:pPr>
              <w:jc w:val="center"/>
              <w:rPr>
                <w:rFonts w:ascii="Times New Roman" w:hAnsi="Times New Roman" w:cs="Times New Roman"/>
                <w:szCs w:val="21"/>
              </w:rPr>
            </w:pPr>
            <w:r>
              <w:rPr>
                <w:rFonts w:ascii="Times New Roman" w:hAnsi="Times New Roman" w:cs="Times New Roman"/>
                <w:szCs w:val="21"/>
              </w:rPr>
              <w:t>科目名称</w:t>
            </w: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7681441C">
            <w:pPr>
              <w:rPr>
                <w:rFonts w:ascii="Times New Roman" w:hAnsi="Times New Roman" w:cs="Times New Roman"/>
                <w:szCs w:val="21"/>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5BE681B8">
            <w:pPr>
              <w:rPr>
                <w:rFonts w:ascii="Times New Roman" w:hAnsi="Times New Roman" w:cs="Times New Roman"/>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02C95E46">
            <w:pPr>
              <w:rPr>
                <w:rFonts w:ascii="Times New Roman" w:hAnsi="Times New Roman" w:cs="Times New Roman"/>
                <w:szCs w:val="21"/>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14:paraId="23A10E35">
            <w:pPr>
              <w:rPr>
                <w:rFonts w:ascii="Times New Roman" w:hAnsi="Times New Roman" w:cs="Times New Roman"/>
                <w:szCs w:val="21"/>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14:paraId="4C2865F5">
            <w:pPr>
              <w:rPr>
                <w:rFonts w:ascii="Times New Roman" w:hAnsi="Times New Roman" w:cs="Times New Roman"/>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14:paraId="4BBAFD8A">
            <w:pPr>
              <w:rPr>
                <w:rFonts w:ascii="Times New Roman" w:hAnsi="Times New Roman" w:cs="Times New Roman"/>
                <w:szCs w:val="21"/>
              </w:rPr>
            </w:pPr>
          </w:p>
        </w:tc>
        <w:tc>
          <w:tcPr>
            <w:tcW w:w="458" w:type="pct"/>
            <w:vMerge w:val="continue"/>
            <w:tcBorders>
              <w:top w:val="single" w:color="auto" w:sz="4" w:space="0"/>
              <w:left w:val="single" w:color="auto" w:sz="4" w:space="0"/>
              <w:bottom w:val="single" w:color="auto" w:sz="4" w:space="0"/>
              <w:right w:val="single" w:color="auto" w:sz="4" w:space="0"/>
            </w:tcBorders>
            <w:vAlign w:val="center"/>
          </w:tcPr>
          <w:p w14:paraId="59C5B152">
            <w:pPr>
              <w:rPr>
                <w:rFonts w:ascii="Times New Roman" w:hAnsi="Times New Roman" w:cs="Times New Roman"/>
                <w:szCs w:val="21"/>
              </w:rPr>
            </w:pPr>
          </w:p>
        </w:tc>
      </w:tr>
      <w:tr w14:paraId="2EC4FCD5">
        <w:tblPrEx>
          <w:tblCellMar>
            <w:top w:w="0" w:type="dxa"/>
            <w:left w:w="0" w:type="dxa"/>
            <w:bottom w:w="0" w:type="dxa"/>
            <w:right w:w="0" w:type="dxa"/>
          </w:tblCellMar>
        </w:tblPrEx>
        <w:trPr>
          <w:trHeight w:val="312" w:hRule="exact"/>
        </w:trPr>
        <w:tc>
          <w:tcPr>
            <w:tcW w:w="410" w:type="pct"/>
            <w:vMerge w:val="continue"/>
            <w:tcBorders>
              <w:top w:val="single" w:color="auto" w:sz="4" w:space="0"/>
              <w:left w:val="single" w:color="auto" w:sz="4" w:space="0"/>
              <w:bottom w:val="single" w:color="auto" w:sz="4" w:space="0"/>
              <w:right w:val="single" w:color="auto" w:sz="4" w:space="0"/>
            </w:tcBorders>
            <w:vAlign w:val="center"/>
          </w:tcPr>
          <w:p w14:paraId="25B374EF">
            <w:pPr>
              <w:rPr>
                <w:rFonts w:ascii="Times New Roman" w:hAnsi="Times New Roman" w:cs="Times New Roman"/>
                <w:szCs w:val="21"/>
              </w:rPr>
            </w:pPr>
          </w:p>
        </w:tc>
        <w:tc>
          <w:tcPr>
            <w:tcW w:w="1450" w:type="pct"/>
            <w:vMerge w:val="continue"/>
            <w:tcBorders>
              <w:top w:val="nil"/>
              <w:left w:val="single" w:color="auto" w:sz="4" w:space="0"/>
              <w:bottom w:val="single" w:color="auto" w:sz="4" w:space="0"/>
              <w:right w:val="single" w:color="auto" w:sz="4" w:space="0"/>
            </w:tcBorders>
            <w:vAlign w:val="center"/>
          </w:tcPr>
          <w:p w14:paraId="14738882">
            <w:pPr>
              <w:rPr>
                <w:rFonts w:ascii="Times New Roman" w:hAnsi="Times New Roman" w:cs="Times New Roman"/>
                <w:szCs w:val="21"/>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36E13BA2">
            <w:pPr>
              <w:rPr>
                <w:rFonts w:ascii="Times New Roman" w:hAnsi="Times New Roman" w:cs="Times New Roman"/>
                <w:szCs w:val="21"/>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53174813">
            <w:pPr>
              <w:rPr>
                <w:rFonts w:ascii="Times New Roman" w:hAnsi="Times New Roman" w:cs="Times New Roman"/>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36BD1B34">
            <w:pPr>
              <w:rPr>
                <w:rFonts w:ascii="Times New Roman" w:hAnsi="Times New Roman" w:cs="Times New Roman"/>
                <w:szCs w:val="21"/>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14:paraId="5C57878F">
            <w:pPr>
              <w:rPr>
                <w:rFonts w:ascii="Times New Roman" w:hAnsi="Times New Roman" w:cs="Times New Roman"/>
                <w:szCs w:val="21"/>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14:paraId="0D132D9A">
            <w:pPr>
              <w:rPr>
                <w:rFonts w:ascii="Times New Roman" w:hAnsi="Times New Roman" w:cs="Times New Roman"/>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14:paraId="327E4989">
            <w:pPr>
              <w:rPr>
                <w:rFonts w:ascii="Times New Roman" w:hAnsi="Times New Roman" w:cs="Times New Roman"/>
                <w:szCs w:val="21"/>
              </w:rPr>
            </w:pPr>
          </w:p>
        </w:tc>
        <w:tc>
          <w:tcPr>
            <w:tcW w:w="458" w:type="pct"/>
            <w:vMerge w:val="continue"/>
            <w:tcBorders>
              <w:top w:val="single" w:color="auto" w:sz="4" w:space="0"/>
              <w:left w:val="single" w:color="auto" w:sz="4" w:space="0"/>
              <w:bottom w:val="single" w:color="auto" w:sz="4" w:space="0"/>
              <w:right w:val="single" w:color="auto" w:sz="4" w:space="0"/>
            </w:tcBorders>
            <w:vAlign w:val="center"/>
          </w:tcPr>
          <w:p w14:paraId="2FA70BD4">
            <w:pPr>
              <w:rPr>
                <w:rFonts w:ascii="Times New Roman" w:hAnsi="Times New Roman" w:cs="Times New Roman"/>
                <w:szCs w:val="21"/>
              </w:rPr>
            </w:pPr>
          </w:p>
        </w:tc>
      </w:tr>
      <w:tr w14:paraId="549BE3AB">
        <w:tblPrEx>
          <w:tblCellMar>
            <w:top w:w="0" w:type="dxa"/>
            <w:left w:w="0" w:type="dxa"/>
            <w:bottom w:w="0" w:type="dxa"/>
            <w:right w:w="0" w:type="dxa"/>
          </w:tblCellMar>
        </w:tblPrEx>
        <w:trPr>
          <w:trHeight w:val="272" w:hRule="exact"/>
        </w:trPr>
        <w:tc>
          <w:tcPr>
            <w:tcW w:w="18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CB45E8">
            <w:pPr>
              <w:jc w:val="center"/>
              <w:rPr>
                <w:rFonts w:ascii="Times New Roman" w:hAnsi="Times New Roman" w:cs="Times New Roman"/>
                <w:szCs w:val="21"/>
              </w:rPr>
            </w:pPr>
            <w:r>
              <w:rPr>
                <w:rFonts w:ascii="Times New Roman" w:hAnsi="Times New Roman" w:cs="Times New Roman"/>
                <w:szCs w:val="21"/>
              </w:rPr>
              <w:t>栏次</w:t>
            </w:r>
          </w:p>
        </w:tc>
        <w:tc>
          <w:tcPr>
            <w:tcW w:w="46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8D4A41">
            <w:pPr>
              <w:jc w:val="center"/>
              <w:rPr>
                <w:rFonts w:ascii="Times New Roman" w:hAnsi="Times New Roman" w:cs="Times New Roman"/>
                <w:szCs w:val="21"/>
              </w:rPr>
            </w:pPr>
            <w:r>
              <w:rPr>
                <w:rFonts w:ascii="Times New Roman" w:hAnsi="Times New Roman" w:cs="Times New Roman"/>
                <w:szCs w:val="21"/>
              </w:rPr>
              <w:t>1</w:t>
            </w:r>
          </w:p>
        </w:tc>
        <w:tc>
          <w:tcPr>
            <w:tcW w:w="47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B4B21C">
            <w:pPr>
              <w:jc w:val="center"/>
              <w:rPr>
                <w:rFonts w:ascii="Times New Roman" w:hAnsi="Times New Roman" w:cs="Times New Roman"/>
                <w:szCs w:val="21"/>
              </w:rPr>
            </w:pPr>
            <w:r>
              <w:rPr>
                <w:rFonts w:ascii="Times New Roman" w:hAnsi="Times New Roman" w:cs="Times New Roman"/>
                <w:szCs w:val="21"/>
              </w:rPr>
              <w:t>2</w:t>
            </w:r>
          </w:p>
        </w:tc>
        <w:tc>
          <w:tcPr>
            <w:tcW w:w="43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B57C25">
            <w:pPr>
              <w:jc w:val="center"/>
              <w:rPr>
                <w:rFonts w:ascii="Times New Roman" w:hAnsi="Times New Roman" w:cs="Times New Roman"/>
                <w:szCs w:val="21"/>
              </w:rPr>
            </w:pPr>
            <w:r>
              <w:rPr>
                <w:rFonts w:ascii="Times New Roman" w:hAnsi="Times New Roman" w:cs="Times New Roman"/>
                <w:szCs w:val="21"/>
              </w:rPr>
              <w:t>3</w:t>
            </w:r>
          </w:p>
        </w:tc>
        <w:tc>
          <w:tcPr>
            <w:tcW w:w="434"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5F7D1E">
            <w:pPr>
              <w:jc w:val="center"/>
              <w:rPr>
                <w:rFonts w:ascii="Times New Roman" w:hAnsi="Times New Roman" w:cs="Times New Roman"/>
                <w:szCs w:val="21"/>
              </w:rPr>
            </w:pPr>
            <w:r>
              <w:rPr>
                <w:rFonts w:ascii="Times New Roman" w:hAnsi="Times New Roman" w:cs="Times New Roman"/>
                <w:szCs w:val="21"/>
              </w:rPr>
              <w:t>4</w:t>
            </w:r>
          </w:p>
        </w:tc>
        <w:tc>
          <w:tcPr>
            <w:tcW w:w="434"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186034">
            <w:pPr>
              <w:jc w:val="center"/>
              <w:rPr>
                <w:rFonts w:ascii="Times New Roman" w:hAnsi="Times New Roman" w:cs="Times New Roman"/>
                <w:szCs w:val="21"/>
              </w:rPr>
            </w:pPr>
            <w:r>
              <w:rPr>
                <w:rFonts w:ascii="Times New Roman" w:hAnsi="Times New Roman" w:cs="Times New Roman"/>
                <w:szCs w:val="21"/>
              </w:rPr>
              <w:t>5</w:t>
            </w:r>
          </w:p>
        </w:tc>
        <w:tc>
          <w:tcPr>
            <w:tcW w:w="43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BAFB64">
            <w:pPr>
              <w:jc w:val="center"/>
              <w:rPr>
                <w:rFonts w:ascii="Times New Roman" w:hAnsi="Times New Roman" w:cs="Times New Roman"/>
                <w:szCs w:val="21"/>
              </w:rPr>
            </w:pPr>
            <w:r>
              <w:rPr>
                <w:rFonts w:ascii="Times New Roman" w:hAnsi="Times New Roman" w:cs="Times New Roman"/>
                <w:szCs w:val="21"/>
              </w:rPr>
              <w:t>6</w:t>
            </w:r>
          </w:p>
        </w:tc>
        <w:tc>
          <w:tcPr>
            <w:tcW w:w="458"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CC6E85">
            <w:pPr>
              <w:jc w:val="center"/>
              <w:rPr>
                <w:rFonts w:ascii="Times New Roman" w:hAnsi="Times New Roman" w:cs="Times New Roman"/>
                <w:szCs w:val="21"/>
              </w:rPr>
            </w:pPr>
            <w:r>
              <w:rPr>
                <w:rFonts w:ascii="Times New Roman" w:hAnsi="Times New Roman" w:cs="Times New Roman"/>
                <w:szCs w:val="21"/>
              </w:rPr>
              <w:t>7</w:t>
            </w:r>
          </w:p>
        </w:tc>
      </w:tr>
      <w:tr w14:paraId="1416B775">
        <w:tblPrEx>
          <w:tblCellMar>
            <w:top w:w="0" w:type="dxa"/>
            <w:left w:w="0" w:type="dxa"/>
            <w:bottom w:w="0" w:type="dxa"/>
            <w:right w:w="0" w:type="dxa"/>
          </w:tblCellMar>
        </w:tblPrEx>
        <w:trPr>
          <w:trHeight w:val="272" w:hRule="exact"/>
        </w:trPr>
        <w:tc>
          <w:tcPr>
            <w:tcW w:w="186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7B05D2">
            <w:pPr>
              <w:jc w:val="center"/>
              <w:rPr>
                <w:rFonts w:ascii="Times New Roman" w:hAnsi="Times New Roman" w:cs="Times New Roman"/>
                <w:szCs w:val="21"/>
              </w:rPr>
            </w:pPr>
            <w:r>
              <w:rPr>
                <w:rFonts w:ascii="Times New Roman" w:hAnsi="Times New Roman" w:cs="Times New Roman"/>
                <w:szCs w:val="21"/>
              </w:rPr>
              <w:t>合计</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20E01F">
            <w:pPr>
              <w:jc w:val="right"/>
              <w:rPr>
                <w:rFonts w:ascii="Times New Roman" w:hAnsi="Times New Roman" w:cs="Times New Roman"/>
                <w:b/>
                <w:bCs/>
                <w:szCs w:val="21"/>
              </w:rPr>
            </w:pPr>
            <w:r>
              <w:rPr>
                <w:rFonts w:ascii="Times New Roman" w:hAnsi="Times New Roman" w:cs="Times New Roman"/>
                <w:b/>
                <w:bCs/>
                <w:szCs w:val="21"/>
              </w:rPr>
              <w:t>3,175.05</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CDB65D">
            <w:pPr>
              <w:jc w:val="right"/>
              <w:rPr>
                <w:rFonts w:ascii="Times New Roman" w:hAnsi="Times New Roman" w:cs="Times New Roman"/>
                <w:b/>
                <w:bCs/>
                <w:szCs w:val="21"/>
              </w:rPr>
            </w:pPr>
            <w:r>
              <w:rPr>
                <w:rFonts w:ascii="Times New Roman" w:hAnsi="Times New Roman" w:cs="Times New Roman"/>
                <w:b/>
                <w:bCs/>
                <w:szCs w:val="21"/>
              </w:rPr>
              <w:t>3,175.05</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26D0C7">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BBE434">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81CEAA">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937502">
            <w:pPr>
              <w:jc w:val="right"/>
              <w:rPr>
                <w:rFonts w:ascii="Times New Roman" w:hAnsi="Times New Roman" w:cs="Times New Roman"/>
                <w:szCs w:val="21"/>
              </w:rPr>
            </w:pPr>
            <w:r>
              <w:rPr>
                <w:rFonts w:ascii="Times New Roman" w:hAnsi="Times New Roman" w:cs="Times New Roman"/>
                <w:szCs w:val="21"/>
              </w:rPr>
              <w:t>　</w:t>
            </w:r>
          </w:p>
        </w:tc>
        <w:tc>
          <w:tcPr>
            <w:tcW w:w="4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D0C3EE">
            <w:pPr>
              <w:jc w:val="right"/>
              <w:rPr>
                <w:rFonts w:ascii="Times New Roman" w:hAnsi="Times New Roman" w:cs="Times New Roman"/>
                <w:szCs w:val="21"/>
              </w:rPr>
            </w:pPr>
            <w:r>
              <w:rPr>
                <w:rFonts w:ascii="Times New Roman" w:hAnsi="Times New Roman" w:cs="Times New Roman"/>
                <w:szCs w:val="21"/>
              </w:rPr>
              <w:t>　</w:t>
            </w:r>
          </w:p>
        </w:tc>
      </w:tr>
      <w:tr w14:paraId="0EBB19D1">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DAB3A3">
            <w:pPr>
              <w:rPr>
                <w:rFonts w:ascii="Times New Roman" w:hAnsi="Times New Roman" w:cs="Times New Roman"/>
                <w:szCs w:val="21"/>
              </w:rPr>
            </w:pPr>
            <w:r>
              <w:rPr>
                <w:rFonts w:ascii="Times New Roman" w:hAnsi="Times New Roman" w:cs="Times New Roman"/>
              </w:rPr>
              <w:t>201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618117">
            <w:pPr>
              <w:rPr>
                <w:rFonts w:ascii="Times New Roman" w:hAnsi="Times New Roman" w:cs="Times New Roman"/>
                <w:szCs w:val="21"/>
              </w:rPr>
            </w:pPr>
            <w:r>
              <w:rPr>
                <w:rFonts w:hint="eastAsia"/>
              </w:rPr>
              <w:t>一般公共服务支出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EA0065">
            <w:pPr>
              <w:jc w:val="right"/>
              <w:rPr>
                <w:rFonts w:ascii="Times New Roman" w:hAnsi="Times New Roman" w:cs="Times New Roman"/>
                <w:color w:val="000000"/>
                <w:szCs w:val="21"/>
              </w:rPr>
            </w:pPr>
            <w:r>
              <w:rPr>
                <w:rFonts w:ascii="Times New Roman" w:hAnsi="Times New Roman" w:cs="Times New Roman"/>
              </w:rPr>
              <w:t>2,556.38</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03B8A2">
            <w:pPr>
              <w:jc w:val="right"/>
              <w:rPr>
                <w:rFonts w:ascii="Times New Roman" w:hAnsi="Times New Roman" w:cs="Times New Roman"/>
                <w:color w:val="000000"/>
                <w:szCs w:val="21"/>
              </w:rPr>
            </w:pPr>
            <w:r>
              <w:rPr>
                <w:rFonts w:ascii="Times New Roman" w:hAnsi="Times New Roman" w:cs="Times New Roman"/>
              </w:rPr>
              <w:t>2,556.38</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07EAAB">
            <w:pPr>
              <w:jc w:val="right"/>
              <w:rPr>
                <w:rFonts w:ascii="Times New Roman" w:hAnsi="Times New Roman" w:cs="Times New Roman"/>
                <w:color w:val="000000"/>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1F5215">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2CF3F1">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7F406B">
            <w:pPr>
              <w:jc w:val="right"/>
              <w:rPr>
                <w:rFonts w:ascii="Times New Roman" w:hAnsi="Times New Roman" w:cs="Times New Roman"/>
                <w:szCs w:val="21"/>
              </w:rPr>
            </w:pPr>
          </w:p>
        </w:tc>
        <w:tc>
          <w:tcPr>
            <w:tcW w:w="4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60A516">
            <w:pPr>
              <w:jc w:val="right"/>
              <w:rPr>
                <w:rFonts w:ascii="Times New Roman" w:hAnsi="Times New Roman" w:cs="Times New Roman"/>
                <w:szCs w:val="21"/>
              </w:rPr>
            </w:pPr>
          </w:p>
        </w:tc>
      </w:tr>
      <w:tr w14:paraId="6FA322F5">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5D07F2">
            <w:pPr>
              <w:rPr>
                <w:rFonts w:ascii="Times New Roman" w:hAnsi="Times New Roman" w:cs="Times New Roman"/>
                <w:szCs w:val="21"/>
              </w:rPr>
            </w:pPr>
            <w:r>
              <w:rPr>
                <w:rFonts w:ascii="Times New Roman" w:hAnsi="Times New Roman" w:cs="Times New Roman"/>
              </w:rPr>
              <w:t>20106</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514614">
            <w:pPr>
              <w:rPr>
                <w:rFonts w:ascii="Times New Roman" w:hAnsi="Times New Roman" w:cs="Times New Roman"/>
                <w:szCs w:val="21"/>
              </w:rPr>
            </w:pPr>
            <w:r>
              <w:rPr>
                <w:rFonts w:hint="eastAsia"/>
              </w:rPr>
              <w:t>财政事务</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F1E941">
            <w:pPr>
              <w:jc w:val="right"/>
              <w:rPr>
                <w:rFonts w:ascii="Times New Roman" w:hAnsi="Times New Roman" w:cs="Times New Roman"/>
                <w:color w:val="000000"/>
                <w:szCs w:val="21"/>
              </w:rPr>
            </w:pPr>
            <w:r>
              <w:rPr>
                <w:rFonts w:ascii="Times New Roman" w:hAnsi="Times New Roman" w:cs="Times New Roman"/>
              </w:rPr>
              <w:t>2,556.38</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BFA230">
            <w:pPr>
              <w:jc w:val="right"/>
              <w:rPr>
                <w:rFonts w:ascii="Times New Roman" w:hAnsi="Times New Roman" w:cs="Times New Roman"/>
                <w:color w:val="000000"/>
                <w:szCs w:val="21"/>
              </w:rPr>
            </w:pPr>
            <w:r>
              <w:rPr>
                <w:rFonts w:ascii="Times New Roman" w:hAnsi="Times New Roman" w:cs="Times New Roman"/>
              </w:rPr>
              <w:t>2,556.38</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7A783E">
            <w:pPr>
              <w:jc w:val="right"/>
              <w:rPr>
                <w:rFonts w:ascii="Times New Roman" w:hAnsi="Times New Roman" w:cs="Times New Roman"/>
                <w:color w:val="000000"/>
                <w:szCs w:val="21"/>
              </w:rPr>
            </w:pPr>
            <w:r>
              <w:rPr>
                <w:rFonts w:ascii="Times New Roman" w:hAnsi="Times New Roman" w:cs="Times New Roman"/>
                <w:color w:val="000000"/>
                <w:szCs w:val="21"/>
              </w:rPr>
              <w:t>　</w:t>
            </w: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48D507">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004CA5">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FC1008">
            <w:pPr>
              <w:jc w:val="right"/>
              <w:rPr>
                <w:rFonts w:ascii="Times New Roman" w:hAnsi="Times New Roman" w:cs="Times New Roman"/>
                <w:szCs w:val="21"/>
              </w:rPr>
            </w:pPr>
            <w:r>
              <w:rPr>
                <w:rFonts w:ascii="Times New Roman" w:hAnsi="Times New Roman" w:cs="Times New Roman"/>
                <w:szCs w:val="21"/>
              </w:rPr>
              <w:t>　</w:t>
            </w:r>
          </w:p>
        </w:tc>
        <w:tc>
          <w:tcPr>
            <w:tcW w:w="4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48505B">
            <w:pPr>
              <w:jc w:val="right"/>
              <w:rPr>
                <w:rFonts w:ascii="Times New Roman" w:hAnsi="Times New Roman" w:cs="Times New Roman"/>
                <w:szCs w:val="21"/>
              </w:rPr>
            </w:pPr>
            <w:r>
              <w:rPr>
                <w:rFonts w:ascii="Times New Roman" w:hAnsi="Times New Roman" w:cs="Times New Roman"/>
                <w:szCs w:val="21"/>
              </w:rPr>
              <w:t>　</w:t>
            </w:r>
          </w:p>
        </w:tc>
      </w:tr>
      <w:tr w14:paraId="5F30D136">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A4C76C">
            <w:pPr>
              <w:rPr>
                <w:rFonts w:ascii="Times New Roman" w:hAnsi="Times New Roman" w:cs="Times New Roman"/>
                <w:szCs w:val="21"/>
              </w:rPr>
            </w:pPr>
            <w:r>
              <w:rPr>
                <w:rFonts w:ascii="Times New Roman" w:hAnsi="Times New Roman" w:cs="Times New Roman"/>
              </w:rPr>
              <w:t>2010601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6D3889">
            <w:pPr>
              <w:rPr>
                <w:rFonts w:ascii="Times New Roman" w:hAnsi="Times New Roman" w:cs="Times New Roman"/>
                <w:szCs w:val="21"/>
              </w:rPr>
            </w:pPr>
            <w:r>
              <w:rPr>
                <w:rFonts w:hint="eastAsia"/>
              </w:rPr>
              <w:t xml:space="preserve">  行政运行</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B9CAFE">
            <w:pPr>
              <w:jc w:val="right"/>
              <w:rPr>
                <w:rFonts w:ascii="Times New Roman" w:hAnsi="Times New Roman" w:cs="Times New Roman"/>
                <w:szCs w:val="21"/>
              </w:rPr>
            </w:pPr>
            <w:r>
              <w:rPr>
                <w:rFonts w:ascii="Times New Roman" w:hAnsi="Times New Roman" w:cs="Times New Roman"/>
              </w:rPr>
              <w:t>1,783.06</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DAE192">
            <w:pPr>
              <w:jc w:val="right"/>
              <w:rPr>
                <w:rFonts w:ascii="Times New Roman" w:hAnsi="Times New Roman" w:cs="Times New Roman"/>
                <w:szCs w:val="21"/>
              </w:rPr>
            </w:pPr>
            <w:r>
              <w:rPr>
                <w:rFonts w:ascii="Times New Roman" w:hAnsi="Times New Roman" w:cs="Times New Roman"/>
              </w:rPr>
              <w:t>1,783.06</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601D96">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495944">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AC3724">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692064">
            <w:pPr>
              <w:jc w:val="right"/>
              <w:rPr>
                <w:rFonts w:ascii="Times New Roman" w:hAnsi="Times New Roman" w:cs="Times New Roman"/>
                <w:szCs w:val="21"/>
              </w:rPr>
            </w:pPr>
          </w:p>
        </w:tc>
        <w:tc>
          <w:tcPr>
            <w:tcW w:w="4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5CC6B3">
            <w:pPr>
              <w:jc w:val="right"/>
              <w:rPr>
                <w:rFonts w:ascii="Times New Roman" w:hAnsi="Times New Roman" w:cs="Times New Roman"/>
                <w:szCs w:val="21"/>
              </w:rPr>
            </w:pPr>
          </w:p>
        </w:tc>
      </w:tr>
      <w:tr w14:paraId="34BC4541">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F4B0A7">
            <w:pPr>
              <w:rPr>
                <w:rFonts w:ascii="Times New Roman" w:hAnsi="Times New Roman" w:cs="Times New Roman"/>
                <w:szCs w:val="21"/>
              </w:rPr>
            </w:pPr>
            <w:r>
              <w:rPr>
                <w:rFonts w:ascii="Times New Roman" w:hAnsi="Times New Roman" w:cs="Times New Roman"/>
              </w:rPr>
              <w:t>2010602</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1FA96F">
            <w:pPr>
              <w:rPr>
                <w:rFonts w:ascii="Times New Roman" w:hAnsi="Times New Roman" w:cs="Times New Roman"/>
                <w:szCs w:val="21"/>
              </w:rPr>
            </w:pPr>
            <w:r>
              <w:rPr>
                <w:rFonts w:hint="eastAsia"/>
              </w:rPr>
              <w:t xml:space="preserve">  一般行政管理事务</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87B3D1">
            <w:pPr>
              <w:jc w:val="right"/>
              <w:rPr>
                <w:rFonts w:ascii="Times New Roman" w:hAnsi="Times New Roman" w:cs="Times New Roman"/>
                <w:szCs w:val="21"/>
              </w:rPr>
            </w:pPr>
            <w:r>
              <w:rPr>
                <w:rFonts w:ascii="Times New Roman" w:hAnsi="Times New Roman" w:cs="Times New Roman"/>
              </w:rPr>
              <w:t>653.32</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30D271">
            <w:pPr>
              <w:jc w:val="right"/>
              <w:rPr>
                <w:rFonts w:ascii="Times New Roman" w:hAnsi="Times New Roman" w:cs="Times New Roman"/>
                <w:szCs w:val="21"/>
              </w:rPr>
            </w:pPr>
            <w:r>
              <w:rPr>
                <w:rFonts w:ascii="Times New Roman" w:hAnsi="Times New Roman" w:cs="Times New Roman"/>
              </w:rPr>
              <w:t>653.32</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842D54">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8D9EFE">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E8BC3D">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2824A3">
            <w:pPr>
              <w:jc w:val="right"/>
              <w:rPr>
                <w:rFonts w:ascii="Times New Roman" w:hAnsi="Times New Roman" w:cs="Times New Roman"/>
                <w:szCs w:val="21"/>
              </w:rPr>
            </w:pPr>
          </w:p>
        </w:tc>
        <w:tc>
          <w:tcPr>
            <w:tcW w:w="4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3E1DBF">
            <w:pPr>
              <w:jc w:val="right"/>
              <w:rPr>
                <w:rFonts w:ascii="Times New Roman" w:hAnsi="Times New Roman" w:cs="Times New Roman"/>
                <w:szCs w:val="21"/>
              </w:rPr>
            </w:pPr>
          </w:p>
        </w:tc>
      </w:tr>
      <w:tr w14:paraId="16900F6F">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DC0E92">
            <w:pPr>
              <w:rPr>
                <w:rFonts w:ascii="Times New Roman" w:hAnsi="Times New Roman" w:cs="Times New Roman"/>
                <w:szCs w:val="21"/>
              </w:rPr>
            </w:pPr>
            <w:r>
              <w:rPr>
                <w:rFonts w:ascii="Times New Roman" w:hAnsi="Times New Roman" w:cs="Times New Roman"/>
              </w:rPr>
              <w:t>2010699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CAA30B">
            <w:pPr>
              <w:rPr>
                <w:rFonts w:ascii="Times New Roman" w:hAnsi="Times New Roman" w:cs="Times New Roman"/>
                <w:szCs w:val="21"/>
              </w:rPr>
            </w:pPr>
            <w:r>
              <w:rPr>
                <w:rFonts w:hint="eastAsia"/>
              </w:rPr>
              <w:t xml:space="preserve">  其他财政事务支出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20EF9C">
            <w:pPr>
              <w:jc w:val="right"/>
              <w:rPr>
                <w:rFonts w:ascii="Times New Roman" w:hAnsi="Times New Roman" w:cs="Times New Roman"/>
                <w:szCs w:val="21"/>
              </w:rPr>
            </w:pPr>
            <w:r>
              <w:rPr>
                <w:rFonts w:hint="eastAsia" w:ascii="Times New Roman" w:hAnsi="Times New Roman" w:cs="Times New Roman"/>
              </w:rPr>
              <w:t>120.00</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0884F4">
            <w:pPr>
              <w:jc w:val="right"/>
              <w:rPr>
                <w:rFonts w:ascii="Times New Roman" w:hAnsi="Times New Roman" w:cs="Times New Roman"/>
                <w:szCs w:val="21"/>
              </w:rPr>
            </w:pPr>
            <w:r>
              <w:rPr>
                <w:rFonts w:hint="eastAsia" w:ascii="Times New Roman" w:hAnsi="Times New Roman" w:cs="Times New Roman"/>
              </w:rPr>
              <w:t>120.00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E7ED63">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BA07A6">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DEA756">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3C06DC">
            <w:pPr>
              <w:jc w:val="right"/>
              <w:rPr>
                <w:rFonts w:ascii="Times New Roman" w:hAnsi="Times New Roman" w:cs="Times New Roman"/>
                <w:szCs w:val="21"/>
              </w:rPr>
            </w:pPr>
          </w:p>
        </w:tc>
        <w:tc>
          <w:tcPr>
            <w:tcW w:w="4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B88F10">
            <w:pPr>
              <w:jc w:val="right"/>
              <w:rPr>
                <w:rFonts w:ascii="Times New Roman" w:hAnsi="Times New Roman" w:cs="Times New Roman"/>
                <w:szCs w:val="21"/>
              </w:rPr>
            </w:pPr>
          </w:p>
        </w:tc>
      </w:tr>
      <w:tr w14:paraId="6FB26BED">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198506">
            <w:pPr>
              <w:rPr>
                <w:rFonts w:ascii="Times New Roman" w:hAnsi="Times New Roman" w:cs="Times New Roman"/>
                <w:szCs w:val="21"/>
              </w:rPr>
            </w:pPr>
            <w:r>
              <w:rPr>
                <w:rFonts w:ascii="Times New Roman" w:hAnsi="Times New Roman" w:cs="Times New Roman"/>
              </w:rPr>
              <w:t>208</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E2CEAE">
            <w:pPr>
              <w:rPr>
                <w:rFonts w:ascii="Times New Roman" w:hAnsi="Times New Roman" w:cs="Times New Roman"/>
                <w:szCs w:val="21"/>
              </w:rPr>
            </w:pPr>
            <w:r>
              <w:rPr>
                <w:rFonts w:hint="eastAsia"/>
              </w:rPr>
              <w:t>社会保障和就业支出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DEDDC2">
            <w:pPr>
              <w:jc w:val="right"/>
              <w:rPr>
                <w:rFonts w:ascii="Times New Roman" w:hAnsi="Times New Roman" w:cs="Times New Roman"/>
                <w:szCs w:val="21"/>
              </w:rPr>
            </w:pPr>
            <w:r>
              <w:rPr>
                <w:rFonts w:ascii="Times New Roman" w:hAnsi="Times New Roman" w:cs="Times New Roman"/>
              </w:rPr>
              <w:t>471.58</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318890">
            <w:pPr>
              <w:jc w:val="right"/>
              <w:rPr>
                <w:rFonts w:ascii="Times New Roman" w:hAnsi="Times New Roman" w:cs="Times New Roman"/>
                <w:szCs w:val="21"/>
              </w:rPr>
            </w:pPr>
            <w:r>
              <w:rPr>
                <w:rFonts w:ascii="Times New Roman" w:hAnsi="Times New Roman" w:cs="Times New Roman"/>
              </w:rPr>
              <w:t>471.58</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8C09FE">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B62E35">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65D1BC">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282422">
            <w:pPr>
              <w:jc w:val="right"/>
              <w:rPr>
                <w:rFonts w:ascii="Times New Roman" w:hAnsi="Times New Roman" w:cs="Times New Roman"/>
                <w:szCs w:val="21"/>
              </w:rPr>
            </w:pPr>
          </w:p>
        </w:tc>
        <w:tc>
          <w:tcPr>
            <w:tcW w:w="4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18FE4C">
            <w:pPr>
              <w:jc w:val="right"/>
              <w:rPr>
                <w:rFonts w:ascii="Times New Roman" w:hAnsi="Times New Roman" w:cs="Times New Roman"/>
                <w:szCs w:val="21"/>
              </w:rPr>
            </w:pPr>
          </w:p>
        </w:tc>
      </w:tr>
      <w:tr w14:paraId="23DAB2F6">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E827C5">
            <w:pPr>
              <w:rPr>
                <w:rFonts w:ascii="Times New Roman" w:hAnsi="Times New Roman" w:cs="Times New Roman"/>
                <w:szCs w:val="21"/>
              </w:rPr>
            </w:pPr>
            <w:r>
              <w:rPr>
                <w:rFonts w:ascii="Times New Roman" w:hAnsi="Times New Roman" w:cs="Times New Roman"/>
              </w:rPr>
              <w:t>20805</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0EA6A7">
            <w:pPr>
              <w:rPr>
                <w:rFonts w:ascii="Times New Roman" w:hAnsi="Times New Roman" w:cs="Times New Roman"/>
                <w:szCs w:val="21"/>
              </w:rPr>
            </w:pPr>
            <w:r>
              <w:rPr>
                <w:rFonts w:hint="eastAsia"/>
              </w:rPr>
              <w:t>行政事业单位养老支出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016F70">
            <w:pPr>
              <w:jc w:val="right"/>
              <w:rPr>
                <w:rFonts w:ascii="Times New Roman" w:hAnsi="Times New Roman" w:cs="Times New Roman"/>
                <w:szCs w:val="21"/>
              </w:rPr>
            </w:pPr>
            <w:r>
              <w:rPr>
                <w:rFonts w:ascii="Times New Roman" w:hAnsi="Times New Roman" w:cs="Times New Roman"/>
              </w:rPr>
              <w:t>422.00</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E02960">
            <w:pPr>
              <w:jc w:val="right"/>
              <w:rPr>
                <w:rFonts w:ascii="Times New Roman" w:hAnsi="Times New Roman" w:cs="Times New Roman"/>
                <w:szCs w:val="21"/>
              </w:rPr>
            </w:pPr>
            <w:r>
              <w:rPr>
                <w:rFonts w:ascii="Times New Roman" w:hAnsi="Times New Roman" w:cs="Times New Roman"/>
              </w:rPr>
              <w:t>422.00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99136D">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5B1591">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862048">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6467C7">
            <w:pPr>
              <w:jc w:val="right"/>
              <w:rPr>
                <w:rFonts w:ascii="Times New Roman" w:hAnsi="Times New Roman" w:cs="Times New Roman"/>
                <w:szCs w:val="21"/>
              </w:rPr>
            </w:pPr>
          </w:p>
        </w:tc>
        <w:tc>
          <w:tcPr>
            <w:tcW w:w="4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A888CF">
            <w:pPr>
              <w:jc w:val="right"/>
              <w:rPr>
                <w:rFonts w:ascii="Times New Roman" w:hAnsi="Times New Roman" w:cs="Times New Roman"/>
                <w:szCs w:val="21"/>
              </w:rPr>
            </w:pPr>
          </w:p>
        </w:tc>
      </w:tr>
      <w:tr w14:paraId="6F88A193">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1D639C">
            <w:pPr>
              <w:rPr>
                <w:rFonts w:ascii="Times New Roman" w:hAnsi="Times New Roman" w:cs="Times New Roman"/>
              </w:rPr>
            </w:pPr>
            <w:r>
              <w:rPr>
                <w:rFonts w:ascii="Times New Roman" w:hAnsi="Times New Roman" w:cs="Times New Roman"/>
              </w:rPr>
              <w:t>2080505</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04D5C3">
            <w:pPr>
              <w:rPr>
                <w:rFonts w:ascii="Times New Roman" w:hAnsi="Times New Roman" w:cs="Times New Roman"/>
                <w:szCs w:val="21"/>
              </w:rPr>
            </w:pPr>
            <w:r>
              <w:rPr>
                <w:rFonts w:hint="eastAsia"/>
              </w:rPr>
              <w:t xml:space="preserve">  机关事业单位基本养老保险缴费支出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9D0980">
            <w:pPr>
              <w:jc w:val="right"/>
              <w:rPr>
                <w:rFonts w:ascii="Times New Roman" w:hAnsi="Times New Roman" w:cs="Times New Roman"/>
                <w:szCs w:val="21"/>
              </w:rPr>
            </w:pPr>
            <w:r>
              <w:rPr>
                <w:rFonts w:ascii="Times New Roman" w:hAnsi="Times New Roman" w:cs="Times New Roman"/>
              </w:rPr>
              <w:t>422.00</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10FF9B">
            <w:pPr>
              <w:jc w:val="right"/>
              <w:rPr>
                <w:rFonts w:ascii="Times New Roman" w:hAnsi="Times New Roman" w:cs="Times New Roman"/>
                <w:szCs w:val="21"/>
              </w:rPr>
            </w:pPr>
            <w:r>
              <w:rPr>
                <w:rFonts w:ascii="Times New Roman" w:hAnsi="Times New Roman" w:cs="Times New Roman"/>
              </w:rPr>
              <w:t>422.00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00C1AF">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2A2968">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1AA99A">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396B80">
            <w:pPr>
              <w:jc w:val="right"/>
              <w:rPr>
                <w:rFonts w:ascii="Times New Roman" w:hAnsi="Times New Roman" w:cs="Times New Roman"/>
                <w:szCs w:val="21"/>
              </w:rPr>
            </w:pPr>
          </w:p>
        </w:tc>
        <w:tc>
          <w:tcPr>
            <w:tcW w:w="4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B05B94">
            <w:pPr>
              <w:jc w:val="right"/>
              <w:rPr>
                <w:rFonts w:ascii="Times New Roman" w:hAnsi="Times New Roman" w:cs="Times New Roman"/>
                <w:szCs w:val="21"/>
              </w:rPr>
            </w:pPr>
          </w:p>
        </w:tc>
      </w:tr>
      <w:tr w14:paraId="64C189E1">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E31DA0">
            <w:pPr>
              <w:rPr>
                <w:rFonts w:ascii="Times New Roman" w:hAnsi="Times New Roman" w:cs="Times New Roman"/>
              </w:rPr>
            </w:pPr>
            <w:r>
              <w:rPr>
                <w:rFonts w:ascii="Times New Roman" w:hAnsi="Times New Roman" w:cs="Times New Roman"/>
              </w:rPr>
              <w:t>20808</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2D09D1">
            <w:pPr>
              <w:rPr>
                <w:szCs w:val="21"/>
              </w:rPr>
            </w:pPr>
            <w:r>
              <w:rPr>
                <w:rFonts w:hint="eastAsia"/>
              </w:rPr>
              <w:t>抚恤</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2E41D1">
            <w:pPr>
              <w:jc w:val="right"/>
              <w:rPr>
                <w:rFonts w:ascii="Times New Roman" w:hAnsi="Times New Roman" w:cs="Times New Roman"/>
                <w:szCs w:val="21"/>
              </w:rPr>
            </w:pPr>
            <w:r>
              <w:rPr>
                <w:rFonts w:ascii="Times New Roman" w:hAnsi="Times New Roman" w:cs="Times New Roman"/>
              </w:rPr>
              <w:t>22.52</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87C334">
            <w:pPr>
              <w:jc w:val="right"/>
              <w:rPr>
                <w:rFonts w:ascii="Times New Roman" w:hAnsi="Times New Roman" w:cs="Times New Roman"/>
                <w:szCs w:val="21"/>
              </w:rPr>
            </w:pPr>
            <w:r>
              <w:rPr>
                <w:rFonts w:ascii="Times New Roman" w:hAnsi="Times New Roman" w:cs="Times New Roman"/>
              </w:rPr>
              <w:t>22.52</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0DF916">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B1E31F">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96842A">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8D5BC7">
            <w:pPr>
              <w:jc w:val="right"/>
              <w:rPr>
                <w:rFonts w:ascii="Times New Roman" w:hAnsi="Times New Roman" w:cs="Times New Roman"/>
                <w:szCs w:val="21"/>
              </w:rPr>
            </w:pPr>
          </w:p>
        </w:tc>
        <w:tc>
          <w:tcPr>
            <w:tcW w:w="4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A3C142">
            <w:pPr>
              <w:jc w:val="right"/>
              <w:rPr>
                <w:rFonts w:ascii="Times New Roman" w:hAnsi="Times New Roman" w:cs="Times New Roman"/>
                <w:szCs w:val="21"/>
              </w:rPr>
            </w:pPr>
          </w:p>
        </w:tc>
      </w:tr>
      <w:tr w14:paraId="170A6332">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9DC90C">
            <w:pPr>
              <w:rPr>
                <w:rFonts w:ascii="Times New Roman" w:hAnsi="Times New Roman" w:cs="Times New Roman"/>
              </w:rPr>
            </w:pPr>
            <w:r>
              <w:rPr>
                <w:rFonts w:ascii="Times New Roman" w:hAnsi="Times New Roman" w:cs="Times New Roman"/>
              </w:rPr>
              <w:t>2080801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641C90">
            <w:pPr>
              <w:rPr>
                <w:szCs w:val="21"/>
              </w:rPr>
            </w:pPr>
            <w:r>
              <w:rPr>
                <w:rFonts w:hint="eastAsia"/>
              </w:rPr>
              <w:t xml:space="preserve">  死亡抚恤</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F00225">
            <w:pPr>
              <w:jc w:val="right"/>
              <w:rPr>
                <w:rFonts w:ascii="Times New Roman" w:hAnsi="Times New Roman" w:cs="Times New Roman"/>
                <w:szCs w:val="21"/>
              </w:rPr>
            </w:pPr>
            <w:r>
              <w:rPr>
                <w:rFonts w:ascii="Times New Roman" w:hAnsi="Times New Roman" w:cs="Times New Roman"/>
              </w:rPr>
              <w:t>22.52</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A42CBA">
            <w:pPr>
              <w:jc w:val="right"/>
              <w:rPr>
                <w:rFonts w:ascii="Times New Roman" w:hAnsi="Times New Roman" w:cs="Times New Roman"/>
                <w:szCs w:val="21"/>
              </w:rPr>
            </w:pPr>
            <w:r>
              <w:rPr>
                <w:rFonts w:ascii="Times New Roman" w:hAnsi="Times New Roman" w:cs="Times New Roman"/>
              </w:rPr>
              <w:t>22.52</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27F2AC">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286F76">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1B80EF">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46E398">
            <w:pPr>
              <w:jc w:val="right"/>
              <w:rPr>
                <w:rFonts w:ascii="Times New Roman" w:hAnsi="Times New Roman" w:cs="Times New Roman"/>
                <w:szCs w:val="21"/>
              </w:rPr>
            </w:pPr>
          </w:p>
        </w:tc>
        <w:tc>
          <w:tcPr>
            <w:tcW w:w="4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924C27">
            <w:pPr>
              <w:jc w:val="right"/>
              <w:rPr>
                <w:rFonts w:ascii="Times New Roman" w:hAnsi="Times New Roman" w:cs="Times New Roman"/>
                <w:szCs w:val="21"/>
              </w:rPr>
            </w:pPr>
          </w:p>
        </w:tc>
      </w:tr>
      <w:tr w14:paraId="0321B0EB">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C17017">
            <w:pPr>
              <w:rPr>
                <w:rFonts w:ascii="Times New Roman" w:hAnsi="Times New Roman" w:cs="Times New Roman"/>
              </w:rPr>
            </w:pPr>
            <w:r>
              <w:rPr>
                <w:rFonts w:ascii="Times New Roman" w:hAnsi="Times New Roman" w:cs="Times New Roman"/>
              </w:rPr>
              <w:t>20827</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D9333D">
            <w:pPr>
              <w:rPr>
                <w:szCs w:val="21"/>
              </w:rPr>
            </w:pPr>
            <w:r>
              <w:rPr>
                <w:rFonts w:hint="eastAsia"/>
              </w:rPr>
              <w:t>财政对其他社会保险基金的补助</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CD0E8E">
            <w:pPr>
              <w:jc w:val="right"/>
              <w:rPr>
                <w:rFonts w:ascii="Times New Roman" w:hAnsi="Times New Roman" w:cs="Times New Roman"/>
                <w:szCs w:val="21"/>
              </w:rPr>
            </w:pPr>
            <w:r>
              <w:rPr>
                <w:rFonts w:ascii="Times New Roman" w:hAnsi="Times New Roman" w:cs="Times New Roman"/>
              </w:rPr>
              <w:t>24.66</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074AC0">
            <w:pPr>
              <w:jc w:val="right"/>
              <w:rPr>
                <w:rFonts w:ascii="Times New Roman" w:hAnsi="Times New Roman" w:cs="Times New Roman"/>
                <w:szCs w:val="21"/>
              </w:rPr>
            </w:pPr>
            <w:r>
              <w:rPr>
                <w:rFonts w:ascii="Times New Roman" w:hAnsi="Times New Roman" w:cs="Times New Roman"/>
              </w:rPr>
              <w:t>24.66</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C4692F">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CDCD15">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DDE940">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E90E21">
            <w:pPr>
              <w:jc w:val="right"/>
              <w:rPr>
                <w:rFonts w:ascii="Times New Roman" w:hAnsi="Times New Roman" w:cs="Times New Roman"/>
                <w:szCs w:val="21"/>
              </w:rPr>
            </w:pPr>
          </w:p>
        </w:tc>
        <w:tc>
          <w:tcPr>
            <w:tcW w:w="4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9C05E5">
            <w:pPr>
              <w:jc w:val="right"/>
              <w:rPr>
                <w:rFonts w:ascii="Times New Roman" w:hAnsi="Times New Roman" w:cs="Times New Roman"/>
                <w:szCs w:val="21"/>
              </w:rPr>
            </w:pPr>
          </w:p>
        </w:tc>
      </w:tr>
      <w:tr w14:paraId="1842EB0F">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A27E5C">
            <w:pPr>
              <w:rPr>
                <w:rFonts w:ascii="Times New Roman" w:hAnsi="Times New Roman" w:cs="Times New Roman"/>
              </w:rPr>
            </w:pPr>
            <w:r>
              <w:rPr>
                <w:rFonts w:ascii="Times New Roman" w:hAnsi="Times New Roman" w:cs="Times New Roman"/>
              </w:rPr>
              <w:t>2082701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03D6B5">
            <w:pPr>
              <w:rPr>
                <w:szCs w:val="21"/>
              </w:rPr>
            </w:pPr>
            <w:r>
              <w:rPr>
                <w:rFonts w:hint="eastAsia"/>
              </w:rPr>
              <w:t xml:space="preserve">  财政对失业保险基金的补助</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E7C2A2">
            <w:pPr>
              <w:jc w:val="right"/>
              <w:rPr>
                <w:rFonts w:ascii="Times New Roman" w:hAnsi="Times New Roman" w:cs="Times New Roman"/>
                <w:szCs w:val="21"/>
              </w:rPr>
            </w:pPr>
            <w:r>
              <w:rPr>
                <w:rFonts w:ascii="Times New Roman" w:hAnsi="Times New Roman" w:cs="Times New Roman"/>
              </w:rPr>
              <w:t>7.19</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7AB6BB">
            <w:pPr>
              <w:jc w:val="right"/>
              <w:rPr>
                <w:rFonts w:ascii="Times New Roman" w:hAnsi="Times New Roman" w:cs="Times New Roman"/>
                <w:szCs w:val="21"/>
              </w:rPr>
            </w:pPr>
            <w:r>
              <w:rPr>
                <w:rFonts w:ascii="Times New Roman" w:hAnsi="Times New Roman" w:cs="Times New Roman"/>
              </w:rPr>
              <w:t>7.19</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2E5919">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F30F57">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9EABF8">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74FCE2">
            <w:pPr>
              <w:jc w:val="right"/>
              <w:rPr>
                <w:rFonts w:ascii="Times New Roman" w:hAnsi="Times New Roman" w:cs="Times New Roman"/>
                <w:szCs w:val="21"/>
              </w:rPr>
            </w:pPr>
          </w:p>
        </w:tc>
        <w:tc>
          <w:tcPr>
            <w:tcW w:w="4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88B127">
            <w:pPr>
              <w:jc w:val="right"/>
              <w:rPr>
                <w:rFonts w:ascii="Times New Roman" w:hAnsi="Times New Roman" w:cs="Times New Roman"/>
                <w:szCs w:val="21"/>
              </w:rPr>
            </w:pPr>
          </w:p>
        </w:tc>
      </w:tr>
      <w:tr w14:paraId="0628410C">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6DED5C">
            <w:pPr>
              <w:rPr>
                <w:rFonts w:ascii="Times New Roman" w:hAnsi="Times New Roman" w:cs="Times New Roman"/>
              </w:rPr>
            </w:pPr>
            <w:r>
              <w:rPr>
                <w:rFonts w:ascii="Times New Roman" w:hAnsi="Times New Roman" w:cs="Times New Roman"/>
              </w:rPr>
              <w:t>2082702</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A73759C">
            <w:pPr>
              <w:rPr>
                <w:szCs w:val="21"/>
              </w:rPr>
            </w:pPr>
            <w:r>
              <w:rPr>
                <w:rFonts w:hint="eastAsia"/>
              </w:rPr>
              <w:t xml:space="preserve">  财政对工伤保险基金的补助</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86597B">
            <w:pPr>
              <w:jc w:val="right"/>
              <w:rPr>
                <w:rFonts w:ascii="Times New Roman" w:hAnsi="Times New Roman" w:cs="Times New Roman"/>
                <w:szCs w:val="21"/>
              </w:rPr>
            </w:pPr>
            <w:r>
              <w:rPr>
                <w:rFonts w:ascii="Times New Roman" w:hAnsi="Times New Roman" w:cs="Times New Roman"/>
              </w:rPr>
              <w:t>9.25</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0AF66C">
            <w:pPr>
              <w:jc w:val="right"/>
              <w:rPr>
                <w:rFonts w:ascii="Times New Roman" w:hAnsi="Times New Roman" w:cs="Times New Roman"/>
                <w:szCs w:val="21"/>
              </w:rPr>
            </w:pPr>
            <w:r>
              <w:rPr>
                <w:rFonts w:ascii="Times New Roman" w:hAnsi="Times New Roman" w:cs="Times New Roman"/>
              </w:rPr>
              <w:t>9.25</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DF525D">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508927">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F21976">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A4C227">
            <w:pPr>
              <w:jc w:val="right"/>
              <w:rPr>
                <w:rFonts w:ascii="Times New Roman" w:hAnsi="Times New Roman" w:cs="Times New Roman"/>
                <w:szCs w:val="21"/>
              </w:rPr>
            </w:pPr>
          </w:p>
        </w:tc>
        <w:tc>
          <w:tcPr>
            <w:tcW w:w="4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1659F7">
            <w:pPr>
              <w:jc w:val="right"/>
              <w:rPr>
                <w:rFonts w:ascii="Times New Roman" w:hAnsi="Times New Roman" w:cs="Times New Roman"/>
                <w:szCs w:val="21"/>
              </w:rPr>
            </w:pPr>
          </w:p>
        </w:tc>
      </w:tr>
      <w:tr w14:paraId="5E90EA05">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230861">
            <w:pPr>
              <w:rPr>
                <w:rFonts w:ascii="Times New Roman" w:hAnsi="Times New Roman" w:cs="Times New Roman"/>
              </w:rPr>
            </w:pPr>
            <w:r>
              <w:rPr>
                <w:rFonts w:ascii="Times New Roman" w:hAnsi="Times New Roman" w:cs="Times New Roman"/>
              </w:rPr>
              <w:t>2082799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2C136D">
            <w:pPr>
              <w:rPr>
                <w:szCs w:val="21"/>
              </w:rPr>
            </w:pPr>
            <w:r>
              <w:rPr>
                <w:rFonts w:hint="eastAsia"/>
              </w:rPr>
              <w:t xml:space="preserve">  其他财政对社会保险基金的补助</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D788C3">
            <w:pPr>
              <w:jc w:val="right"/>
              <w:rPr>
                <w:rFonts w:ascii="Times New Roman" w:hAnsi="Times New Roman" w:cs="Times New Roman"/>
                <w:szCs w:val="21"/>
              </w:rPr>
            </w:pPr>
            <w:r>
              <w:rPr>
                <w:rFonts w:ascii="Times New Roman" w:hAnsi="Times New Roman" w:cs="Times New Roman"/>
              </w:rPr>
              <w:t>8.22</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3F54F6">
            <w:pPr>
              <w:jc w:val="right"/>
              <w:rPr>
                <w:rFonts w:ascii="Times New Roman" w:hAnsi="Times New Roman" w:cs="Times New Roman"/>
                <w:szCs w:val="21"/>
              </w:rPr>
            </w:pPr>
            <w:r>
              <w:rPr>
                <w:rFonts w:ascii="Times New Roman" w:hAnsi="Times New Roman" w:cs="Times New Roman"/>
              </w:rPr>
              <w:t>8.22</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1BF3BB">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D2A242">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09353D">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0F76FD">
            <w:pPr>
              <w:jc w:val="right"/>
              <w:rPr>
                <w:rFonts w:ascii="Times New Roman" w:hAnsi="Times New Roman" w:cs="Times New Roman"/>
                <w:szCs w:val="21"/>
              </w:rPr>
            </w:pPr>
          </w:p>
        </w:tc>
        <w:tc>
          <w:tcPr>
            <w:tcW w:w="4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EC7D6C">
            <w:pPr>
              <w:jc w:val="right"/>
              <w:rPr>
                <w:rFonts w:ascii="Times New Roman" w:hAnsi="Times New Roman" w:cs="Times New Roman"/>
                <w:szCs w:val="21"/>
              </w:rPr>
            </w:pPr>
          </w:p>
        </w:tc>
      </w:tr>
      <w:tr w14:paraId="0A4A87DF">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2FABC9">
            <w:pPr>
              <w:rPr>
                <w:rFonts w:ascii="Times New Roman" w:hAnsi="Times New Roman" w:cs="Times New Roman"/>
              </w:rPr>
            </w:pPr>
            <w:r>
              <w:rPr>
                <w:rFonts w:ascii="Times New Roman" w:hAnsi="Times New Roman" w:cs="Times New Roman"/>
              </w:rPr>
              <w:t>20899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BFE045">
            <w:pPr>
              <w:rPr>
                <w:szCs w:val="21"/>
              </w:rPr>
            </w:pPr>
            <w:r>
              <w:rPr>
                <w:rFonts w:hint="eastAsia"/>
              </w:rPr>
              <w:t>其他社会保障和就业支出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93D331">
            <w:pPr>
              <w:jc w:val="right"/>
              <w:rPr>
                <w:rFonts w:ascii="Times New Roman" w:hAnsi="Times New Roman" w:cs="Times New Roman"/>
                <w:szCs w:val="21"/>
              </w:rPr>
            </w:pPr>
            <w:r>
              <w:rPr>
                <w:rFonts w:ascii="Times New Roman" w:hAnsi="Times New Roman" w:cs="Times New Roman"/>
              </w:rPr>
              <w:t>2.40</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73DFA0">
            <w:pPr>
              <w:jc w:val="right"/>
              <w:rPr>
                <w:rFonts w:ascii="Times New Roman" w:hAnsi="Times New Roman" w:cs="Times New Roman"/>
                <w:szCs w:val="21"/>
              </w:rPr>
            </w:pPr>
            <w:r>
              <w:rPr>
                <w:rFonts w:ascii="Times New Roman" w:hAnsi="Times New Roman" w:cs="Times New Roman"/>
              </w:rPr>
              <w:t>2.40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07036A">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4F5B07">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FCEFCF">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6735FA">
            <w:pPr>
              <w:jc w:val="right"/>
              <w:rPr>
                <w:rFonts w:ascii="Times New Roman" w:hAnsi="Times New Roman" w:cs="Times New Roman"/>
                <w:szCs w:val="21"/>
              </w:rPr>
            </w:pPr>
          </w:p>
        </w:tc>
        <w:tc>
          <w:tcPr>
            <w:tcW w:w="4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8BA723">
            <w:pPr>
              <w:jc w:val="right"/>
              <w:rPr>
                <w:rFonts w:ascii="Times New Roman" w:hAnsi="Times New Roman" w:cs="Times New Roman"/>
                <w:szCs w:val="21"/>
              </w:rPr>
            </w:pPr>
          </w:p>
        </w:tc>
      </w:tr>
      <w:tr w14:paraId="4FE08F37">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5FECE7">
            <w:pPr>
              <w:rPr>
                <w:rFonts w:ascii="Times New Roman" w:hAnsi="Times New Roman" w:cs="Times New Roman"/>
              </w:rPr>
            </w:pPr>
            <w:r>
              <w:rPr>
                <w:rFonts w:ascii="Times New Roman" w:hAnsi="Times New Roman" w:cs="Times New Roman"/>
              </w:rPr>
              <w:t>2089999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28F368">
            <w:pPr>
              <w:rPr>
                <w:szCs w:val="21"/>
              </w:rPr>
            </w:pPr>
            <w:r>
              <w:rPr>
                <w:rFonts w:hint="eastAsia"/>
              </w:rPr>
              <w:t xml:space="preserve">  其他社会保障和就业支出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7AB592">
            <w:pPr>
              <w:jc w:val="right"/>
              <w:rPr>
                <w:rFonts w:ascii="Times New Roman" w:hAnsi="Times New Roman" w:cs="Times New Roman"/>
                <w:szCs w:val="21"/>
              </w:rPr>
            </w:pPr>
            <w:r>
              <w:rPr>
                <w:rFonts w:ascii="Times New Roman" w:hAnsi="Times New Roman" w:cs="Times New Roman"/>
              </w:rPr>
              <w:t>2.40</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DD1311">
            <w:pPr>
              <w:jc w:val="right"/>
              <w:rPr>
                <w:rFonts w:ascii="Times New Roman" w:hAnsi="Times New Roman" w:cs="Times New Roman"/>
                <w:szCs w:val="21"/>
              </w:rPr>
            </w:pPr>
            <w:r>
              <w:rPr>
                <w:rFonts w:ascii="Times New Roman" w:hAnsi="Times New Roman" w:cs="Times New Roman"/>
              </w:rPr>
              <w:t>2.40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89FFFF">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64F80C">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341FE2">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10A41E">
            <w:pPr>
              <w:jc w:val="right"/>
              <w:rPr>
                <w:rFonts w:ascii="Times New Roman" w:hAnsi="Times New Roman" w:cs="Times New Roman"/>
                <w:szCs w:val="21"/>
              </w:rPr>
            </w:pPr>
          </w:p>
        </w:tc>
        <w:tc>
          <w:tcPr>
            <w:tcW w:w="4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602825">
            <w:pPr>
              <w:jc w:val="right"/>
              <w:rPr>
                <w:rFonts w:ascii="Times New Roman" w:hAnsi="Times New Roman" w:cs="Times New Roman"/>
                <w:szCs w:val="21"/>
              </w:rPr>
            </w:pPr>
          </w:p>
        </w:tc>
      </w:tr>
      <w:tr w14:paraId="24F2F3F7">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DE0240">
            <w:pPr>
              <w:rPr>
                <w:rFonts w:ascii="Times New Roman" w:hAnsi="Times New Roman" w:cs="Times New Roman"/>
              </w:rPr>
            </w:pPr>
            <w:r>
              <w:rPr>
                <w:rFonts w:ascii="Times New Roman" w:hAnsi="Times New Roman" w:cs="Times New Roman"/>
              </w:rPr>
              <w:t>210</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A291A75">
            <w:pPr>
              <w:rPr>
                <w:szCs w:val="21"/>
              </w:rPr>
            </w:pPr>
            <w:r>
              <w:rPr>
                <w:rFonts w:hint="eastAsia"/>
              </w:rPr>
              <w:t>卫生健康支出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E58628">
            <w:pPr>
              <w:jc w:val="right"/>
              <w:rPr>
                <w:rFonts w:ascii="Times New Roman" w:hAnsi="Times New Roman" w:cs="Times New Roman"/>
                <w:szCs w:val="21"/>
              </w:rPr>
            </w:pPr>
            <w:r>
              <w:rPr>
                <w:rFonts w:ascii="Times New Roman" w:hAnsi="Times New Roman" w:cs="Times New Roman"/>
              </w:rPr>
              <w:t>73.69</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CAA573">
            <w:pPr>
              <w:jc w:val="right"/>
              <w:rPr>
                <w:rFonts w:ascii="Times New Roman" w:hAnsi="Times New Roman" w:cs="Times New Roman"/>
                <w:szCs w:val="21"/>
              </w:rPr>
            </w:pPr>
            <w:r>
              <w:rPr>
                <w:rFonts w:ascii="Times New Roman" w:hAnsi="Times New Roman" w:cs="Times New Roman"/>
              </w:rPr>
              <w:t>73.69</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279764">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99914B">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D8666F">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89F1AC">
            <w:pPr>
              <w:jc w:val="right"/>
              <w:rPr>
                <w:rFonts w:ascii="Times New Roman" w:hAnsi="Times New Roman" w:cs="Times New Roman"/>
                <w:szCs w:val="21"/>
              </w:rPr>
            </w:pPr>
          </w:p>
        </w:tc>
        <w:tc>
          <w:tcPr>
            <w:tcW w:w="4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03D746">
            <w:pPr>
              <w:jc w:val="right"/>
              <w:rPr>
                <w:rFonts w:ascii="Times New Roman" w:hAnsi="Times New Roman" w:cs="Times New Roman"/>
                <w:szCs w:val="21"/>
              </w:rPr>
            </w:pPr>
          </w:p>
        </w:tc>
      </w:tr>
      <w:tr w14:paraId="515A949E">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DFD38A">
            <w:pPr>
              <w:rPr>
                <w:rFonts w:ascii="Times New Roman" w:hAnsi="Times New Roman" w:cs="Times New Roman"/>
                <w:szCs w:val="21"/>
              </w:rPr>
            </w:pPr>
            <w:r>
              <w:rPr>
                <w:rFonts w:ascii="Times New Roman" w:hAnsi="Times New Roman" w:cs="Times New Roman"/>
              </w:rPr>
              <w:t>21011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3327B8">
            <w:pPr>
              <w:rPr>
                <w:rFonts w:ascii="Times New Roman" w:hAnsi="Times New Roman" w:cs="Times New Roman"/>
                <w:szCs w:val="21"/>
              </w:rPr>
            </w:pPr>
            <w:r>
              <w:rPr>
                <w:rFonts w:hint="eastAsia"/>
              </w:rPr>
              <w:t>行政事业单位医疗</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781CDE">
            <w:pPr>
              <w:jc w:val="right"/>
              <w:rPr>
                <w:rFonts w:ascii="Times New Roman" w:hAnsi="Times New Roman" w:cs="Times New Roman"/>
                <w:szCs w:val="21"/>
              </w:rPr>
            </w:pPr>
            <w:r>
              <w:rPr>
                <w:rFonts w:ascii="Times New Roman" w:hAnsi="Times New Roman" w:cs="Times New Roman"/>
              </w:rPr>
              <w:t>73.69</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6CDC7F">
            <w:pPr>
              <w:jc w:val="right"/>
              <w:rPr>
                <w:rFonts w:ascii="Times New Roman" w:hAnsi="Times New Roman" w:cs="Times New Roman"/>
                <w:szCs w:val="21"/>
              </w:rPr>
            </w:pPr>
            <w:r>
              <w:rPr>
                <w:rFonts w:ascii="Times New Roman" w:hAnsi="Times New Roman" w:cs="Times New Roman"/>
              </w:rPr>
              <w:t>73.69</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E3ED00">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5E7877">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C32CDD">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D324ED">
            <w:pPr>
              <w:jc w:val="right"/>
              <w:rPr>
                <w:rFonts w:ascii="Times New Roman" w:hAnsi="Times New Roman" w:cs="Times New Roman"/>
                <w:szCs w:val="21"/>
              </w:rPr>
            </w:pPr>
          </w:p>
        </w:tc>
        <w:tc>
          <w:tcPr>
            <w:tcW w:w="4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6373DC">
            <w:pPr>
              <w:jc w:val="right"/>
              <w:rPr>
                <w:rFonts w:ascii="Times New Roman" w:hAnsi="Times New Roman" w:cs="Times New Roman"/>
                <w:szCs w:val="21"/>
              </w:rPr>
            </w:pPr>
          </w:p>
        </w:tc>
      </w:tr>
      <w:tr w14:paraId="54989030">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4264C2">
            <w:pPr>
              <w:rPr>
                <w:rFonts w:ascii="Times New Roman" w:hAnsi="Times New Roman" w:cs="Times New Roman"/>
                <w:szCs w:val="21"/>
              </w:rPr>
            </w:pPr>
            <w:r>
              <w:rPr>
                <w:rFonts w:ascii="Times New Roman" w:hAnsi="Times New Roman" w:cs="Times New Roman"/>
              </w:rPr>
              <w:t>2101101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185F0F">
            <w:pPr>
              <w:rPr>
                <w:rFonts w:ascii="Times New Roman" w:hAnsi="Times New Roman" w:cs="Times New Roman"/>
                <w:szCs w:val="21"/>
              </w:rPr>
            </w:pPr>
            <w:r>
              <w:rPr>
                <w:rFonts w:hint="eastAsia"/>
              </w:rPr>
              <w:t xml:space="preserve">  行政单位医疗</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C5BAEF">
            <w:pPr>
              <w:jc w:val="right"/>
              <w:rPr>
                <w:rFonts w:ascii="Times New Roman" w:hAnsi="Times New Roman" w:cs="Times New Roman"/>
                <w:szCs w:val="21"/>
              </w:rPr>
            </w:pPr>
            <w:r>
              <w:rPr>
                <w:rFonts w:ascii="Times New Roman" w:hAnsi="Times New Roman" w:cs="Times New Roman"/>
              </w:rPr>
              <w:t>73.69</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E2A13B">
            <w:pPr>
              <w:jc w:val="right"/>
              <w:rPr>
                <w:rFonts w:ascii="Times New Roman" w:hAnsi="Times New Roman" w:cs="Times New Roman"/>
                <w:szCs w:val="21"/>
              </w:rPr>
            </w:pPr>
            <w:r>
              <w:rPr>
                <w:rFonts w:ascii="Times New Roman" w:hAnsi="Times New Roman" w:cs="Times New Roman"/>
              </w:rPr>
              <w:t>73.69</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9AFA8B">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265E3B">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4298A3">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3F1A6F">
            <w:pPr>
              <w:jc w:val="right"/>
              <w:rPr>
                <w:rFonts w:ascii="Times New Roman" w:hAnsi="Times New Roman" w:cs="Times New Roman"/>
                <w:szCs w:val="21"/>
              </w:rPr>
            </w:pPr>
          </w:p>
        </w:tc>
        <w:tc>
          <w:tcPr>
            <w:tcW w:w="4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9F23A3">
            <w:pPr>
              <w:jc w:val="right"/>
              <w:rPr>
                <w:rFonts w:ascii="Times New Roman" w:hAnsi="Times New Roman" w:cs="Times New Roman"/>
                <w:szCs w:val="21"/>
              </w:rPr>
            </w:pPr>
          </w:p>
        </w:tc>
      </w:tr>
      <w:tr w14:paraId="5020A423">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9902F9">
            <w:pPr>
              <w:rPr>
                <w:rFonts w:ascii="Times New Roman" w:hAnsi="Times New Roman" w:cs="Times New Roman"/>
                <w:szCs w:val="21"/>
              </w:rPr>
            </w:pPr>
            <w:r>
              <w:rPr>
                <w:rFonts w:ascii="Times New Roman" w:hAnsi="Times New Roman" w:cs="Times New Roman"/>
              </w:rPr>
              <w:t>213</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BBFEE0">
            <w:pPr>
              <w:rPr>
                <w:rFonts w:ascii="Times New Roman" w:hAnsi="Times New Roman" w:cs="Times New Roman"/>
                <w:szCs w:val="21"/>
              </w:rPr>
            </w:pPr>
            <w:r>
              <w:rPr>
                <w:rFonts w:hint="eastAsia"/>
              </w:rPr>
              <w:t>农林水支出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98809B">
            <w:pPr>
              <w:jc w:val="right"/>
              <w:rPr>
                <w:rFonts w:ascii="Times New Roman" w:hAnsi="Times New Roman" w:cs="Times New Roman"/>
                <w:szCs w:val="21"/>
              </w:rPr>
            </w:pPr>
            <w:r>
              <w:rPr>
                <w:rFonts w:ascii="Times New Roman" w:hAnsi="Times New Roman" w:cs="Times New Roman"/>
              </w:rPr>
              <w:t>53.40</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1CA41B">
            <w:pPr>
              <w:jc w:val="right"/>
              <w:rPr>
                <w:rFonts w:ascii="Times New Roman" w:hAnsi="Times New Roman" w:cs="Times New Roman"/>
                <w:szCs w:val="21"/>
              </w:rPr>
            </w:pPr>
            <w:r>
              <w:rPr>
                <w:rFonts w:ascii="Times New Roman" w:hAnsi="Times New Roman" w:cs="Times New Roman"/>
              </w:rPr>
              <w:t>53.40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0BC530">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83B261">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A8910A">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473EB8">
            <w:pPr>
              <w:jc w:val="right"/>
              <w:rPr>
                <w:rFonts w:ascii="Times New Roman" w:hAnsi="Times New Roman" w:cs="Times New Roman"/>
                <w:szCs w:val="21"/>
              </w:rPr>
            </w:pPr>
          </w:p>
        </w:tc>
        <w:tc>
          <w:tcPr>
            <w:tcW w:w="4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273772">
            <w:pPr>
              <w:jc w:val="right"/>
              <w:rPr>
                <w:rFonts w:ascii="Times New Roman" w:hAnsi="Times New Roman" w:cs="Times New Roman"/>
                <w:szCs w:val="21"/>
              </w:rPr>
            </w:pPr>
          </w:p>
        </w:tc>
      </w:tr>
      <w:tr w14:paraId="21FB2269">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981C07">
            <w:pPr>
              <w:rPr>
                <w:rFonts w:ascii="Times New Roman" w:hAnsi="Times New Roman" w:cs="Times New Roman"/>
                <w:szCs w:val="21"/>
              </w:rPr>
            </w:pPr>
            <w:r>
              <w:rPr>
                <w:rFonts w:ascii="Times New Roman" w:hAnsi="Times New Roman" w:cs="Times New Roman"/>
              </w:rPr>
              <w:t>21308</w:t>
            </w:r>
          </w:p>
        </w:tc>
        <w:tc>
          <w:tcPr>
            <w:tcW w:w="1450" w:type="pct"/>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DF8A8B">
            <w:pPr>
              <w:rPr>
                <w:rFonts w:ascii="Times New Roman" w:hAnsi="Times New Roman" w:cs="Times New Roman"/>
                <w:szCs w:val="21"/>
              </w:rPr>
            </w:pPr>
            <w:r>
              <w:rPr>
                <w:rFonts w:hint="eastAsia"/>
              </w:rPr>
              <w:t>普惠金融发展支出</w:t>
            </w:r>
          </w:p>
        </w:tc>
        <w:tc>
          <w:tcPr>
            <w:tcW w:w="469"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039713">
            <w:pPr>
              <w:jc w:val="right"/>
              <w:rPr>
                <w:rFonts w:ascii="Times New Roman" w:hAnsi="Times New Roman" w:cs="Times New Roman"/>
                <w:szCs w:val="21"/>
              </w:rPr>
            </w:pPr>
            <w:r>
              <w:rPr>
                <w:rFonts w:ascii="Times New Roman" w:hAnsi="Times New Roman" w:cs="Times New Roman"/>
              </w:rPr>
              <w:t>13.40</w:t>
            </w:r>
          </w:p>
        </w:tc>
        <w:tc>
          <w:tcPr>
            <w:tcW w:w="47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372A52">
            <w:pPr>
              <w:jc w:val="right"/>
              <w:rPr>
                <w:rFonts w:ascii="Times New Roman" w:hAnsi="Times New Roman" w:cs="Times New Roman"/>
                <w:szCs w:val="21"/>
              </w:rPr>
            </w:pPr>
            <w:r>
              <w:rPr>
                <w:rFonts w:ascii="Times New Roman" w:hAnsi="Times New Roman" w:cs="Times New Roman"/>
              </w:rPr>
              <w:t>13.40</w:t>
            </w:r>
          </w:p>
        </w:tc>
        <w:tc>
          <w:tcPr>
            <w:tcW w:w="43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E7A906">
            <w:pPr>
              <w:jc w:val="right"/>
              <w:rPr>
                <w:rFonts w:ascii="Times New Roman" w:hAnsi="Times New Roman" w:cs="Times New Roman"/>
                <w:szCs w:val="21"/>
              </w:rPr>
            </w:pPr>
          </w:p>
        </w:tc>
        <w:tc>
          <w:tcPr>
            <w:tcW w:w="434"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3137D3">
            <w:pPr>
              <w:jc w:val="right"/>
              <w:rPr>
                <w:rFonts w:ascii="Times New Roman" w:hAnsi="Times New Roman" w:cs="Times New Roman"/>
                <w:szCs w:val="21"/>
              </w:rPr>
            </w:pPr>
          </w:p>
        </w:tc>
        <w:tc>
          <w:tcPr>
            <w:tcW w:w="434"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6CC0E0">
            <w:pPr>
              <w:jc w:val="right"/>
              <w:rPr>
                <w:rFonts w:ascii="Times New Roman" w:hAnsi="Times New Roman" w:cs="Times New Roman"/>
                <w:szCs w:val="21"/>
              </w:rPr>
            </w:pPr>
          </w:p>
        </w:tc>
        <w:tc>
          <w:tcPr>
            <w:tcW w:w="439"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49FF70">
            <w:pPr>
              <w:jc w:val="right"/>
              <w:rPr>
                <w:rFonts w:ascii="Times New Roman" w:hAnsi="Times New Roman" w:cs="Times New Roman"/>
                <w:szCs w:val="21"/>
              </w:rPr>
            </w:pPr>
          </w:p>
        </w:tc>
        <w:tc>
          <w:tcPr>
            <w:tcW w:w="45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4462EF">
            <w:pPr>
              <w:jc w:val="right"/>
              <w:rPr>
                <w:rFonts w:ascii="Times New Roman" w:hAnsi="Times New Roman" w:cs="Times New Roman"/>
                <w:szCs w:val="21"/>
              </w:rPr>
            </w:pPr>
          </w:p>
        </w:tc>
      </w:tr>
      <w:tr w14:paraId="5197B080">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BC7645">
            <w:pPr>
              <w:rPr>
                <w:rFonts w:ascii="Times New Roman" w:hAnsi="Times New Roman" w:cs="Times New Roman"/>
                <w:szCs w:val="21"/>
              </w:rPr>
            </w:pPr>
            <w:r>
              <w:rPr>
                <w:rFonts w:ascii="Times New Roman" w:hAnsi="Times New Roman" w:cs="Times New Roman"/>
              </w:rPr>
              <w:t>2130801</w:t>
            </w:r>
          </w:p>
        </w:tc>
        <w:tc>
          <w:tcPr>
            <w:tcW w:w="1450" w:type="pct"/>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0613AC">
            <w:pPr>
              <w:rPr>
                <w:rFonts w:ascii="Times New Roman" w:hAnsi="Times New Roman" w:cs="Times New Roman"/>
                <w:szCs w:val="21"/>
              </w:rPr>
            </w:pPr>
            <w:r>
              <w:rPr>
                <w:rFonts w:hint="eastAsia"/>
              </w:rPr>
              <w:t xml:space="preserve">  支持农村金融机构</w:t>
            </w:r>
          </w:p>
        </w:tc>
        <w:tc>
          <w:tcPr>
            <w:tcW w:w="469"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DC77EF">
            <w:pPr>
              <w:jc w:val="right"/>
              <w:rPr>
                <w:rFonts w:ascii="Times New Roman" w:hAnsi="Times New Roman" w:cs="Times New Roman"/>
                <w:szCs w:val="21"/>
              </w:rPr>
            </w:pPr>
            <w:r>
              <w:rPr>
                <w:rFonts w:ascii="Times New Roman" w:hAnsi="Times New Roman" w:cs="Times New Roman"/>
              </w:rPr>
              <w:t>13.40</w:t>
            </w:r>
          </w:p>
        </w:tc>
        <w:tc>
          <w:tcPr>
            <w:tcW w:w="47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18E9A7">
            <w:pPr>
              <w:jc w:val="right"/>
              <w:rPr>
                <w:rFonts w:ascii="Times New Roman" w:hAnsi="Times New Roman" w:cs="Times New Roman"/>
                <w:szCs w:val="21"/>
              </w:rPr>
            </w:pPr>
            <w:r>
              <w:rPr>
                <w:rFonts w:ascii="Times New Roman" w:hAnsi="Times New Roman" w:cs="Times New Roman"/>
              </w:rPr>
              <w:t>13.40</w:t>
            </w:r>
          </w:p>
        </w:tc>
        <w:tc>
          <w:tcPr>
            <w:tcW w:w="43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39DE48">
            <w:pPr>
              <w:jc w:val="right"/>
              <w:rPr>
                <w:rFonts w:ascii="Times New Roman" w:hAnsi="Times New Roman" w:cs="Times New Roman"/>
                <w:szCs w:val="21"/>
              </w:rPr>
            </w:pPr>
          </w:p>
        </w:tc>
        <w:tc>
          <w:tcPr>
            <w:tcW w:w="434"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52D42B">
            <w:pPr>
              <w:jc w:val="right"/>
              <w:rPr>
                <w:rFonts w:ascii="Times New Roman" w:hAnsi="Times New Roman" w:cs="Times New Roman"/>
                <w:szCs w:val="21"/>
              </w:rPr>
            </w:pPr>
          </w:p>
        </w:tc>
        <w:tc>
          <w:tcPr>
            <w:tcW w:w="434"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F9CBAD">
            <w:pPr>
              <w:jc w:val="right"/>
              <w:rPr>
                <w:rFonts w:ascii="Times New Roman" w:hAnsi="Times New Roman" w:cs="Times New Roman"/>
                <w:szCs w:val="21"/>
              </w:rPr>
            </w:pPr>
          </w:p>
        </w:tc>
        <w:tc>
          <w:tcPr>
            <w:tcW w:w="439"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1DBF39">
            <w:pPr>
              <w:jc w:val="right"/>
              <w:rPr>
                <w:rFonts w:ascii="Times New Roman" w:hAnsi="Times New Roman" w:cs="Times New Roman"/>
                <w:szCs w:val="21"/>
              </w:rPr>
            </w:pPr>
          </w:p>
        </w:tc>
        <w:tc>
          <w:tcPr>
            <w:tcW w:w="45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B8418C">
            <w:pPr>
              <w:jc w:val="right"/>
              <w:rPr>
                <w:rFonts w:ascii="Times New Roman" w:hAnsi="Times New Roman" w:cs="Times New Roman"/>
                <w:szCs w:val="21"/>
              </w:rPr>
            </w:pPr>
          </w:p>
        </w:tc>
      </w:tr>
      <w:tr w14:paraId="0FC6E249">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7894F5">
            <w:pPr>
              <w:rPr>
                <w:rFonts w:ascii="Times New Roman" w:hAnsi="Times New Roman" w:cs="Times New Roman"/>
                <w:szCs w:val="21"/>
              </w:rPr>
            </w:pPr>
            <w:r>
              <w:rPr>
                <w:rFonts w:ascii="Times New Roman" w:hAnsi="Times New Roman" w:cs="Times New Roman"/>
              </w:rPr>
              <w:t>21399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35D365">
            <w:pPr>
              <w:rPr>
                <w:rFonts w:ascii="Times New Roman" w:hAnsi="Times New Roman" w:cs="Times New Roman"/>
                <w:szCs w:val="21"/>
              </w:rPr>
            </w:pPr>
            <w:r>
              <w:rPr>
                <w:rFonts w:hint="eastAsia"/>
              </w:rPr>
              <w:t>其他农林水支出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BF855C">
            <w:pPr>
              <w:jc w:val="right"/>
              <w:rPr>
                <w:rFonts w:ascii="Times New Roman" w:hAnsi="Times New Roman" w:cs="Times New Roman"/>
                <w:szCs w:val="21"/>
              </w:rPr>
            </w:pPr>
            <w:r>
              <w:rPr>
                <w:rFonts w:ascii="Times New Roman" w:hAnsi="Times New Roman" w:cs="Times New Roman"/>
              </w:rPr>
              <w:t>40.00</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621157">
            <w:pPr>
              <w:jc w:val="right"/>
              <w:rPr>
                <w:rFonts w:ascii="Times New Roman" w:hAnsi="Times New Roman" w:cs="Times New Roman"/>
                <w:szCs w:val="21"/>
              </w:rPr>
            </w:pPr>
            <w:r>
              <w:rPr>
                <w:rFonts w:ascii="Times New Roman" w:hAnsi="Times New Roman" w:cs="Times New Roman"/>
              </w:rPr>
              <w:t>40.00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C7EE01">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79DE17">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370EDB">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1549EA">
            <w:pPr>
              <w:jc w:val="right"/>
              <w:rPr>
                <w:rFonts w:ascii="Times New Roman" w:hAnsi="Times New Roman" w:cs="Times New Roman"/>
                <w:szCs w:val="21"/>
              </w:rPr>
            </w:pPr>
            <w:r>
              <w:rPr>
                <w:rFonts w:ascii="Times New Roman" w:hAnsi="Times New Roman" w:cs="Times New Roman"/>
                <w:szCs w:val="21"/>
              </w:rPr>
              <w:t>　</w:t>
            </w:r>
          </w:p>
        </w:tc>
        <w:tc>
          <w:tcPr>
            <w:tcW w:w="4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15A86E">
            <w:pPr>
              <w:jc w:val="right"/>
              <w:rPr>
                <w:rFonts w:ascii="Times New Roman" w:hAnsi="Times New Roman" w:cs="Times New Roman"/>
                <w:szCs w:val="21"/>
              </w:rPr>
            </w:pPr>
            <w:r>
              <w:rPr>
                <w:rFonts w:ascii="Times New Roman" w:hAnsi="Times New Roman" w:cs="Times New Roman"/>
                <w:szCs w:val="21"/>
              </w:rPr>
              <w:t>　</w:t>
            </w:r>
          </w:p>
        </w:tc>
      </w:tr>
      <w:tr w14:paraId="10BDECD8">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BF5A65">
            <w:pPr>
              <w:rPr>
                <w:rFonts w:ascii="Times New Roman" w:hAnsi="Times New Roman" w:cs="Times New Roman"/>
                <w:szCs w:val="21"/>
              </w:rPr>
            </w:pPr>
            <w:r>
              <w:rPr>
                <w:rFonts w:ascii="Times New Roman" w:hAnsi="Times New Roman" w:cs="Times New Roman"/>
              </w:rPr>
              <w:t>2139999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FD827F">
            <w:pPr>
              <w:rPr>
                <w:rFonts w:ascii="Times New Roman" w:hAnsi="Times New Roman" w:cs="Times New Roman"/>
                <w:szCs w:val="21"/>
              </w:rPr>
            </w:pPr>
            <w:r>
              <w:rPr>
                <w:rFonts w:hint="eastAsia"/>
              </w:rPr>
              <w:t xml:space="preserve">  其他农林水支出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D1182E">
            <w:pPr>
              <w:jc w:val="right"/>
              <w:rPr>
                <w:rFonts w:ascii="Times New Roman" w:hAnsi="Times New Roman" w:cs="Times New Roman"/>
                <w:szCs w:val="21"/>
              </w:rPr>
            </w:pPr>
            <w:r>
              <w:rPr>
                <w:rFonts w:ascii="Times New Roman" w:hAnsi="Times New Roman" w:cs="Times New Roman"/>
              </w:rPr>
              <w:t>40.00</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72E4E7">
            <w:pPr>
              <w:jc w:val="right"/>
              <w:rPr>
                <w:rFonts w:ascii="Times New Roman" w:hAnsi="Times New Roman" w:cs="Times New Roman"/>
                <w:szCs w:val="21"/>
              </w:rPr>
            </w:pPr>
            <w:r>
              <w:rPr>
                <w:rFonts w:ascii="Times New Roman" w:hAnsi="Times New Roman" w:cs="Times New Roman"/>
              </w:rPr>
              <w:t>40.00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AC907C">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8D6DD2">
            <w:pPr>
              <w:jc w:val="right"/>
              <w:rPr>
                <w:rFonts w:ascii="Times New Roman" w:hAnsi="Times New Roman" w:cs="Times New Roman"/>
                <w:szCs w:val="21"/>
              </w:rPr>
            </w:pP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98AFC7">
            <w:pPr>
              <w:jc w:val="right"/>
              <w:rPr>
                <w:rFonts w:ascii="Times New Roman" w:hAnsi="Times New Roman" w:cs="Times New Roman"/>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C0FAFA">
            <w:pPr>
              <w:jc w:val="right"/>
              <w:rPr>
                <w:rFonts w:ascii="Times New Roman" w:hAnsi="Times New Roman" w:cs="Times New Roman"/>
                <w:szCs w:val="21"/>
              </w:rPr>
            </w:pPr>
          </w:p>
        </w:tc>
        <w:tc>
          <w:tcPr>
            <w:tcW w:w="4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BFFC5F">
            <w:pPr>
              <w:jc w:val="right"/>
              <w:rPr>
                <w:rFonts w:ascii="Times New Roman" w:hAnsi="Times New Roman" w:cs="Times New Roman"/>
                <w:szCs w:val="21"/>
              </w:rPr>
            </w:pPr>
          </w:p>
        </w:tc>
      </w:tr>
      <w:tr w14:paraId="3642E985">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5FF1A5">
            <w:pPr>
              <w:rPr>
                <w:rFonts w:ascii="Times New Roman" w:hAnsi="Times New Roman" w:cs="Times New Roman"/>
                <w:szCs w:val="21"/>
              </w:rPr>
            </w:pPr>
            <w:r>
              <w:rPr>
                <w:rFonts w:ascii="Times New Roman" w:hAnsi="Times New Roman" w:cs="Times New Roman"/>
              </w:rPr>
              <w:t>217</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842051">
            <w:pPr>
              <w:rPr>
                <w:rFonts w:ascii="Times New Roman" w:hAnsi="Times New Roman" w:cs="Times New Roman"/>
                <w:szCs w:val="21"/>
              </w:rPr>
            </w:pPr>
            <w:r>
              <w:rPr>
                <w:rFonts w:hint="eastAsia"/>
              </w:rPr>
              <w:t>金融支出</w:t>
            </w:r>
          </w:p>
        </w:tc>
        <w:tc>
          <w:tcPr>
            <w:tcW w:w="46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BA99EE">
            <w:pPr>
              <w:jc w:val="right"/>
              <w:rPr>
                <w:rFonts w:ascii="Times New Roman" w:hAnsi="Times New Roman" w:cs="Times New Roman"/>
                <w:szCs w:val="21"/>
              </w:rPr>
            </w:pPr>
            <w:r>
              <w:rPr>
                <w:rFonts w:ascii="Times New Roman" w:hAnsi="Times New Roman" w:cs="Times New Roman"/>
              </w:rPr>
              <w:t>20.00</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8528FF">
            <w:pPr>
              <w:jc w:val="right"/>
              <w:rPr>
                <w:rFonts w:ascii="Times New Roman" w:hAnsi="Times New Roman" w:cs="Times New Roman"/>
                <w:szCs w:val="21"/>
              </w:rPr>
            </w:pPr>
            <w:r>
              <w:rPr>
                <w:rFonts w:ascii="Times New Roman" w:hAnsi="Times New Roman" w:cs="Times New Roman"/>
              </w:rPr>
              <w:t>20.00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B947BE">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CAB782">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E5EBAE">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646CB5">
            <w:pPr>
              <w:jc w:val="right"/>
              <w:rPr>
                <w:rFonts w:ascii="Times New Roman" w:hAnsi="Times New Roman" w:cs="Times New Roman"/>
                <w:szCs w:val="21"/>
              </w:rPr>
            </w:pPr>
            <w:r>
              <w:rPr>
                <w:rFonts w:ascii="Times New Roman" w:hAnsi="Times New Roman" w:cs="Times New Roman"/>
                <w:szCs w:val="21"/>
              </w:rPr>
              <w:t>　</w:t>
            </w:r>
          </w:p>
        </w:tc>
        <w:tc>
          <w:tcPr>
            <w:tcW w:w="45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FA99B3">
            <w:pPr>
              <w:jc w:val="right"/>
              <w:rPr>
                <w:rFonts w:ascii="Times New Roman" w:hAnsi="Times New Roman" w:cs="Times New Roman"/>
                <w:szCs w:val="21"/>
              </w:rPr>
            </w:pPr>
            <w:r>
              <w:rPr>
                <w:rFonts w:ascii="Times New Roman" w:hAnsi="Times New Roman" w:cs="Times New Roman"/>
                <w:szCs w:val="21"/>
              </w:rPr>
              <w:t>　</w:t>
            </w:r>
          </w:p>
        </w:tc>
      </w:tr>
      <w:tr w14:paraId="4A1359D0">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7DCCBF">
            <w:pPr>
              <w:rPr>
                <w:rFonts w:ascii="Times New Roman" w:hAnsi="Times New Roman" w:cs="Times New Roman"/>
                <w:szCs w:val="21"/>
              </w:rPr>
            </w:pPr>
            <w:r>
              <w:rPr>
                <w:rFonts w:ascii="Times New Roman" w:hAnsi="Times New Roman" w:cs="Times New Roman"/>
              </w:rPr>
              <w:t>21799</w:t>
            </w:r>
          </w:p>
        </w:tc>
        <w:tc>
          <w:tcPr>
            <w:tcW w:w="145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4FC740">
            <w:pPr>
              <w:rPr>
                <w:rFonts w:ascii="Times New Roman" w:hAnsi="Times New Roman" w:cs="Times New Roman"/>
                <w:szCs w:val="21"/>
              </w:rPr>
            </w:pPr>
            <w:r>
              <w:rPr>
                <w:rFonts w:hint="eastAsia"/>
              </w:rPr>
              <w:t>其他金融支出</w:t>
            </w:r>
          </w:p>
        </w:tc>
        <w:tc>
          <w:tcPr>
            <w:tcW w:w="469"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9F68BE">
            <w:pPr>
              <w:jc w:val="right"/>
              <w:rPr>
                <w:rFonts w:ascii="Times New Roman" w:hAnsi="Times New Roman" w:cs="Times New Roman"/>
                <w:szCs w:val="21"/>
              </w:rPr>
            </w:pPr>
            <w:r>
              <w:rPr>
                <w:rFonts w:ascii="Times New Roman" w:hAnsi="Times New Roman" w:cs="Times New Roman"/>
              </w:rPr>
              <w:t>20.00</w:t>
            </w:r>
          </w:p>
        </w:tc>
        <w:tc>
          <w:tcPr>
            <w:tcW w:w="47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2791B7">
            <w:pPr>
              <w:jc w:val="right"/>
              <w:rPr>
                <w:rFonts w:ascii="Times New Roman" w:hAnsi="Times New Roman" w:cs="Times New Roman"/>
                <w:szCs w:val="21"/>
              </w:rPr>
            </w:pPr>
            <w:r>
              <w:rPr>
                <w:rFonts w:ascii="Times New Roman" w:hAnsi="Times New Roman" w:cs="Times New Roman"/>
              </w:rPr>
              <w:t>20.00</w:t>
            </w:r>
          </w:p>
        </w:tc>
        <w:tc>
          <w:tcPr>
            <w:tcW w:w="43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CC25DA">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A9E703">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620B1D">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7EA72D">
            <w:pPr>
              <w:jc w:val="right"/>
              <w:rPr>
                <w:rFonts w:ascii="Times New Roman" w:hAnsi="Times New Roman" w:cs="Times New Roman"/>
                <w:szCs w:val="21"/>
              </w:rPr>
            </w:pPr>
            <w:r>
              <w:rPr>
                <w:rFonts w:ascii="Times New Roman" w:hAnsi="Times New Roman" w:cs="Times New Roman"/>
                <w:szCs w:val="21"/>
              </w:rPr>
              <w:t>　</w:t>
            </w:r>
          </w:p>
        </w:tc>
        <w:tc>
          <w:tcPr>
            <w:tcW w:w="45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8B7FE6">
            <w:pPr>
              <w:jc w:val="right"/>
              <w:rPr>
                <w:rFonts w:ascii="Times New Roman" w:hAnsi="Times New Roman" w:cs="Times New Roman"/>
                <w:szCs w:val="21"/>
              </w:rPr>
            </w:pPr>
            <w:r>
              <w:rPr>
                <w:rFonts w:ascii="Times New Roman" w:hAnsi="Times New Roman" w:cs="Times New Roman"/>
                <w:szCs w:val="21"/>
              </w:rPr>
              <w:t>　</w:t>
            </w:r>
          </w:p>
        </w:tc>
      </w:tr>
      <w:tr w14:paraId="50E14B31">
        <w:tblPrEx>
          <w:tblCellMar>
            <w:top w:w="0" w:type="dxa"/>
            <w:left w:w="0" w:type="dxa"/>
            <w:bottom w:w="0" w:type="dxa"/>
            <w:right w:w="0" w:type="dxa"/>
          </w:tblCellMar>
        </w:tblPrEx>
        <w:trPr>
          <w:trHeight w:val="272" w:hRule="exact"/>
        </w:trPr>
        <w:tc>
          <w:tcPr>
            <w:tcW w:w="4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B4376F7">
            <w:pPr>
              <w:rPr>
                <w:rFonts w:ascii="Times New Roman" w:hAnsi="Times New Roman" w:cs="Times New Roman"/>
                <w:szCs w:val="21"/>
              </w:rPr>
            </w:pPr>
            <w:r>
              <w:rPr>
                <w:rFonts w:ascii="Times New Roman" w:hAnsi="Times New Roman" w:cs="Times New Roman"/>
              </w:rPr>
              <w:t>2179999</w:t>
            </w:r>
          </w:p>
        </w:tc>
        <w:tc>
          <w:tcPr>
            <w:tcW w:w="1450" w:type="pct"/>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4EA880">
            <w:pPr>
              <w:rPr>
                <w:rFonts w:ascii="Times New Roman" w:hAnsi="Times New Roman" w:cs="Times New Roman"/>
                <w:szCs w:val="21"/>
              </w:rPr>
            </w:pPr>
            <w:r>
              <w:rPr>
                <w:rFonts w:hint="eastAsia"/>
              </w:rPr>
              <w:t xml:space="preserve">  其他金融支出</w:t>
            </w:r>
          </w:p>
        </w:tc>
        <w:tc>
          <w:tcPr>
            <w:tcW w:w="469"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E5FB1E">
            <w:pPr>
              <w:jc w:val="right"/>
              <w:rPr>
                <w:rFonts w:ascii="Times New Roman" w:hAnsi="Times New Roman" w:cs="Times New Roman"/>
                <w:szCs w:val="21"/>
              </w:rPr>
            </w:pPr>
            <w:r>
              <w:rPr>
                <w:rFonts w:ascii="Times New Roman" w:hAnsi="Times New Roman" w:cs="Times New Roman"/>
              </w:rPr>
              <w:t>20.00</w:t>
            </w:r>
          </w:p>
        </w:tc>
        <w:tc>
          <w:tcPr>
            <w:tcW w:w="47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9D77D1">
            <w:pPr>
              <w:jc w:val="right"/>
              <w:rPr>
                <w:rFonts w:ascii="Times New Roman" w:hAnsi="Times New Roman" w:cs="Times New Roman"/>
                <w:szCs w:val="21"/>
              </w:rPr>
            </w:pPr>
            <w:r>
              <w:rPr>
                <w:rFonts w:ascii="Times New Roman" w:hAnsi="Times New Roman" w:cs="Times New Roman"/>
              </w:rPr>
              <w:t>20.00</w:t>
            </w:r>
          </w:p>
        </w:tc>
        <w:tc>
          <w:tcPr>
            <w:tcW w:w="43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2CD861">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F933D6">
            <w:pPr>
              <w:jc w:val="right"/>
              <w:rPr>
                <w:rFonts w:ascii="Times New Roman" w:hAnsi="Times New Roman" w:cs="Times New Roman"/>
                <w:szCs w:val="21"/>
              </w:rPr>
            </w:pPr>
            <w:r>
              <w:rPr>
                <w:rFonts w:ascii="Times New Roman" w:hAnsi="Times New Roman" w:cs="Times New Roman"/>
                <w:szCs w:val="21"/>
              </w:rPr>
              <w:t>　</w:t>
            </w:r>
          </w:p>
        </w:tc>
        <w:tc>
          <w:tcPr>
            <w:tcW w:w="434"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8D6910">
            <w:pPr>
              <w:jc w:val="right"/>
              <w:rPr>
                <w:rFonts w:ascii="Times New Roman" w:hAnsi="Times New Roman" w:cs="Times New Roman"/>
                <w:szCs w:val="21"/>
              </w:rPr>
            </w:pPr>
            <w:r>
              <w:rPr>
                <w:rFonts w:ascii="Times New Roman" w:hAnsi="Times New Roman" w:cs="Times New Roman"/>
                <w:szCs w:val="21"/>
              </w:rPr>
              <w:t>　</w:t>
            </w:r>
          </w:p>
        </w:tc>
        <w:tc>
          <w:tcPr>
            <w:tcW w:w="439"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52678B">
            <w:pPr>
              <w:jc w:val="right"/>
              <w:rPr>
                <w:rFonts w:ascii="Times New Roman" w:hAnsi="Times New Roman" w:cs="Times New Roman"/>
                <w:szCs w:val="21"/>
              </w:rPr>
            </w:pPr>
            <w:r>
              <w:rPr>
                <w:rFonts w:ascii="Times New Roman" w:hAnsi="Times New Roman" w:cs="Times New Roman"/>
                <w:szCs w:val="21"/>
              </w:rPr>
              <w:t>　</w:t>
            </w:r>
          </w:p>
        </w:tc>
        <w:tc>
          <w:tcPr>
            <w:tcW w:w="45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1F8AE7">
            <w:pPr>
              <w:jc w:val="right"/>
              <w:rPr>
                <w:rFonts w:ascii="Times New Roman" w:hAnsi="Times New Roman" w:cs="Times New Roman"/>
                <w:szCs w:val="21"/>
              </w:rPr>
            </w:pPr>
            <w:r>
              <w:rPr>
                <w:rFonts w:ascii="Times New Roman" w:hAnsi="Times New Roman" w:cs="Times New Roman"/>
                <w:szCs w:val="21"/>
              </w:rPr>
              <w:t>　</w:t>
            </w:r>
          </w:p>
        </w:tc>
      </w:tr>
      <w:tr w14:paraId="41813033">
        <w:tblPrEx>
          <w:tblCellMar>
            <w:top w:w="0" w:type="dxa"/>
            <w:left w:w="0" w:type="dxa"/>
            <w:bottom w:w="0" w:type="dxa"/>
            <w:right w:w="0" w:type="dxa"/>
          </w:tblCellMar>
        </w:tblPrEx>
        <w:trPr>
          <w:trHeight w:val="272" w:hRule="exact"/>
        </w:trPr>
        <w:tc>
          <w:tcPr>
            <w:tcW w:w="5000" w:type="pct"/>
            <w:gridSpan w:val="9"/>
            <w:tcBorders>
              <w:top w:val="nil"/>
              <w:left w:val="nil"/>
              <w:bottom w:val="nil"/>
              <w:right w:val="nil"/>
            </w:tcBorders>
            <w:shd w:val="clear" w:color="auto" w:fill="auto"/>
            <w:tcMar>
              <w:top w:w="15" w:type="dxa"/>
              <w:left w:w="15" w:type="dxa"/>
              <w:bottom w:w="0" w:type="dxa"/>
              <w:right w:w="15" w:type="dxa"/>
            </w:tcMar>
            <w:vAlign w:val="center"/>
          </w:tcPr>
          <w:p w14:paraId="7C65C120">
            <w:pPr>
              <w:rPr>
                <w:rFonts w:ascii="Times New Roman" w:hAnsi="Times New Roman" w:cs="Times New Roman"/>
                <w:szCs w:val="21"/>
              </w:rPr>
            </w:pPr>
            <w:r>
              <w:rPr>
                <w:rFonts w:ascii="Times New Roman" w:hAnsi="Times New Roman" w:cs="Times New Roman"/>
                <w:szCs w:val="21"/>
              </w:rPr>
              <w:t>注：本表反映部门本年度取得的各项收入情况。</w:t>
            </w:r>
          </w:p>
        </w:tc>
      </w:tr>
    </w:tbl>
    <w:p w14:paraId="282659CE">
      <w:pPr>
        <w:widowControl/>
        <w:jc w:val="center"/>
        <w:rPr>
          <w:rFonts w:hint="eastAsia" w:cs="宋体" w:asciiTheme="minorEastAsia" w:hAnsiTheme="minorEastAsia"/>
          <w:color w:val="000000"/>
          <w:kern w:val="0"/>
          <w:sz w:val="32"/>
          <w:szCs w:val="32"/>
        </w:rPr>
      </w:pPr>
      <w:r>
        <w:rPr>
          <w:rFonts w:hint="eastAsia" w:cs="宋体" w:asciiTheme="minorEastAsia" w:hAnsiTheme="minorEastAsia"/>
          <w:color w:val="000000"/>
          <w:kern w:val="0"/>
          <w:sz w:val="32"/>
          <w:szCs w:val="32"/>
        </w:rPr>
        <w:br w:type="page"/>
      </w:r>
    </w:p>
    <w:tbl>
      <w:tblPr>
        <w:tblStyle w:val="8"/>
        <w:tblW w:w="5000" w:type="pct"/>
        <w:tblInd w:w="0" w:type="dxa"/>
        <w:tblLayout w:type="autofit"/>
        <w:tblCellMar>
          <w:top w:w="0" w:type="dxa"/>
          <w:left w:w="108" w:type="dxa"/>
          <w:bottom w:w="0" w:type="dxa"/>
          <w:right w:w="108" w:type="dxa"/>
        </w:tblCellMar>
      </w:tblPr>
      <w:tblGrid>
        <w:gridCol w:w="1287"/>
        <w:gridCol w:w="4534"/>
        <w:gridCol w:w="1714"/>
        <w:gridCol w:w="1683"/>
        <w:gridCol w:w="1574"/>
        <w:gridCol w:w="1599"/>
        <w:gridCol w:w="1599"/>
        <w:gridCol w:w="1624"/>
      </w:tblGrid>
      <w:tr w14:paraId="1C55A142">
        <w:tblPrEx>
          <w:tblCellMar>
            <w:top w:w="0" w:type="dxa"/>
            <w:left w:w="108" w:type="dxa"/>
            <w:bottom w:w="0" w:type="dxa"/>
            <w:right w:w="108" w:type="dxa"/>
          </w:tblCellMar>
        </w:tblPrEx>
        <w:trPr>
          <w:trHeight w:val="435" w:hRule="atLeast"/>
        </w:trPr>
        <w:tc>
          <w:tcPr>
            <w:tcW w:w="5000" w:type="pct"/>
            <w:gridSpan w:val="8"/>
            <w:tcBorders>
              <w:top w:val="nil"/>
              <w:left w:val="nil"/>
              <w:bottom w:val="nil"/>
              <w:right w:val="nil"/>
            </w:tcBorders>
            <w:shd w:val="clear" w:color="auto" w:fill="auto"/>
            <w:noWrap/>
            <w:vAlign w:val="center"/>
          </w:tcPr>
          <w:p w14:paraId="49146D0D">
            <w:pPr>
              <w:widowControl/>
              <w:jc w:val="center"/>
              <w:rPr>
                <w:rFonts w:hint="eastAsia"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支出决算表</w:t>
            </w:r>
          </w:p>
        </w:tc>
      </w:tr>
      <w:tr w14:paraId="27365625">
        <w:tblPrEx>
          <w:tblCellMar>
            <w:top w:w="0" w:type="dxa"/>
            <w:left w:w="108" w:type="dxa"/>
            <w:bottom w:w="0" w:type="dxa"/>
            <w:right w:w="108" w:type="dxa"/>
          </w:tblCellMar>
        </w:tblPrEx>
        <w:trPr>
          <w:trHeight w:val="272" w:hRule="exact"/>
        </w:trPr>
        <w:tc>
          <w:tcPr>
            <w:tcW w:w="1864" w:type="pct"/>
            <w:gridSpan w:val="2"/>
            <w:tcBorders>
              <w:top w:val="nil"/>
              <w:left w:val="nil"/>
              <w:bottom w:val="nil"/>
              <w:right w:val="nil"/>
            </w:tcBorders>
            <w:shd w:val="clear" w:color="000000" w:fill="FFFFFF"/>
            <w:noWrap/>
            <w:vAlign w:val="center"/>
          </w:tcPr>
          <w:p w14:paraId="3665F773">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49" w:type="pct"/>
            <w:tcBorders>
              <w:top w:val="nil"/>
              <w:left w:val="nil"/>
              <w:bottom w:val="nil"/>
              <w:right w:val="nil"/>
            </w:tcBorders>
            <w:shd w:val="clear" w:color="000000" w:fill="FFFFFF"/>
            <w:noWrap/>
            <w:vAlign w:val="center"/>
          </w:tcPr>
          <w:p w14:paraId="00587DC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39" w:type="pct"/>
            <w:tcBorders>
              <w:top w:val="nil"/>
              <w:left w:val="nil"/>
              <w:bottom w:val="nil"/>
              <w:right w:val="nil"/>
            </w:tcBorders>
            <w:shd w:val="clear" w:color="000000" w:fill="FFFFFF"/>
            <w:noWrap/>
            <w:vAlign w:val="center"/>
          </w:tcPr>
          <w:p w14:paraId="1DEFA48C">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04" w:type="pct"/>
            <w:tcBorders>
              <w:top w:val="nil"/>
              <w:left w:val="nil"/>
              <w:bottom w:val="nil"/>
              <w:right w:val="nil"/>
            </w:tcBorders>
            <w:shd w:val="clear" w:color="000000" w:fill="FFFFFF"/>
            <w:noWrap/>
            <w:vAlign w:val="center"/>
          </w:tcPr>
          <w:p w14:paraId="19C35F8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nil"/>
              <w:right w:val="nil"/>
            </w:tcBorders>
            <w:shd w:val="clear" w:color="000000" w:fill="FFFFFF"/>
            <w:noWrap/>
            <w:vAlign w:val="center"/>
          </w:tcPr>
          <w:p w14:paraId="20FA444E">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nil"/>
              <w:right w:val="nil"/>
            </w:tcBorders>
            <w:shd w:val="clear" w:color="000000" w:fill="FFFFFF"/>
            <w:noWrap/>
            <w:vAlign w:val="center"/>
          </w:tcPr>
          <w:p w14:paraId="3591A200">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8" w:type="pct"/>
            <w:tcBorders>
              <w:top w:val="nil"/>
              <w:left w:val="nil"/>
              <w:bottom w:val="nil"/>
              <w:right w:val="nil"/>
            </w:tcBorders>
            <w:shd w:val="clear" w:color="000000" w:fill="FFFFFF"/>
            <w:noWrap/>
            <w:vAlign w:val="center"/>
          </w:tcPr>
          <w:p w14:paraId="7ED37612">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公开03表</w:t>
            </w:r>
          </w:p>
        </w:tc>
      </w:tr>
      <w:tr w14:paraId="0D9261C9">
        <w:tblPrEx>
          <w:tblCellMar>
            <w:top w:w="0" w:type="dxa"/>
            <w:left w:w="108" w:type="dxa"/>
            <w:bottom w:w="0" w:type="dxa"/>
            <w:right w:w="108" w:type="dxa"/>
          </w:tblCellMar>
        </w:tblPrEx>
        <w:trPr>
          <w:trHeight w:val="272" w:hRule="exact"/>
        </w:trPr>
        <w:tc>
          <w:tcPr>
            <w:tcW w:w="1864" w:type="pct"/>
            <w:gridSpan w:val="2"/>
            <w:tcBorders>
              <w:top w:val="nil"/>
              <w:left w:val="nil"/>
              <w:bottom w:val="nil"/>
              <w:right w:val="nil"/>
            </w:tcBorders>
            <w:shd w:val="clear" w:color="000000" w:fill="FFFFFF"/>
            <w:noWrap/>
            <w:vAlign w:val="center"/>
          </w:tcPr>
          <w:p w14:paraId="261B6167">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r>
              <w:rPr>
                <w:rFonts w:hint="eastAsia" w:cs="Times New Roman" w:asciiTheme="minorEastAsia" w:hAnsiTheme="minorEastAsia"/>
                <w:color w:val="000000"/>
                <w:kern w:val="0"/>
                <w:szCs w:val="21"/>
              </w:rPr>
              <w:t>祁阳市财政局</w:t>
            </w:r>
            <w:r>
              <w:rPr>
                <w:rFonts w:ascii="Times New Roman" w:hAnsi="Times New Roman" w:cs="Times New Roman"/>
                <w:kern w:val="0"/>
                <w:szCs w:val="21"/>
              </w:rPr>
              <w:t>　</w:t>
            </w:r>
          </w:p>
        </w:tc>
        <w:tc>
          <w:tcPr>
            <w:tcW w:w="549" w:type="pct"/>
            <w:tcBorders>
              <w:top w:val="nil"/>
              <w:left w:val="nil"/>
              <w:bottom w:val="nil"/>
              <w:right w:val="nil"/>
            </w:tcBorders>
            <w:shd w:val="clear" w:color="000000" w:fill="FFFFFF"/>
            <w:noWrap/>
            <w:vAlign w:val="center"/>
          </w:tcPr>
          <w:p w14:paraId="76347094">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39" w:type="pct"/>
            <w:tcBorders>
              <w:top w:val="nil"/>
              <w:left w:val="nil"/>
              <w:bottom w:val="nil"/>
              <w:right w:val="nil"/>
            </w:tcBorders>
            <w:shd w:val="clear" w:color="000000" w:fill="FFFFFF"/>
            <w:noWrap/>
            <w:vAlign w:val="center"/>
          </w:tcPr>
          <w:p w14:paraId="20E5F65B">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04" w:type="pct"/>
            <w:tcBorders>
              <w:top w:val="nil"/>
              <w:left w:val="nil"/>
              <w:bottom w:val="nil"/>
              <w:right w:val="nil"/>
            </w:tcBorders>
            <w:shd w:val="clear" w:color="000000" w:fill="FFFFFF"/>
            <w:noWrap/>
            <w:vAlign w:val="center"/>
          </w:tcPr>
          <w:p w14:paraId="12B9084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512" w:type="pct"/>
            <w:tcBorders>
              <w:top w:val="nil"/>
              <w:left w:val="nil"/>
              <w:bottom w:val="nil"/>
              <w:right w:val="nil"/>
            </w:tcBorders>
            <w:shd w:val="clear" w:color="000000" w:fill="FFFFFF"/>
            <w:noWrap/>
            <w:vAlign w:val="center"/>
          </w:tcPr>
          <w:p w14:paraId="17ED947B">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nil"/>
              <w:right w:val="nil"/>
            </w:tcBorders>
            <w:shd w:val="clear" w:color="000000" w:fill="FFFFFF"/>
            <w:noWrap/>
            <w:vAlign w:val="center"/>
          </w:tcPr>
          <w:p w14:paraId="44CB3C69">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8" w:type="pct"/>
            <w:tcBorders>
              <w:top w:val="nil"/>
              <w:left w:val="nil"/>
              <w:bottom w:val="nil"/>
              <w:right w:val="nil"/>
            </w:tcBorders>
            <w:shd w:val="clear" w:color="000000" w:fill="FFFFFF"/>
            <w:noWrap/>
            <w:vAlign w:val="center"/>
          </w:tcPr>
          <w:p w14:paraId="19526FA8">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07CB3512">
        <w:tblPrEx>
          <w:tblCellMar>
            <w:top w:w="0" w:type="dxa"/>
            <w:left w:w="108" w:type="dxa"/>
            <w:bottom w:w="0" w:type="dxa"/>
            <w:right w:w="108" w:type="dxa"/>
          </w:tblCellMar>
        </w:tblPrEx>
        <w:trPr>
          <w:trHeight w:val="272" w:hRule="exac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63E53D2">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54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7097FF0">
            <w:pPr>
              <w:widowControl/>
              <w:jc w:val="center"/>
              <w:rPr>
                <w:rFonts w:ascii="Times New Roman" w:hAnsi="Times New Roman" w:cs="Times New Roman"/>
                <w:kern w:val="0"/>
                <w:szCs w:val="21"/>
              </w:rPr>
            </w:pPr>
            <w:r>
              <w:rPr>
                <w:rFonts w:ascii="Times New Roman" w:hAnsi="Times New Roman" w:cs="Times New Roman"/>
                <w:kern w:val="0"/>
                <w:szCs w:val="21"/>
              </w:rPr>
              <w:t>本年支出合计</w:t>
            </w:r>
          </w:p>
        </w:tc>
        <w:tc>
          <w:tcPr>
            <w:tcW w:w="53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7DAB831">
            <w:pPr>
              <w:widowControl/>
              <w:jc w:val="center"/>
              <w:rPr>
                <w:rFonts w:ascii="Times New Roman" w:hAnsi="Times New Roman" w:cs="Times New Roman"/>
                <w:kern w:val="0"/>
                <w:szCs w:val="21"/>
              </w:rPr>
            </w:pPr>
            <w:r>
              <w:rPr>
                <w:rFonts w:ascii="Times New Roman" w:hAnsi="Times New Roman" w:cs="Times New Roman"/>
                <w:kern w:val="0"/>
                <w:szCs w:val="21"/>
              </w:rPr>
              <w:t>基本支出</w:t>
            </w:r>
          </w:p>
        </w:tc>
        <w:tc>
          <w:tcPr>
            <w:tcW w:w="50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791ABD7">
            <w:pPr>
              <w:widowControl/>
              <w:jc w:val="center"/>
              <w:rPr>
                <w:rFonts w:ascii="Times New Roman" w:hAnsi="Times New Roman" w:cs="Times New Roman"/>
                <w:kern w:val="0"/>
                <w:szCs w:val="21"/>
              </w:rPr>
            </w:pPr>
            <w:r>
              <w:rPr>
                <w:rFonts w:ascii="Times New Roman" w:hAnsi="Times New Roman" w:cs="Times New Roman"/>
                <w:kern w:val="0"/>
                <w:szCs w:val="21"/>
              </w:rPr>
              <w:t>项目支出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1CB6255">
            <w:pPr>
              <w:widowControl/>
              <w:jc w:val="center"/>
              <w:rPr>
                <w:rFonts w:ascii="Times New Roman" w:hAnsi="Times New Roman" w:cs="Times New Roman"/>
                <w:kern w:val="0"/>
                <w:szCs w:val="21"/>
              </w:rPr>
            </w:pPr>
            <w:r>
              <w:rPr>
                <w:rFonts w:ascii="Times New Roman" w:hAnsi="Times New Roman" w:cs="Times New Roman"/>
                <w:kern w:val="0"/>
                <w:szCs w:val="21"/>
              </w:rPr>
              <w:t>上缴上级支出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8C9800D">
            <w:pPr>
              <w:widowControl/>
              <w:jc w:val="center"/>
              <w:rPr>
                <w:rFonts w:ascii="Times New Roman" w:hAnsi="Times New Roman" w:cs="Times New Roman"/>
                <w:kern w:val="0"/>
                <w:szCs w:val="21"/>
              </w:rPr>
            </w:pPr>
            <w:r>
              <w:rPr>
                <w:rFonts w:ascii="Times New Roman" w:hAnsi="Times New Roman" w:cs="Times New Roman"/>
                <w:kern w:val="0"/>
                <w:szCs w:val="21"/>
              </w:rPr>
              <w:t>经营支出</w:t>
            </w:r>
          </w:p>
        </w:tc>
        <w:tc>
          <w:tcPr>
            <w:tcW w:w="51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0B72E6A">
            <w:pPr>
              <w:widowControl/>
              <w:jc w:val="center"/>
              <w:rPr>
                <w:rFonts w:ascii="Times New Roman" w:hAnsi="Times New Roman" w:cs="Times New Roman"/>
                <w:kern w:val="0"/>
                <w:szCs w:val="21"/>
              </w:rPr>
            </w:pPr>
            <w:r>
              <w:rPr>
                <w:rFonts w:ascii="Times New Roman" w:hAnsi="Times New Roman" w:cs="Times New Roman"/>
                <w:kern w:val="0"/>
                <w:szCs w:val="21"/>
              </w:rPr>
              <w:t>对附属单位补助支出</w:t>
            </w:r>
          </w:p>
        </w:tc>
      </w:tr>
      <w:tr w14:paraId="4C265860">
        <w:tblPrEx>
          <w:tblCellMar>
            <w:top w:w="0" w:type="dxa"/>
            <w:left w:w="108" w:type="dxa"/>
            <w:bottom w:w="0" w:type="dxa"/>
            <w:right w:w="108" w:type="dxa"/>
          </w:tblCellMar>
        </w:tblPrEx>
        <w:trPr>
          <w:trHeight w:val="312" w:hRule="exact"/>
        </w:trPr>
        <w:tc>
          <w:tcPr>
            <w:tcW w:w="4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3F36157">
            <w:pPr>
              <w:widowControl/>
              <w:jc w:val="center"/>
              <w:rPr>
                <w:rFonts w:ascii="Times New Roman" w:hAnsi="Times New Roman" w:cs="Times New Roman"/>
                <w:kern w:val="0"/>
                <w:szCs w:val="21"/>
              </w:rPr>
            </w:pPr>
            <w:r>
              <w:rPr>
                <w:rFonts w:ascii="Times New Roman" w:hAnsi="Times New Roman" w:cs="Times New Roman"/>
                <w:kern w:val="0"/>
                <w:szCs w:val="21"/>
              </w:rPr>
              <w:t>功能分类</w:t>
            </w:r>
          </w:p>
          <w:p w14:paraId="2E172430">
            <w:pPr>
              <w:widowControl/>
              <w:jc w:val="center"/>
              <w:rPr>
                <w:rFonts w:ascii="Times New Roman" w:hAnsi="Times New Roman" w:cs="Times New Roman"/>
                <w:kern w:val="0"/>
                <w:szCs w:val="21"/>
              </w:rPr>
            </w:pPr>
            <w:r>
              <w:rPr>
                <w:rFonts w:ascii="Times New Roman" w:hAnsi="Times New Roman" w:cs="Times New Roman"/>
                <w:kern w:val="0"/>
                <w:szCs w:val="21"/>
              </w:rPr>
              <w:t>科目编码</w:t>
            </w:r>
          </w:p>
        </w:tc>
        <w:tc>
          <w:tcPr>
            <w:tcW w:w="1451" w:type="pct"/>
            <w:vMerge w:val="restart"/>
            <w:tcBorders>
              <w:top w:val="nil"/>
              <w:left w:val="single" w:color="auto" w:sz="4" w:space="0"/>
              <w:bottom w:val="single" w:color="auto" w:sz="4" w:space="0"/>
              <w:right w:val="single" w:color="auto" w:sz="4" w:space="0"/>
            </w:tcBorders>
            <w:shd w:val="clear" w:color="000000" w:fill="FFFFFF"/>
            <w:vAlign w:val="center"/>
          </w:tcPr>
          <w:p w14:paraId="62E4436F">
            <w:pPr>
              <w:widowControl/>
              <w:jc w:val="center"/>
              <w:rPr>
                <w:rFonts w:ascii="Times New Roman" w:hAnsi="Times New Roman" w:cs="Times New Roman"/>
                <w:kern w:val="0"/>
                <w:szCs w:val="21"/>
              </w:rPr>
            </w:pPr>
            <w:r>
              <w:rPr>
                <w:rFonts w:ascii="Times New Roman" w:hAnsi="Times New Roman" w:cs="Times New Roman"/>
                <w:kern w:val="0"/>
                <w:szCs w:val="21"/>
              </w:rPr>
              <w:t>科目名称</w:t>
            </w: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05BB2822">
            <w:pPr>
              <w:widowControl/>
              <w:jc w:val="left"/>
              <w:rPr>
                <w:rFonts w:ascii="Times New Roman" w:hAnsi="Times New Roman" w:cs="Times New Roman"/>
                <w:kern w:val="0"/>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14:paraId="5C14AB7F">
            <w:pPr>
              <w:widowControl/>
              <w:jc w:val="left"/>
              <w:rPr>
                <w:rFonts w:ascii="Times New Roman" w:hAnsi="Times New Roman" w:cs="Times New Roman"/>
                <w:kern w:val="0"/>
                <w:szCs w:val="21"/>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14:paraId="52766015">
            <w:pPr>
              <w:widowControl/>
              <w:jc w:val="left"/>
              <w:rPr>
                <w:rFonts w:ascii="Times New Roman" w:hAnsi="Times New Roman" w:cs="Times New Roman"/>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3D0FE719">
            <w:pPr>
              <w:widowControl/>
              <w:jc w:val="left"/>
              <w:rPr>
                <w:rFonts w:ascii="Times New Roman" w:hAnsi="Times New Roman" w:cs="Times New Roman"/>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34369D99">
            <w:pPr>
              <w:widowControl/>
              <w:jc w:val="left"/>
              <w:rPr>
                <w:rFonts w:ascii="Times New Roman" w:hAnsi="Times New Roman" w:cs="Times New Roman"/>
                <w:kern w:val="0"/>
                <w:szCs w:val="21"/>
              </w:rPr>
            </w:pPr>
          </w:p>
        </w:tc>
        <w:tc>
          <w:tcPr>
            <w:tcW w:w="518" w:type="pct"/>
            <w:vMerge w:val="continue"/>
            <w:tcBorders>
              <w:top w:val="single" w:color="auto" w:sz="4" w:space="0"/>
              <w:left w:val="single" w:color="auto" w:sz="4" w:space="0"/>
              <w:bottom w:val="single" w:color="auto" w:sz="4" w:space="0"/>
              <w:right w:val="single" w:color="auto" w:sz="4" w:space="0"/>
            </w:tcBorders>
            <w:vAlign w:val="center"/>
          </w:tcPr>
          <w:p w14:paraId="2E8D40A0">
            <w:pPr>
              <w:widowControl/>
              <w:jc w:val="left"/>
              <w:rPr>
                <w:rFonts w:ascii="Times New Roman" w:hAnsi="Times New Roman" w:cs="Times New Roman"/>
                <w:kern w:val="0"/>
                <w:szCs w:val="21"/>
              </w:rPr>
            </w:pPr>
          </w:p>
        </w:tc>
      </w:tr>
      <w:tr w14:paraId="08869FAF">
        <w:tblPrEx>
          <w:tblCellMar>
            <w:top w:w="0" w:type="dxa"/>
            <w:left w:w="108" w:type="dxa"/>
            <w:bottom w:w="0" w:type="dxa"/>
            <w:right w:w="108" w:type="dxa"/>
          </w:tblCellMar>
        </w:tblPrEx>
        <w:trPr>
          <w:trHeight w:val="312" w:hRule="exac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72BE0BBC">
            <w:pPr>
              <w:widowControl/>
              <w:jc w:val="left"/>
              <w:rPr>
                <w:rFonts w:ascii="Times New Roman" w:hAnsi="Times New Roman" w:cs="Times New Roman"/>
                <w:kern w:val="0"/>
                <w:szCs w:val="21"/>
              </w:rPr>
            </w:pPr>
          </w:p>
        </w:tc>
        <w:tc>
          <w:tcPr>
            <w:tcW w:w="1451" w:type="pct"/>
            <w:vMerge w:val="continue"/>
            <w:tcBorders>
              <w:top w:val="nil"/>
              <w:left w:val="single" w:color="auto" w:sz="4" w:space="0"/>
              <w:bottom w:val="single" w:color="auto" w:sz="4" w:space="0"/>
              <w:right w:val="single" w:color="auto" w:sz="4" w:space="0"/>
            </w:tcBorders>
            <w:vAlign w:val="center"/>
          </w:tcPr>
          <w:p w14:paraId="4F40145B">
            <w:pPr>
              <w:widowControl/>
              <w:jc w:val="left"/>
              <w:rPr>
                <w:rFonts w:ascii="Times New Roman" w:hAnsi="Times New Roman" w:cs="Times New Roman"/>
                <w:kern w:val="0"/>
                <w:szCs w:val="21"/>
              </w:rPr>
            </w:pP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409F78A3">
            <w:pPr>
              <w:widowControl/>
              <w:jc w:val="left"/>
              <w:rPr>
                <w:rFonts w:ascii="Times New Roman" w:hAnsi="Times New Roman" w:cs="Times New Roman"/>
                <w:kern w:val="0"/>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14:paraId="386BB946">
            <w:pPr>
              <w:widowControl/>
              <w:jc w:val="left"/>
              <w:rPr>
                <w:rFonts w:ascii="Times New Roman" w:hAnsi="Times New Roman" w:cs="Times New Roman"/>
                <w:kern w:val="0"/>
                <w:szCs w:val="21"/>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14:paraId="2946CD0A">
            <w:pPr>
              <w:widowControl/>
              <w:jc w:val="left"/>
              <w:rPr>
                <w:rFonts w:ascii="Times New Roman" w:hAnsi="Times New Roman" w:cs="Times New Roman"/>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6521FD9B">
            <w:pPr>
              <w:widowControl/>
              <w:jc w:val="left"/>
              <w:rPr>
                <w:rFonts w:ascii="Times New Roman" w:hAnsi="Times New Roman" w:cs="Times New Roman"/>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0097F67D">
            <w:pPr>
              <w:widowControl/>
              <w:jc w:val="left"/>
              <w:rPr>
                <w:rFonts w:ascii="Times New Roman" w:hAnsi="Times New Roman" w:cs="Times New Roman"/>
                <w:kern w:val="0"/>
                <w:szCs w:val="21"/>
              </w:rPr>
            </w:pPr>
          </w:p>
        </w:tc>
        <w:tc>
          <w:tcPr>
            <w:tcW w:w="518" w:type="pct"/>
            <w:vMerge w:val="continue"/>
            <w:tcBorders>
              <w:top w:val="single" w:color="auto" w:sz="4" w:space="0"/>
              <w:left w:val="single" w:color="auto" w:sz="4" w:space="0"/>
              <w:bottom w:val="single" w:color="auto" w:sz="4" w:space="0"/>
              <w:right w:val="single" w:color="auto" w:sz="4" w:space="0"/>
            </w:tcBorders>
            <w:vAlign w:val="center"/>
          </w:tcPr>
          <w:p w14:paraId="61D35CFA">
            <w:pPr>
              <w:widowControl/>
              <w:jc w:val="left"/>
              <w:rPr>
                <w:rFonts w:ascii="Times New Roman" w:hAnsi="Times New Roman" w:cs="Times New Roman"/>
                <w:kern w:val="0"/>
                <w:szCs w:val="21"/>
              </w:rPr>
            </w:pPr>
          </w:p>
        </w:tc>
      </w:tr>
      <w:tr w14:paraId="65BA00C2">
        <w:tblPrEx>
          <w:tblCellMar>
            <w:top w:w="0" w:type="dxa"/>
            <w:left w:w="108" w:type="dxa"/>
            <w:bottom w:w="0" w:type="dxa"/>
            <w:right w:w="108" w:type="dxa"/>
          </w:tblCellMar>
        </w:tblPrEx>
        <w:trPr>
          <w:trHeight w:val="272" w:hRule="exac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9C1343">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549" w:type="pct"/>
            <w:tcBorders>
              <w:top w:val="nil"/>
              <w:left w:val="nil"/>
              <w:bottom w:val="single" w:color="auto" w:sz="4" w:space="0"/>
              <w:right w:val="single" w:color="auto" w:sz="4" w:space="0"/>
            </w:tcBorders>
            <w:shd w:val="clear" w:color="000000" w:fill="FFFFFF"/>
            <w:noWrap/>
            <w:vAlign w:val="center"/>
          </w:tcPr>
          <w:p w14:paraId="58CEF01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539" w:type="pct"/>
            <w:tcBorders>
              <w:top w:val="nil"/>
              <w:left w:val="nil"/>
              <w:bottom w:val="single" w:color="auto" w:sz="4" w:space="0"/>
              <w:right w:val="single" w:color="auto" w:sz="4" w:space="0"/>
            </w:tcBorders>
            <w:shd w:val="clear" w:color="000000" w:fill="FFFFFF"/>
            <w:noWrap/>
            <w:vAlign w:val="center"/>
          </w:tcPr>
          <w:p w14:paraId="30150F91">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504" w:type="pct"/>
            <w:tcBorders>
              <w:top w:val="nil"/>
              <w:left w:val="nil"/>
              <w:bottom w:val="single" w:color="auto" w:sz="4" w:space="0"/>
              <w:right w:val="single" w:color="auto" w:sz="4" w:space="0"/>
            </w:tcBorders>
            <w:shd w:val="clear" w:color="000000" w:fill="FFFFFF"/>
            <w:noWrap/>
            <w:vAlign w:val="center"/>
          </w:tcPr>
          <w:p w14:paraId="3A603FA1">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512" w:type="pct"/>
            <w:tcBorders>
              <w:top w:val="nil"/>
              <w:left w:val="nil"/>
              <w:bottom w:val="single" w:color="auto" w:sz="4" w:space="0"/>
              <w:right w:val="single" w:color="auto" w:sz="4" w:space="0"/>
            </w:tcBorders>
            <w:shd w:val="clear" w:color="000000" w:fill="FFFFFF"/>
            <w:noWrap/>
            <w:vAlign w:val="center"/>
          </w:tcPr>
          <w:p w14:paraId="72BC5963">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512" w:type="pct"/>
            <w:tcBorders>
              <w:top w:val="nil"/>
              <w:left w:val="nil"/>
              <w:bottom w:val="single" w:color="auto" w:sz="4" w:space="0"/>
              <w:right w:val="single" w:color="auto" w:sz="4" w:space="0"/>
            </w:tcBorders>
            <w:shd w:val="clear" w:color="000000" w:fill="FFFFFF"/>
            <w:noWrap/>
            <w:vAlign w:val="center"/>
          </w:tcPr>
          <w:p w14:paraId="4B389D54">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518" w:type="pct"/>
            <w:tcBorders>
              <w:top w:val="nil"/>
              <w:left w:val="nil"/>
              <w:bottom w:val="single" w:color="auto" w:sz="4" w:space="0"/>
              <w:right w:val="single" w:color="auto" w:sz="4" w:space="0"/>
            </w:tcBorders>
            <w:shd w:val="clear" w:color="000000" w:fill="FFFFFF"/>
            <w:noWrap/>
            <w:vAlign w:val="center"/>
          </w:tcPr>
          <w:p w14:paraId="237EFD2E">
            <w:pPr>
              <w:widowControl/>
              <w:jc w:val="center"/>
              <w:rPr>
                <w:rFonts w:ascii="Times New Roman" w:hAnsi="Times New Roman" w:cs="Times New Roman"/>
                <w:kern w:val="0"/>
                <w:szCs w:val="21"/>
              </w:rPr>
            </w:pPr>
            <w:r>
              <w:rPr>
                <w:rFonts w:ascii="Times New Roman" w:hAnsi="Times New Roman" w:cs="Times New Roman"/>
                <w:kern w:val="0"/>
                <w:szCs w:val="21"/>
              </w:rPr>
              <w:t>6</w:t>
            </w:r>
          </w:p>
        </w:tc>
      </w:tr>
      <w:tr w14:paraId="00E58670">
        <w:tblPrEx>
          <w:tblCellMar>
            <w:top w:w="0" w:type="dxa"/>
            <w:left w:w="108" w:type="dxa"/>
            <w:bottom w:w="0" w:type="dxa"/>
            <w:right w:w="108" w:type="dxa"/>
          </w:tblCellMar>
        </w:tblPrEx>
        <w:trPr>
          <w:trHeight w:val="272" w:hRule="exac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8061ACB">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549" w:type="pct"/>
            <w:tcBorders>
              <w:top w:val="nil"/>
              <w:left w:val="nil"/>
              <w:bottom w:val="single" w:color="auto" w:sz="4" w:space="0"/>
              <w:right w:val="single" w:color="auto" w:sz="4" w:space="0"/>
            </w:tcBorders>
            <w:shd w:val="clear" w:color="auto" w:fill="auto"/>
            <w:noWrap/>
            <w:vAlign w:val="center"/>
          </w:tcPr>
          <w:p w14:paraId="2C81983E">
            <w:pPr>
              <w:widowControl/>
              <w:jc w:val="right"/>
              <w:rPr>
                <w:rFonts w:ascii="Times New Roman" w:hAnsi="Times New Roman" w:cs="Times New Roman"/>
                <w:b/>
                <w:bCs/>
                <w:kern w:val="0"/>
                <w:szCs w:val="21"/>
              </w:rPr>
            </w:pPr>
            <w:r>
              <w:rPr>
                <w:rFonts w:ascii="Times New Roman" w:hAnsi="Times New Roman" w:cs="Times New Roman"/>
                <w:b/>
                <w:bCs/>
                <w:szCs w:val="21"/>
              </w:rPr>
              <w:t>3,175.05</w:t>
            </w:r>
          </w:p>
        </w:tc>
        <w:tc>
          <w:tcPr>
            <w:tcW w:w="539" w:type="pct"/>
            <w:tcBorders>
              <w:top w:val="nil"/>
              <w:left w:val="nil"/>
              <w:bottom w:val="single" w:color="auto" w:sz="4" w:space="0"/>
              <w:right w:val="single" w:color="auto" w:sz="4" w:space="0"/>
            </w:tcBorders>
            <w:shd w:val="clear" w:color="auto" w:fill="auto"/>
            <w:noWrap/>
            <w:vAlign w:val="center"/>
          </w:tcPr>
          <w:p w14:paraId="55C14B1C">
            <w:pPr>
              <w:widowControl/>
              <w:jc w:val="right"/>
              <w:rPr>
                <w:rFonts w:ascii="Times New Roman" w:hAnsi="Times New Roman" w:cs="Times New Roman"/>
                <w:b/>
                <w:bCs/>
                <w:kern w:val="0"/>
                <w:szCs w:val="21"/>
              </w:rPr>
            </w:pPr>
            <w:r>
              <w:rPr>
                <w:rFonts w:ascii="Times New Roman" w:hAnsi="Times New Roman" w:cs="Times New Roman"/>
                <w:b/>
                <w:bCs/>
                <w:szCs w:val="21"/>
              </w:rPr>
              <w:t>2,328.33</w:t>
            </w:r>
          </w:p>
        </w:tc>
        <w:tc>
          <w:tcPr>
            <w:tcW w:w="504" w:type="pct"/>
            <w:tcBorders>
              <w:top w:val="nil"/>
              <w:left w:val="nil"/>
              <w:bottom w:val="single" w:color="auto" w:sz="4" w:space="0"/>
              <w:right w:val="single" w:color="auto" w:sz="4" w:space="0"/>
            </w:tcBorders>
            <w:shd w:val="clear" w:color="auto" w:fill="auto"/>
            <w:noWrap/>
            <w:vAlign w:val="center"/>
          </w:tcPr>
          <w:p w14:paraId="428808F6">
            <w:pPr>
              <w:widowControl/>
              <w:jc w:val="right"/>
              <w:rPr>
                <w:rFonts w:ascii="Times New Roman" w:hAnsi="Times New Roman" w:cs="Times New Roman"/>
                <w:b/>
                <w:bCs/>
                <w:kern w:val="0"/>
                <w:szCs w:val="21"/>
              </w:rPr>
            </w:pPr>
            <w:r>
              <w:rPr>
                <w:rFonts w:ascii="Times New Roman" w:hAnsi="Times New Roman" w:cs="Times New Roman"/>
                <w:b/>
                <w:bCs/>
                <w:szCs w:val="21"/>
              </w:rPr>
              <w:t>846.72</w:t>
            </w:r>
          </w:p>
        </w:tc>
        <w:tc>
          <w:tcPr>
            <w:tcW w:w="512" w:type="pct"/>
            <w:tcBorders>
              <w:top w:val="nil"/>
              <w:left w:val="nil"/>
              <w:bottom w:val="single" w:color="auto" w:sz="4" w:space="0"/>
              <w:right w:val="single" w:color="auto" w:sz="4" w:space="0"/>
            </w:tcBorders>
            <w:shd w:val="clear" w:color="auto" w:fill="auto"/>
            <w:noWrap/>
            <w:vAlign w:val="center"/>
          </w:tcPr>
          <w:p w14:paraId="3357B98E">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3FCF9543">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8" w:type="pct"/>
            <w:tcBorders>
              <w:top w:val="nil"/>
              <w:left w:val="nil"/>
              <w:bottom w:val="single" w:color="auto" w:sz="4" w:space="0"/>
              <w:right w:val="single" w:color="auto" w:sz="4" w:space="0"/>
            </w:tcBorders>
            <w:shd w:val="clear" w:color="auto" w:fill="auto"/>
            <w:noWrap/>
            <w:vAlign w:val="center"/>
          </w:tcPr>
          <w:p w14:paraId="163B565E">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3096B126">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102B932">
            <w:pPr>
              <w:rPr>
                <w:rFonts w:ascii="Times New Roman" w:hAnsi="Times New Roman" w:cs="Times New Roman"/>
                <w:szCs w:val="21"/>
              </w:rPr>
            </w:pPr>
            <w:r>
              <w:rPr>
                <w:rFonts w:ascii="Times New Roman" w:hAnsi="Times New Roman" w:cs="Times New Roman"/>
              </w:rPr>
              <w:t>201</w:t>
            </w:r>
          </w:p>
        </w:tc>
        <w:tc>
          <w:tcPr>
            <w:tcW w:w="1451" w:type="pct"/>
            <w:tcBorders>
              <w:top w:val="nil"/>
              <w:left w:val="nil"/>
              <w:bottom w:val="single" w:color="auto" w:sz="4" w:space="0"/>
              <w:right w:val="single" w:color="auto" w:sz="4" w:space="0"/>
            </w:tcBorders>
            <w:shd w:val="clear" w:color="000000" w:fill="FFFFFF"/>
            <w:noWrap/>
            <w:vAlign w:val="center"/>
          </w:tcPr>
          <w:p w14:paraId="0BD746BE">
            <w:pPr>
              <w:rPr>
                <w:rFonts w:ascii="Times New Roman" w:hAnsi="Times New Roman" w:cs="Times New Roman"/>
                <w:szCs w:val="21"/>
              </w:rPr>
            </w:pPr>
            <w:r>
              <w:rPr>
                <w:rFonts w:hint="eastAsia"/>
              </w:rPr>
              <w:t>一般公共服务支出</w:t>
            </w:r>
          </w:p>
        </w:tc>
        <w:tc>
          <w:tcPr>
            <w:tcW w:w="549" w:type="pct"/>
            <w:tcBorders>
              <w:top w:val="nil"/>
              <w:left w:val="nil"/>
              <w:bottom w:val="single" w:color="auto" w:sz="4" w:space="0"/>
              <w:right w:val="single" w:color="auto" w:sz="4" w:space="0"/>
            </w:tcBorders>
            <w:shd w:val="clear" w:color="auto" w:fill="auto"/>
            <w:noWrap/>
            <w:vAlign w:val="center"/>
          </w:tcPr>
          <w:p w14:paraId="69BE3140">
            <w:pPr>
              <w:jc w:val="right"/>
              <w:rPr>
                <w:rFonts w:ascii="Times New Roman" w:hAnsi="Times New Roman" w:cs="Times New Roman"/>
                <w:kern w:val="0"/>
                <w:szCs w:val="21"/>
              </w:rPr>
            </w:pPr>
            <w:r>
              <w:rPr>
                <w:rFonts w:ascii="Times New Roman" w:hAnsi="Times New Roman" w:cs="Times New Roman"/>
              </w:rPr>
              <w:t>2,556.38</w:t>
            </w:r>
          </w:p>
        </w:tc>
        <w:tc>
          <w:tcPr>
            <w:tcW w:w="539" w:type="pct"/>
            <w:tcBorders>
              <w:top w:val="nil"/>
              <w:left w:val="nil"/>
              <w:bottom w:val="single" w:color="auto" w:sz="4" w:space="0"/>
              <w:right w:val="single" w:color="auto" w:sz="4" w:space="0"/>
            </w:tcBorders>
            <w:shd w:val="clear" w:color="auto" w:fill="auto"/>
            <w:noWrap/>
            <w:vAlign w:val="center"/>
          </w:tcPr>
          <w:p w14:paraId="4C36609F">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1,783.06</w:t>
            </w:r>
          </w:p>
        </w:tc>
        <w:tc>
          <w:tcPr>
            <w:tcW w:w="504" w:type="pct"/>
            <w:tcBorders>
              <w:top w:val="nil"/>
              <w:left w:val="nil"/>
              <w:bottom w:val="single" w:color="auto" w:sz="4" w:space="0"/>
              <w:right w:val="single" w:color="auto" w:sz="4" w:space="0"/>
            </w:tcBorders>
            <w:shd w:val="clear" w:color="auto" w:fill="auto"/>
            <w:noWrap/>
            <w:vAlign w:val="center"/>
          </w:tcPr>
          <w:p w14:paraId="0F1609FD">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773.32</w:t>
            </w:r>
          </w:p>
        </w:tc>
        <w:tc>
          <w:tcPr>
            <w:tcW w:w="512" w:type="pct"/>
            <w:tcBorders>
              <w:top w:val="nil"/>
              <w:left w:val="nil"/>
              <w:bottom w:val="single" w:color="auto" w:sz="4" w:space="0"/>
              <w:right w:val="single" w:color="auto" w:sz="4" w:space="0"/>
            </w:tcBorders>
            <w:shd w:val="clear" w:color="auto" w:fill="auto"/>
            <w:noWrap/>
            <w:vAlign w:val="center"/>
          </w:tcPr>
          <w:p w14:paraId="4C42D85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4C2210C3">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8" w:type="pct"/>
            <w:tcBorders>
              <w:top w:val="nil"/>
              <w:left w:val="nil"/>
              <w:bottom w:val="single" w:color="auto" w:sz="4" w:space="0"/>
              <w:right w:val="single" w:color="auto" w:sz="4" w:space="0"/>
            </w:tcBorders>
            <w:shd w:val="clear" w:color="auto" w:fill="auto"/>
            <w:noWrap/>
            <w:vAlign w:val="center"/>
          </w:tcPr>
          <w:p w14:paraId="677C3839">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1CDAC7B9">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8254931">
            <w:pPr>
              <w:rPr>
                <w:rFonts w:ascii="Times New Roman" w:hAnsi="Times New Roman" w:cs="Times New Roman"/>
              </w:rPr>
            </w:pPr>
            <w:r>
              <w:rPr>
                <w:rFonts w:ascii="Times New Roman" w:hAnsi="Times New Roman" w:cs="Times New Roman"/>
              </w:rPr>
              <w:t>20106</w:t>
            </w:r>
          </w:p>
        </w:tc>
        <w:tc>
          <w:tcPr>
            <w:tcW w:w="1451" w:type="pct"/>
            <w:tcBorders>
              <w:top w:val="nil"/>
              <w:left w:val="nil"/>
              <w:bottom w:val="single" w:color="auto" w:sz="4" w:space="0"/>
              <w:right w:val="single" w:color="auto" w:sz="4" w:space="0"/>
            </w:tcBorders>
            <w:shd w:val="clear" w:color="000000" w:fill="FFFFFF"/>
            <w:noWrap/>
            <w:vAlign w:val="center"/>
          </w:tcPr>
          <w:p w14:paraId="36F239FD">
            <w:pPr>
              <w:rPr>
                <w:szCs w:val="21"/>
              </w:rPr>
            </w:pPr>
            <w:r>
              <w:rPr>
                <w:rFonts w:hint="eastAsia"/>
              </w:rPr>
              <w:t>财政事务</w:t>
            </w:r>
          </w:p>
        </w:tc>
        <w:tc>
          <w:tcPr>
            <w:tcW w:w="549" w:type="pct"/>
            <w:tcBorders>
              <w:top w:val="nil"/>
              <w:left w:val="nil"/>
              <w:bottom w:val="single" w:color="auto" w:sz="4" w:space="0"/>
              <w:right w:val="single" w:color="auto" w:sz="4" w:space="0"/>
            </w:tcBorders>
            <w:shd w:val="clear" w:color="auto" w:fill="auto"/>
            <w:noWrap/>
            <w:vAlign w:val="center"/>
          </w:tcPr>
          <w:p w14:paraId="3B53EF4D">
            <w:pPr>
              <w:jc w:val="right"/>
              <w:rPr>
                <w:rFonts w:ascii="Times New Roman" w:hAnsi="Times New Roman" w:cs="Times New Roman"/>
                <w:szCs w:val="21"/>
              </w:rPr>
            </w:pPr>
            <w:r>
              <w:rPr>
                <w:rFonts w:ascii="Times New Roman" w:hAnsi="Times New Roman" w:cs="Times New Roman"/>
              </w:rPr>
              <w:t>2,556.38</w:t>
            </w:r>
          </w:p>
        </w:tc>
        <w:tc>
          <w:tcPr>
            <w:tcW w:w="539" w:type="pct"/>
            <w:tcBorders>
              <w:top w:val="nil"/>
              <w:left w:val="nil"/>
              <w:bottom w:val="single" w:color="auto" w:sz="4" w:space="0"/>
              <w:right w:val="single" w:color="auto" w:sz="4" w:space="0"/>
            </w:tcBorders>
            <w:shd w:val="clear" w:color="auto" w:fill="auto"/>
            <w:noWrap/>
            <w:vAlign w:val="center"/>
          </w:tcPr>
          <w:p w14:paraId="01CC6B1C">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1,783.06</w:t>
            </w:r>
          </w:p>
        </w:tc>
        <w:tc>
          <w:tcPr>
            <w:tcW w:w="504" w:type="pct"/>
            <w:tcBorders>
              <w:top w:val="nil"/>
              <w:left w:val="nil"/>
              <w:bottom w:val="single" w:color="auto" w:sz="4" w:space="0"/>
              <w:right w:val="single" w:color="auto" w:sz="4" w:space="0"/>
            </w:tcBorders>
            <w:shd w:val="clear" w:color="auto" w:fill="auto"/>
            <w:noWrap/>
            <w:vAlign w:val="center"/>
          </w:tcPr>
          <w:p w14:paraId="30CE1703">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773.32</w:t>
            </w:r>
          </w:p>
        </w:tc>
        <w:tc>
          <w:tcPr>
            <w:tcW w:w="512" w:type="pct"/>
            <w:tcBorders>
              <w:top w:val="nil"/>
              <w:left w:val="nil"/>
              <w:bottom w:val="single" w:color="auto" w:sz="4" w:space="0"/>
              <w:right w:val="single" w:color="auto" w:sz="4" w:space="0"/>
            </w:tcBorders>
            <w:shd w:val="clear" w:color="auto" w:fill="auto"/>
            <w:noWrap/>
            <w:vAlign w:val="center"/>
          </w:tcPr>
          <w:p w14:paraId="3E9D68AE">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5F931B36">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27D10BA1">
            <w:pPr>
              <w:widowControl/>
              <w:jc w:val="right"/>
              <w:rPr>
                <w:rFonts w:ascii="Times New Roman" w:hAnsi="Times New Roman" w:cs="Times New Roman"/>
                <w:kern w:val="0"/>
                <w:szCs w:val="21"/>
              </w:rPr>
            </w:pPr>
          </w:p>
        </w:tc>
      </w:tr>
      <w:tr w14:paraId="7FC04BF6">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9611E65">
            <w:pPr>
              <w:rPr>
                <w:rFonts w:ascii="Times New Roman" w:hAnsi="Times New Roman" w:cs="Times New Roman"/>
              </w:rPr>
            </w:pPr>
            <w:r>
              <w:rPr>
                <w:rFonts w:ascii="Times New Roman" w:hAnsi="Times New Roman" w:cs="Times New Roman"/>
              </w:rPr>
              <w:t>2010601</w:t>
            </w:r>
          </w:p>
        </w:tc>
        <w:tc>
          <w:tcPr>
            <w:tcW w:w="1451" w:type="pct"/>
            <w:tcBorders>
              <w:top w:val="nil"/>
              <w:left w:val="nil"/>
              <w:bottom w:val="single" w:color="auto" w:sz="4" w:space="0"/>
              <w:right w:val="single" w:color="auto" w:sz="4" w:space="0"/>
            </w:tcBorders>
            <w:shd w:val="clear" w:color="000000" w:fill="FFFFFF"/>
            <w:noWrap/>
            <w:vAlign w:val="center"/>
          </w:tcPr>
          <w:p w14:paraId="0116ACF6">
            <w:pPr>
              <w:rPr>
                <w:szCs w:val="21"/>
              </w:rPr>
            </w:pPr>
            <w:r>
              <w:rPr>
                <w:rFonts w:hint="eastAsia"/>
              </w:rPr>
              <w:t xml:space="preserve">  行政运行</w:t>
            </w:r>
          </w:p>
        </w:tc>
        <w:tc>
          <w:tcPr>
            <w:tcW w:w="549" w:type="pct"/>
            <w:tcBorders>
              <w:top w:val="nil"/>
              <w:left w:val="nil"/>
              <w:bottom w:val="single" w:color="auto" w:sz="4" w:space="0"/>
              <w:right w:val="single" w:color="auto" w:sz="4" w:space="0"/>
            </w:tcBorders>
            <w:shd w:val="clear" w:color="auto" w:fill="auto"/>
            <w:noWrap/>
            <w:vAlign w:val="center"/>
          </w:tcPr>
          <w:p w14:paraId="1D2B0A9A">
            <w:pPr>
              <w:jc w:val="right"/>
              <w:rPr>
                <w:rFonts w:ascii="Times New Roman" w:hAnsi="Times New Roman" w:cs="Times New Roman"/>
                <w:szCs w:val="21"/>
              </w:rPr>
            </w:pPr>
            <w:r>
              <w:rPr>
                <w:rFonts w:ascii="Times New Roman" w:hAnsi="Times New Roman" w:cs="Times New Roman"/>
              </w:rPr>
              <w:t>1,783.06</w:t>
            </w:r>
          </w:p>
        </w:tc>
        <w:tc>
          <w:tcPr>
            <w:tcW w:w="539" w:type="pct"/>
            <w:tcBorders>
              <w:top w:val="nil"/>
              <w:left w:val="nil"/>
              <w:bottom w:val="single" w:color="auto" w:sz="4" w:space="0"/>
              <w:right w:val="single" w:color="auto" w:sz="4" w:space="0"/>
            </w:tcBorders>
            <w:shd w:val="clear" w:color="auto" w:fill="auto"/>
            <w:noWrap/>
            <w:vAlign w:val="center"/>
          </w:tcPr>
          <w:p w14:paraId="2A3CEFC5">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1,783.06</w:t>
            </w:r>
          </w:p>
        </w:tc>
        <w:tc>
          <w:tcPr>
            <w:tcW w:w="504" w:type="pct"/>
            <w:tcBorders>
              <w:top w:val="nil"/>
              <w:left w:val="nil"/>
              <w:bottom w:val="single" w:color="auto" w:sz="4" w:space="0"/>
              <w:right w:val="single" w:color="auto" w:sz="4" w:space="0"/>
            </w:tcBorders>
            <w:shd w:val="clear" w:color="auto" w:fill="auto"/>
            <w:noWrap/>
            <w:vAlign w:val="center"/>
          </w:tcPr>
          <w:p w14:paraId="2DE70BF3">
            <w:pPr>
              <w:jc w:val="right"/>
              <w:rPr>
                <w:rFonts w:ascii="Times New Roman" w:hAnsi="Times New Roman" w:cs="Times New Roman"/>
                <w:szCs w:val="21"/>
              </w:rPr>
            </w:pPr>
          </w:p>
        </w:tc>
        <w:tc>
          <w:tcPr>
            <w:tcW w:w="512" w:type="pct"/>
            <w:tcBorders>
              <w:top w:val="nil"/>
              <w:left w:val="nil"/>
              <w:bottom w:val="single" w:color="auto" w:sz="4" w:space="0"/>
              <w:right w:val="single" w:color="auto" w:sz="4" w:space="0"/>
            </w:tcBorders>
            <w:shd w:val="clear" w:color="auto" w:fill="auto"/>
            <w:noWrap/>
            <w:vAlign w:val="center"/>
          </w:tcPr>
          <w:p w14:paraId="659D0B02">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D125DA9">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20DA0661">
            <w:pPr>
              <w:widowControl/>
              <w:jc w:val="right"/>
              <w:rPr>
                <w:rFonts w:ascii="Times New Roman" w:hAnsi="Times New Roman" w:cs="Times New Roman"/>
                <w:kern w:val="0"/>
                <w:szCs w:val="21"/>
              </w:rPr>
            </w:pPr>
          </w:p>
        </w:tc>
      </w:tr>
      <w:tr w14:paraId="2F6B5535">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93CD2DA">
            <w:pPr>
              <w:rPr>
                <w:rFonts w:ascii="Times New Roman" w:hAnsi="Times New Roman" w:cs="Times New Roman"/>
              </w:rPr>
            </w:pPr>
            <w:r>
              <w:rPr>
                <w:rFonts w:ascii="Times New Roman" w:hAnsi="Times New Roman" w:cs="Times New Roman"/>
              </w:rPr>
              <w:t>2010602</w:t>
            </w:r>
          </w:p>
        </w:tc>
        <w:tc>
          <w:tcPr>
            <w:tcW w:w="1451" w:type="pct"/>
            <w:tcBorders>
              <w:top w:val="nil"/>
              <w:left w:val="nil"/>
              <w:bottom w:val="single" w:color="auto" w:sz="4" w:space="0"/>
              <w:right w:val="single" w:color="auto" w:sz="4" w:space="0"/>
            </w:tcBorders>
            <w:shd w:val="clear" w:color="000000" w:fill="FFFFFF"/>
            <w:noWrap/>
            <w:vAlign w:val="center"/>
          </w:tcPr>
          <w:p w14:paraId="13C1FF63">
            <w:pPr>
              <w:rPr>
                <w:szCs w:val="21"/>
              </w:rPr>
            </w:pPr>
            <w:r>
              <w:rPr>
                <w:rFonts w:hint="eastAsia"/>
              </w:rPr>
              <w:t xml:space="preserve">  一般行政管理事务</w:t>
            </w:r>
          </w:p>
        </w:tc>
        <w:tc>
          <w:tcPr>
            <w:tcW w:w="549" w:type="pct"/>
            <w:tcBorders>
              <w:top w:val="nil"/>
              <w:left w:val="nil"/>
              <w:bottom w:val="single" w:color="auto" w:sz="4" w:space="0"/>
              <w:right w:val="single" w:color="auto" w:sz="4" w:space="0"/>
            </w:tcBorders>
            <w:shd w:val="clear" w:color="auto" w:fill="auto"/>
            <w:noWrap/>
            <w:vAlign w:val="center"/>
          </w:tcPr>
          <w:p w14:paraId="24D2462A">
            <w:pPr>
              <w:jc w:val="right"/>
              <w:rPr>
                <w:rFonts w:ascii="Times New Roman" w:hAnsi="Times New Roman" w:cs="Times New Roman"/>
                <w:szCs w:val="21"/>
              </w:rPr>
            </w:pPr>
            <w:r>
              <w:rPr>
                <w:rFonts w:ascii="Times New Roman" w:hAnsi="Times New Roman" w:cs="Times New Roman"/>
              </w:rPr>
              <w:t>653.32</w:t>
            </w:r>
          </w:p>
        </w:tc>
        <w:tc>
          <w:tcPr>
            <w:tcW w:w="539" w:type="pct"/>
            <w:tcBorders>
              <w:top w:val="nil"/>
              <w:left w:val="nil"/>
              <w:bottom w:val="single" w:color="auto" w:sz="4" w:space="0"/>
              <w:right w:val="single" w:color="auto" w:sz="4" w:space="0"/>
            </w:tcBorders>
            <w:shd w:val="clear" w:color="auto" w:fill="auto"/>
            <w:noWrap/>
            <w:vAlign w:val="center"/>
          </w:tcPr>
          <w:p w14:paraId="4EABBBBD">
            <w:pPr>
              <w:jc w:val="right"/>
              <w:rPr>
                <w:rFonts w:ascii="Times New Roman" w:hAnsi="Times New Roman" w:cs="Times New Roman"/>
                <w:szCs w:val="21"/>
              </w:rPr>
            </w:pPr>
          </w:p>
        </w:tc>
        <w:tc>
          <w:tcPr>
            <w:tcW w:w="504" w:type="pct"/>
            <w:tcBorders>
              <w:top w:val="nil"/>
              <w:left w:val="nil"/>
              <w:bottom w:val="single" w:color="auto" w:sz="4" w:space="0"/>
              <w:right w:val="single" w:color="auto" w:sz="4" w:space="0"/>
            </w:tcBorders>
            <w:shd w:val="clear" w:color="auto" w:fill="auto"/>
            <w:noWrap/>
            <w:vAlign w:val="center"/>
          </w:tcPr>
          <w:p w14:paraId="1995D3FF">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653.32</w:t>
            </w:r>
          </w:p>
        </w:tc>
        <w:tc>
          <w:tcPr>
            <w:tcW w:w="512" w:type="pct"/>
            <w:tcBorders>
              <w:top w:val="nil"/>
              <w:left w:val="nil"/>
              <w:bottom w:val="single" w:color="auto" w:sz="4" w:space="0"/>
              <w:right w:val="single" w:color="auto" w:sz="4" w:space="0"/>
            </w:tcBorders>
            <w:shd w:val="clear" w:color="auto" w:fill="auto"/>
            <w:noWrap/>
            <w:vAlign w:val="center"/>
          </w:tcPr>
          <w:p w14:paraId="2CE2AA53">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3F1434A0">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69495115">
            <w:pPr>
              <w:widowControl/>
              <w:jc w:val="right"/>
              <w:rPr>
                <w:rFonts w:ascii="Times New Roman" w:hAnsi="Times New Roman" w:cs="Times New Roman"/>
                <w:kern w:val="0"/>
                <w:szCs w:val="21"/>
              </w:rPr>
            </w:pPr>
          </w:p>
        </w:tc>
      </w:tr>
      <w:tr w14:paraId="532BDD94">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D04ED7D">
            <w:pPr>
              <w:rPr>
                <w:rFonts w:ascii="Times New Roman" w:hAnsi="Times New Roman" w:cs="Times New Roman"/>
              </w:rPr>
            </w:pPr>
            <w:r>
              <w:rPr>
                <w:rFonts w:ascii="Times New Roman" w:hAnsi="Times New Roman" w:cs="Times New Roman"/>
              </w:rPr>
              <w:t>2010699</w:t>
            </w:r>
          </w:p>
        </w:tc>
        <w:tc>
          <w:tcPr>
            <w:tcW w:w="1451" w:type="pct"/>
            <w:tcBorders>
              <w:top w:val="nil"/>
              <w:left w:val="nil"/>
              <w:bottom w:val="single" w:color="auto" w:sz="4" w:space="0"/>
              <w:right w:val="single" w:color="auto" w:sz="4" w:space="0"/>
            </w:tcBorders>
            <w:shd w:val="clear" w:color="000000" w:fill="FFFFFF"/>
            <w:noWrap/>
            <w:vAlign w:val="center"/>
          </w:tcPr>
          <w:p w14:paraId="0B12571D">
            <w:pPr>
              <w:rPr>
                <w:szCs w:val="21"/>
              </w:rPr>
            </w:pPr>
            <w:r>
              <w:rPr>
                <w:rFonts w:hint="eastAsia"/>
              </w:rPr>
              <w:t xml:space="preserve">  其他财政事务支出</w:t>
            </w:r>
          </w:p>
        </w:tc>
        <w:tc>
          <w:tcPr>
            <w:tcW w:w="549" w:type="pct"/>
            <w:tcBorders>
              <w:top w:val="nil"/>
              <w:left w:val="nil"/>
              <w:bottom w:val="single" w:color="auto" w:sz="4" w:space="0"/>
              <w:right w:val="single" w:color="auto" w:sz="4" w:space="0"/>
            </w:tcBorders>
            <w:shd w:val="clear" w:color="auto" w:fill="auto"/>
            <w:noWrap/>
            <w:vAlign w:val="center"/>
          </w:tcPr>
          <w:p w14:paraId="1B6AA56A">
            <w:pPr>
              <w:jc w:val="right"/>
              <w:rPr>
                <w:rFonts w:ascii="Times New Roman" w:hAnsi="Times New Roman" w:cs="Times New Roman"/>
                <w:szCs w:val="21"/>
              </w:rPr>
            </w:pPr>
            <w:r>
              <w:rPr>
                <w:rFonts w:hint="eastAsia" w:ascii="Times New Roman" w:hAnsi="Times New Roman" w:cs="Times New Roman"/>
              </w:rPr>
              <w:t>120.00</w:t>
            </w:r>
          </w:p>
        </w:tc>
        <w:tc>
          <w:tcPr>
            <w:tcW w:w="539" w:type="pct"/>
            <w:tcBorders>
              <w:top w:val="nil"/>
              <w:left w:val="nil"/>
              <w:bottom w:val="single" w:color="auto" w:sz="4" w:space="0"/>
              <w:right w:val="single" w:color="auto" w:sz="4" w:space="0"/>
            </w:tcBorders>
            <w:shd w:val="clear" w:color="auto" w:fill="auto"/>
            <w:noWrap/>
            <w:vAlign w:val="center"/>
          </w:tcPr>
          <w:p w14:paraId="28FAE4B4">
            <w:pPr>
              <w:jc w:val="right"/>
              <w:rPr>
                <w:rFonts w:ascii="Times New Roman" w:hAnsi="Times New Roman" w:cs="Times New Roman"/>
                <w:szCs w:val="21"/>
              </w:rPr>
            </w:pPr>
          </w:p>
        </w:tc>
        <w:tc>
          <w:tcPr>
            <w:tcW w:w="504" w:type="pct"/>
            <w:tcBorders>
              <w:top w:val="nil"/>
              <w:left w:val="nil"/>
              <w:bottom w:val="single" w:color="auto" w:sz="4" w:space="0"/>
              <w:right w:val="single" w:color="auto" w:sz="4" w:space="0"/>
            </w:tcBorders>
            <w:shd w:val="clear" w:color="auto" w:fill="auto"/>
            <w:noWrap/>
            <w:vAlign w:val="center"/>
          </w:tcPr>
          <w:p w14:paraId="572FB368">
            <w:pPr>
              <w:widowControl/>
              <w:jc w:val="right"/>
              <w:textAlignment w:val="center"/>
              <w:rPr>
                <w:rFonts w:ascii="Times New Roman" w:hAnsi="Times New Roman" w:cs="Times New Roman"/>
                <w:szCs w:val="21"/>
              </w:rPr>
            </w:pPr>
            <w:r>
              <w:rPr>
                <w:rFonts w:hint="eastAsia" w:ascii="Times New Roman" w:hAnsi="Times New Roman" w:eastAsia="宋体" w:cs="Times New Roman"/>
                <w:color w:val="000000"/>
                <w:kern w:val="0"/>
                <w:szCs w:val="21"/>
                <w:lang w:bidi="ar"/>
              </w:rPr>
              <w:t>120.00</w:t>
            </w:r>
          </w:p>
        </w:tc>
        <w:tc>
          <w:tcPr>
            <w:tcW w:w="512" w:type="pct"/>
            <w:tcBorders>
              <w:top w:val="nil"/>
              <w:left w:val="nil"/>
              <w:bottom w:val="single" w:color="auto" w:sz="4" w:space="0"/>
              <w:right w:val="single" w:color="auto" w:sz="4" w:space="0"/>
            </w:tcBorders>
            <w:shd w:val="clear" w:color="auto" w:fill="auto"/>
            <w:noWrap/>
            <w:vAlign w:val="center"/>
          </w:tcPr>
          <w:p w14:paraId="542E23BE">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0CA85511">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7CFB599B">
            <w:pPr>
              <w:widowControl/>
              <w:jc w:val="right"/>
              <w:rPr>
                <w:rFonts w:ascii="Times New Roman" w:hAnsi="Times New Roman" w:cs="Times New Roman"/>
                <w:kern w:val="0"/>
                <w:szCs w:val="21"/>
              </w:rPr>
            </w:pPr>
          </w:p>
        </w:tc>
      </w:tr>
      <w:tr w14:paraId="57BDDBA6">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31E2540">
            <w:pPr>
              <w:rPr>
                <w:rFonts w:ascii="Times New Roman" w:hAnsi="Times New Roman" w:cs="Times New Roman"/>
              </w:rPr>
            </w:pPr>
            <w:r>
              <w:rPr>
                <w:rFonts w:ascii="Times New Roman" w:hAnsi="Times New Roman" w:cs="Times New Roman"/>
              </w:rPr>
              <w:t>208</w:t>
            </w:r>
          </w:p>
        </w:tc>
        <w:tc>
          <w:tcPr>
            <w:tcW w:w="1451" w:type="pct"/>
            <w:tcBorders>
              <w:top w:val="nil"/>
              <w:left w:val="nil"/>
              <w:bottom w:val="single" w:color="auto" w:sz="4" w:space="0"/>
              <w:right w:val="single" w:color="auto" w:sz="4" w:space="0"/>
            </w:tcBorders>
            <w:shd w:val="clear" w:color="000000" w:fill="FFFFFF"/>
            <w:noWrap/>
            <w:vAlign w:val="center"/>
          </w:tcPr>
          <w:p w14:paraId="4273F050">
            <w:pPr>
              <w:rPr>
                <w:szCs w:val="21"/>
              </w:rPr>
            </w:pPr>
            <w:r>
              <w:rPr>
                <w:rFonts w:hint="eastAsia"/>
              </w:rPr>
              <w:t>社会保障和就业支出</w:t>
            </w:r>
          </w:p>
        </w:tc>
        <w:tc>
          <w:tcPr>
            <w:tcW w:w="549" w:type="pct"/>
            <w:tcBorders>
              <w:top w:val="nil"/>
              <w:left w:val="nil"/>
              <w:bottom w:val="single" w:color="auto" w:sz="4" w:space="0"/>
              <w:right w:val="single" w:color="auto" w:sz="4" w:space="0"/>
            </w:tcBorders>
            <w:shd w:val="clear" w:color="auto" w:fill="auto"/>
            <w:noWrap/>
            <w:vAlign w:val="center"/>
          </w:tcPr>
          <w:p w14:paraId="7BC1CE8D">
            <w:pPr>
              <w:jc w:val="right"/>
              <w:rPr>
                <w:rFonts w:ascii="Times New Roman" w:hAnsi="Times New Roman" w:cs="Times New Roman"/>
                <w:szCs w:val="21"/>
              </w:rPr>
            </w:pPr>
            <w:r>
              <w:rPr>
                <w:rFonts w:ascii="Times New Roman" w:hAnsi="Times New Roman" w:cs="Times New Roman"/>
              </w:rPr>
              <w:t>471.58</w:t>
            </w:r>
          </w:p>
        </w:tc>
        <w:tc>
          <w:tcPr>
            <w:tcW w:w="539" w:type="pct"/>
            <w:tcBorders>
              <w:top w:val="nil"/>
              <w:left w:val="nil"/>
              <w:bottom w:val="single" w:color="auto" w:sz="4" w:space="0"/>
              <w:right w:val="single" w:color="auto" w:sz="4" w:space="0"/>
            </w:tcBorders>
            <w:shd w:val="clear" w:color="auto" w:fill="auto"/>
            <w:noWrap/>
            <w:vAlign w:val="center"/>
          </w:tcPr>
          <w:p w14:paraId="724D17E7">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471.58</w:t>
            </w:r>
          </w:p>
        </w:tc>
        <w:tc>
          <w:tcPr>
            <w:tcW w:w="504" w:type="pct"/>
            <w:tcBorders>
              <w:top w:val="nil"/>
              <w:left w:val="nil"/>
              <w:bottom w:val="single" w:color="auto" w:sz="4" w:space="0"/>
              <w:right w:val="single" w:color="auto" w:sz="4" w:space="0"/>
            </w:tcBorders>
            <w:shd w:val="clear" w:color="auto" w:fill="auto"/>
            <w:noWrap/>
            <w:vAlign w:val="center"/>
          </w:tcPr>
          <w:p w14:paraId="09CDCDE4">
            <w:pPr>
              <w:jc w:val="right"/>
              <w:rPr>
                <w:rFonts w:ascii="Times New Roman" w:hAnsi="Times New Roman" w:cs="Times New Roman"/>
                <w:szCs w:val="21"/>
              </w:rPr>
            </w:pPr>
          </w:p>
        </w:tc>
        <w:tc>
          <w:tcPr>
            <w:tcW w:w="512" w:type="pct"/>
            <w:tcBorders>
              <w:top w:val="nil"/>
              <w:left w:val="nil"/>
              <w:bottom w:val="single" w:color="auto" w:sz="4" w:space="0"/>
              <w:right w:val="single" w:color="auto" w:sz="4" w:space="0"/>
            </w:tcBorders>
            <w:shd w:val="clear" w:color="auto" w:fill="auto"/>
            <w:noWrap/>
            <w:vAlign w:val="center"/>
          </w:tcPr>
          <w:p w14:paraId="51C84ADB">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77191F5A">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77F6DD04">
            <w:pPr>
              <w:widowControl/>
              <w:jc w:val="right"/>
              <w:rPr>
                <w:rFonts w:ascii="Times New Roman" w:hAnsi="Times New Roman" w:cs="Times New Roman"/>
                <w:kern w:val="0"/>
                <w:szCs w:val="21"/>
              </w:rPr>
            </w:pPr>
          </w:p>
        </w:tc>
      </w:tr>
      <w:tr w14:paraId="3AE6BCF8">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CAA37E8">
            <w:pPr>
              <w:rPr>
                <w:rFonts w:ascii="Times New Roman" w:hAnsi="Times New Roman" w:cs="Times New Roman"/>
              </w:rPr>
            </w:pPr>
            <w:r>
              <w:rPr>
                <w:rFonts w:ascii="Times New Roman" w:hAnsi="Times New Roman" w:cs="Times New Roman"/>
              </w:rPr>
              <w:t>20805</w:t>
            </w:r>
          </w:p>
        </w:tc>
        <w:tc>
          <w:tcPr>
            <w:tcW w:w="1451" w:type="pct"/>
            <w:tcBorders>
              <w:top w:val="nil"/>
              <w:left w:val="nil"/>
              <w:bottom w:val="single" w:color="auto" w:sz="4" w:space="0"/>
              <w:right w:val="single" w:color="auto" w:sz="4" w:space="0"/>
            </w:tcBorders>
            <w:shd w:val="clear" w:color="000000" w:fill="FFFFFF"/>
            <w:noWrap/>
            <w:vAlign w:val="center"/>
          </w:tcPr>
          <w:p w14:paraId="4232278C">
            <w:pPr>
              <w:rPr>
                <w:szCs w:val="21"/>
              </w:rPr>
            </w:pPr>
            <w:r>
              <w:rPr>
                <w:rFonts w:hint="eastAsia"/>
              </w:rPr>
              <w:t>行政事业单位养老支出</w:t>
            </w:r>
          </w:p>
        </w:tc>
        <w:tc>
          <w:tcPr>
            <w:tcW w:w="549" w:type="pct"/>
            <w:tcBorders>
              <w:top w:val="nil"/>
              <w:left w:val="nil"/>
              <w:bottom w:val="single" w:color="auto" w:sz="4" w:space="0"/>
              <w:right w:val="single" w:color="auto" w:sz="4" w:space="0"/>
            </w:tcBorders>
            <w:shd w:val="clear" w:color="auto" w:fill="auto"/>
            <w:noWrap/>
            <w:vAlign w:val="center"/>
          </w:tcPr>
          <w:p w14:paraId="74EA96B1">
            <w:pPr>
              <w:jc w:val="right"/>
              <w:rPr>
                <w:rFonts w:ascii="Times New Roman" w:hAnsi="Times New Roman" w:cs="Times New Roman"/>
                <w:szCs w:val="21"/>
              </w:rPr>
            </w:pPr>
            <w:r>
              <w:rPr>
                <w:rFonts w:ascii="Times New Roman" w:hAnsi="Times New Roman" w:cs="Times New Roman"/>
              </w:rPr>
              <w:t>422.00</w:t>
            </w:r>
          </w:p>
        </w:tc>
        <w:tc>
          <w:tcPr>
            <w:tcW w:w="539" w:type="pct"/>
            <w:tcBorders>
              <w:top w:val="nil"/>
              <w:left w:val="nil"/>
              <w:bottom w:val="single" w:color="auto" w:sz="4" w:space="0"/>
              <w:right w:val="single" w:color="auto" w:sz="4" w:space="0"/>
            </w:tcBorders>
            <w:shd w:val="clear" w:color="auto" w:fill="auto"/>
            <w:noWrap/>
            <w:vAlign w:val="center"/>
          </w:tcPr>
          <w:p w14:paraId="29ADAFFC">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422.00</w:t>
            </w:r>
          </w:p>
        </w:tc>
        <w:tc>
          <w:tcPr>
            <w:tcW w:w="504" w:type="pct"/>
            <w:tcBorders>
              <w:top w:val="nil"/>
              <w:left w:val="nil"/>
              <w:bottom w:val="single" w:color="auto" w:sz="4" w:space="0"/>
              <w:right w:val="single" w:color="auto" w:sz="4" w:space="0"/>
            </w:tcBorders>
            <w:shd w:val="clear" w:color="auto" w:fill="auto"/>
            <w:noWrap/>
            <w:vAlign w:val="center"/>
          </w:tcPr>
          <w:p w14:paraId="27C29524">
            <w:pPr>
              <w:jc w:val="right"/>
              <w:rPr>
                <w:rFonts w:ascii="Times New Roman" w:hAnsi="Times New Roman" w:cs="Times New Roman"/>
                <w:szCs w:val="21"/>
              </w:rPr>
            </w:pPr>
          </w:p>
        </w:tc>
        <w:tc>
          <w:tcPr>
            <w:tcW w:w="512" w:type="pct"/>
            <w:tcBorders>
              <w:top w:val="nil"/>
              <w:left w:val="nil"/>
              <w:bottom w:val="single" w:color="auto" w:sz="4" w:space="0"/>
              <w:right w:val="single" w:color="auto" w:sz="4" w:space="0"/>
            </w:tcBorders>
            <w:shd w:val="clear" w:color="auto" w:fill="auto"/>
            <w:noWrap/>
            <w:vAlign w:val="center"/>
          </w:tcPr>
          <w:p w14:paraId="042C3D87">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3B54F197">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71C8884D">
            <w:pPr>
              <w:widowControl/>
              <w:jc w:val="right"/>
              <w:rPr>
                <w:rFonts w:ascii="Times New Roman" w:hAnsi="Times New Roman" w:cs="Times New Roman"/>
                <w:kern w:val="0"/>
                <w:szCs w:val="21"/>
              </w:rPr>
            </w:pPr>
          </w:p>
        </w:tc>
      </w:tr>
      <w:tr w14:paraId="57493F4D">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95329FD">
            <w:pPr>
              <w:rPr>
                <w:rFonts w:ascii="Times New Roman" w:hAnsi="Times New Roman" w:cs="Times New Roman"/>
              </w:rPr>
            </w:pPr>
            <w:r>
              <w:rPr>
                <w:rFonts w:ascii="Times New Roman" w:hAnsi="Times New Roman" w:cs="Times New Roman"/>
              </w:rPr>
              <w:t>2080505</w:t>
            </w:r>
          </w:p>
        </w:tc>
        <w:tc>
          <w:tcPr>
            <w:tcW w:w="1451" w:type="pct"/>
            <w:tcBorders>
              <w:top w:val="nil"/>
              <w:left w:val="nil"/>
              <w:bottom w:val="single" w:color="auto" w:sz="4" w:space="0"/>
              <w:right w:val="single" w:color="auto" w:sz="4" w:space="0"/>
            </w:tcBorders>
            <w:shd w:val="clear" w:color="000000" w:fill="FFFFFF"/>
            <w:noWrap/>
            <w:vAlign w:val="center"/>
          </w:tcPr>
          <w:p w14:paraId="3BF8B25A">
            <w:pPr>
              <w:rPr>
                <w:szCs w:val="21"/>
              </w:rPr>
            </w:pPr>
            <w:r>
              <w:rPr>
                <w:rFonts w:hint="eastAsia"/>
              </w:rPr>
              <w:t xml:space="preserve">  机关事业单位基本养老保险缴费支出</w:t>
            </w:r>
          </w:p>
        </w:tc>
        <w:tc>
          <w:tcPr>
            <w:tcW w:w="549" w:type="pct"/>
            <w:tcBorders>
              <w:top w:val="nil"/>
              <w:left w:val="nil"/>
              <w:bottom w:val="single" w:color="auto" w:sz="4" w:space="0"/>
              <w:right w:val="single" w:color="auto" w:sz="4" w:space="0"/>
            </w:tcBorders>
            <w:shd w:val="clear" w:color="auto" w:fill="auto"/>
            <w:noWrap/>
            <w:vAlign w:val="center"/>
          </w:tcPr>
          <w:p w14:paraId="2A6C16FE">
            <w:pPr>
              <w:jc w:val="right"/>
              <w:rPr>
                <w:rFonts w:ascii="Times New Roman" w:hAnsi="Times New Roman" w:cs="Times New Roman"/>
                <w:szCs w:val="21"/>
              </w:rPr>
            </w:pPr>
            <w:r>
              <w:rPr>
                <w:rFonts w:ascii="Times New Roman" w:hAnsi="Times New Roman" w:cs="Times New Roman"/>
              </w:rPr>
              <w:t>422.00</w:t>
            </w:r>
          </w:p>
        </w:tc>
        <w:tc>
          <w:tcPr>
            <w:tcW w:w="539" w:type="pct"/>
            <w:tcBorders>
              <w:top w:val="nil"/>
              <w:left w:val="nil"/>
              <w:bottom w:val="single" w:color="auto" w:sz="4" w:space="0"/>
              <w:right w:val="single" w:color="auto" w:sz="4" w:space="0"/>
            </w:tcBorders>
            <w:shd w:val="clear" w:color="auto" w:fill="auto"/>
            <w:noWrap/>
            <w:vAlign w:val="center"/>
          </w:tcPr>
          <w:p w14:paraId="2C2DC62F">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422.00</w:t>
            </w:r>
          </w:p>
        </w:tc>
        <w:tc>
          <w:tcPr>
            <w:tcW w:w="504" w:type="pct"/>
            <w:tcBorders>
              <w:top w:val="nil"/>
              <w:left w:val="nil"/>
              <w:bottom w:val="single" w:color="auto" w:sz="4" w:space="0"/>
              <w:right w:val="single" w:color="auto" w:sz="4" w:space="0"/>
            </w:tcBorders>
            <w:shd w:val="clear" w:color="auto" w:fill="auto"/>
            <w:noWrap/>
            <w:vAlign w:val="center"/>
          </w:tcPr>
          <w:p w14:paraId="2606B224">
            <w:pPr>
              <w:jc w:val="right"/>
              <w:rPr>
                <w:rFonts w:ascii="Times New Roman" w:hAnsi="Times New Roman" w:cs="Times New Roman"/>
                <w:szCs w:val="21"/>
              </w:rPr>
            </w:pPr>
          </w:p>
        </w:tc>
        <w:tc>
          <w:tcPr>
            <w:tcW w:w="512" w:type="pct"/>
            <w:tcBorders>
              <w:top w:val="nil"/>
              <w:left w:val="nil"/>
              <w:bottom w:val="single" w:color="auto" w:sz="4" w:space="0"/>
              <w:right w:val="single" w:color="auto" w:sz="4" w:space="0"/>
            </w:tcBorders>
            <w:shd w:val="clear" w:color="auto" w:fill="auto"/>
            <w:noWrap/>
            <w:vAlign w:val="center"/>
          </w:tcPr>
          <w:p w14:paraId="53E35502">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76C34357">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51B6C206">
            <w:pPr>
              <w:widowControl/>
              <w:jc w:val="right"/>
              <w:rPr>
                <w:rFonts w:ascii="Times New Roman" w:hAnsi="Times New Roman" w:cs="Times New Roman"/>
                <w:kern w:val="0"/>
                <w:szCs w:val="21"/>
              </w:rPr>
            </w:pPr>
          </w:p>
        </w:tc>
      </w:tr>
      <w:tr w14:paraId="6546158C">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B8ADF4F">
            <w:pPr>
              <w:rPr>
                <w:rFonts w:ascii="Times New Roman" w:hAnsi="Times New Roman" w:cs="Times New Roman"/>
              </w:rPr>
            </w:pPr>
            <w:r>
              <w:rPr>
                <w:rFonts w:ascii="Times New Roman" w:hAnsi="Times New Roman" w:cs="Times New Roman"/>
              </w:rPr>
              <w:t>20808</w:t>
            </w:r>
          </w:p>
        </w:tc>
        <w:tc>
          <w:tcPr>
            <w:tcW w:w="1451" w:type="pct"/>
            <w:tcBorders>
              <w:top w:val="nil"/>
              <w:left w:val="nil"/>
              <w:bottom w:val="single" w:color="auto" w:sz="4" w:space="0"/>
              <w:right w:val="single" w:color="auto" w:sz="4" w:space="0"/>
            </w:tcBorders>
            <w:shd w:val="clear" w:color="000000" w:fill="FFFFFF"/>
            <w:noWrap/>
            <w:vAlign w:val="center"/>
          </w:tcPr>
          <w:p w14:paraId="67E7F0DB">
            <w:pPr>
              <w:rPr>
                <w:szCs w:val="21"/>
              </w:rPr>
            </w:pPr>
            <w:r>
              <w:rPr>
                <w:rFonts w:hint="eastAsia"/>
              </w:rPr>
              <w:t>抚恤</w:t>
            </w:r>
          </w:p>
        </w:tc>
        <w:tc>
          <w:tcPr>
            <w:tcW w:w="549" w:type="pct"/>
            <w:tcBorders>
              <w:top w:val="nil"/>
              <w:left w:val="nil"/>
              <w:bottom w:val="single" w:color="auto" w:sz="4" w:space="0"/>
              <w:right w:val="single" w:color="auto" w:sz="4" w:space="0"/>
            </w:tcBorders>
            <w:shd w:val="clear" w:color="auto" w:fill="auto"/>
            <w:noWrap/>
            <w:vAlign w:val="center"/>
          </w:tcPr>
          <w:p w14:paraId="2D99E4F9">
            <w:pPr>
              <w:jc w:val="right"/>
              <w:rPr>
                <w:rFonts w:ascii="Times New Roman" w:hAnsi="Times New Roman" w:cs="Times New Roman"/>
                <w:szCs w:val="21"/>
              </w:rPr>
            </w:pPr>
            <w:r>
              <w:rPr>
                <w:rFonts w:ascii="Times New Roman" w:hAnsi="Times New Roman" w:cs="Times New Roman"/>
              </w:rPr>
              <w:t>22.52</w:t>
            </w:r>
          </w:p>
        </w:tc>
        <w:tc>
          <w:tcPr>
            <w:tcW w:w="539" w:type="pct"/>
            <w:tcBorders>
              <w:top w:val="nil"/>
              <w:left w:val="nil"/>
              <w:bottom w:val="single" w:color="auto" w:sz="4" w:space="0"/>
              <w:right w:val="single" w:color="auto" w:sz="4" w:space="0"/>
            </w:tcBorders>
            <w:shd w:val="clear" w:color="auto" w:fill="auto"/>
            <w:noWrap/>
            <w:vAlign w:val="center"/>
          </w:tcPr>
          <w:p w14:paraId="4B17B102">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22.52</w:t>
            </w:r>
          </w:p>
        </w:tc>
        <w:tc>
          <w:tcPr>
            <w:tcW w:w="504" w:type="pct"/>
            <w:tcBorders>
              <w:top w:val="nil"/>
              <w:left w:val="nil"/>
              <w:bottom w:val="single" w:color="auto" w:sz="4" w:space="0"/>
              <w:right w:val="single" w:color="auto" w:sz="4" w:space="0"/>
            </w:tcBorders>
            <w:shd w:val="clear" w:color="auto" w:fill="auto"/>
            <w:noWrap/>
            <w:vAlign w:val="center"/>
          </w:tcPr>
          <w:p w14:paraId="3C4E44EF">
            <w:pPr>
              <w:jc w:val="right"/>
              <w:rPr>
                <w:rFonts w:ascii="Times New Roman" w:hAnsi="Times New Roman" w:cs="Times New Roman"/>
                <w:szCs w:val="21"/>
              </w:rPr>
            </w:pPr>
          </w:p>
        </w:tc>
        <w:tc>
          <w:tcPr>
            <w:tcW w:w="512" w:type="pct"/>
            <w:tcBorders>
              <w:top w:val="nil"/>
              <w:left w:val="nil"/>
              <w:bottom w:val="single" w:color="auto" w:sz="4" w:space="0"/>
              <w:right w:val="single" w:color="auto" w:sz="4" w:space="0"/>
            </w:tcBorders>
            <w:shd w:val="clear" w:color="auto" w:fill="auto"/>
            <w:noWrap/>
            <w:vAlign w:val="center"/>
          </w:tcPr>
          <w:p w14:paraId="42D5969F">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2CFD764">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1C3CAE3F">
            <w:pPr>
              <w:widowControl/>
              <w:jc w:val="right"/>
              <w:rPr>
                <w:rFonts w:ascii="Times New Roman" w:hAnsi="Times New Roman" w:cs="Times New Roman"/>
                <w:kern w:val="0"/>
                <w:szCs w:val="21"/>
              </w:rPr>
            </w:pPr>
          </w:p>
        </w:tc>
      </w:tr>
      <w:tr w14:paraId="3BB5D406">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640A1B0">
            <w:pPr>
              <w:rPr>
                <w:rFonts w:ascii="Times New Roman" w:hAnsi="Times New Roman" w:cs="Times New Roman"/>
              </w:rPr>
            </w:pPr>
            <w:r>
              <w:rPr>
                <w:rFonts w:ascii="Times New Roman" w:hAnsi="Times New Roman" w:cs="Times New Roman"/>
              </w:rPr>
              <w:t>2080801</w:t>
            </w:r>
          </w:p>
        </w:tc>
        <w:tc>
          <w:tcPr>
            <w:tcW w:w="1451" w:type="pct"/>
            <w:tcBorders>
              <w:top w:val="nil"/>
              <w:left w:val="nil"/>
              <w:bottom w:val="single" w:color="auto" w:sz="4" w:space="0"/>
              <w:right w:val="single" w:color="auto" w:sz="4" w:space="0"/>
            </w:tcBorders>
            <w:shd w:val="clear" w:color="000000" w:fill="FFFFFF"/>
            <w:noWrap/>
            <w:vAlign w:val="center"/>
          </w:tcPr>
          <w:p w14:paraId="3A8EA674">
            <w:pPr>
              <w:rPr>
                <w:szCs w:val="21"/>
              </w:rPr>
            </w:pPr>
            <w:r>
              <w:rPr>
                <w:rFonts w:hint="eastAsia"/>
              </w:rPr>
              <w:t xml:space="preserve">  死亡抚恤</w:t>
            </w:r>
          </w:p>
        </w:tc>
        <w:tc>
          <w:tcPr>
            <w:tcW w:w="549" w:type="pct"/>
            <w:tcBorders>
              <w:top w:val="nil"/>
              <w:left w:val="nil"/>
              <w:bottom w:val="single" w:color="auto" w:sz="4" w:space="0"/>
              <w:right w:val="single" w:color="auto" w:sz="4" w:space="0"/>
            </w:tcBorders>
            <w:shd w:val="clear" w:color="auto" w:fill="auto"/>
            <w:noWrap/>
            <w:vAlign w:val="center"/>
          </w:tcPr>
          <w:p w14:paraId="0A2705E3">
            <w:pPr>
              <w:jc w:val="right"/>
              <w:rPr>
                <w:rFonts w:ascii="Times New Roman" w:hAnsi="Times New Roman" w:cs="Times New Roman"/>
                <w:szCs w:val="21"/>
              </w:rPr>
            </w:pPr>
            <w:r>
              <w:rPr>
                <w:rFonts w:ascii="Times New Roman" w:hAnsi="Times New Roman" w:cs="Times New Roman"/>
              </w:rPr>
              <w:t>22.52</w:t>
            </w:r>
          </w:p>
        </w:tc>
        <w:tc>
          <w:tcPr>
            <w:tcW w:w="539" w:type="pct"/>
            <w:tcBorders>
              <w:top w:val="nil"/>
              <w:left w:val="nil"/>
              <w:bottom w:val="single" w:color="auto" w:sz="4" w:space="0"/>
              <w:right w:val="single" w:color="auto" w:sz="4" w:space="0"/>
            </w:tcBorders>
            <w:shd w:val="clear" w:color="auto" w:fill="auto"/>
            <w:noWrap/>
            <w:vAlign w:val="center"/>
          </w:tcPr>
          <w:p w14:paraId="7AA7F31A">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22.52</w:t>
            </w:r>
          </w:p>
        </w:tc>
        <w:tc>
          <w:tcPr>
            <w:tcW w:w="504" w:type="pct"/>
            <w:tcBorders>
              <w:top w:val="nil"/>
              <w:left w:val="nil"/>
              <w:bottom w:val="single" w:color="auto" w:sz="4" w:space="0"/>
              <w:right w:val="single" w:color="auto" w:sz="4" w:space="0"/>
            </w:tcBorders>
            <w:shd w:val="clear" w:color="auto" w:fill="auto"/>
            <w:noWrap/>
            <w:vAlign w:val="center"/>
          </w:tcPr>
          <w:p w14:paraId="18A5D1A3">
            <w:pPr>
              <w:jc w:val="right"/>
              <w:rPr>
                <w:rFonts w:ascii="Times New Roman" w:hAnsi="Times New Roman" w:cs="Times New Roman"/>
                <w:szCs w:val="21"/>
              </w:rPr>
            </w:pPr>
          </w:p>
        </w:tc>
        <w:tc>
          <w:tcPr>
            <w:tcW w:w="512" w:type="pct"/>
            <w:tcBorders>
              <w:top w:val="nil"/>
              <w:left w:val="nil"/>
              <w:bottom w:val="single" w:color="auto" w:sz="4" w:space="0"/>
              <w:right w:val="single" w:color="auto" w:sz="4" w:space="0"/>
            </w:tcBorders>
            <w:shd w:val="clear" w:color="auto" w:fill="auto"/>
            <w:noWrap/>
            <w:vAlign w:val="center"/>
          </w:tcPr>
          <w:p w14:paraId="138C6FBB">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31B54DA3">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62B92A0D">
            <w:pPr>
              <w:widowControl/>
              <w:jc w:val="right"/>
              <w:rPr>
                <w:rFonts w:ascii="Times New Roman" w:hAnsi="Times New Roman" w:cs="Times New Roman"/>
                <w:kern w:val="0"/>
                <w:szCs w:val="21"/>
              </w:rPr>
            </w:pPr>
          </w:p>
        </w:tc>
      </w:tr>
      <w:tr w14:paraId="43AC8D57">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F6A5265">
            <w:pPr>
              <w:rPr>
                <w:rFonts w:ascii="Times New Roman" w:hAnsi="Times New Roman" w:cs="Times New Roman"/>
              </w:rPr>
            </w:pPr>
            <w:r>
              <w:rPr>
                <w:rFonts w:ascii="Times New Roman" w:hAnsi="Times New Roman" w:cs="Times New Roman"/>
              </w:rPr>
              <w:t>20827</w:t>
            </w:r>
          </w:p>
        </w:tc>
        <w:tc>
          <w:tcPr>
            <w:tcW w:w="1451" w:type="pct"/>
            <w:tcBorders>
              <w:top w:val="nil"/>
              <w:left w:val="nil"/>
              <w:bottom w:val="single" w:color="auto" w:sz="4" w:space="0"/>
              <w:right w:val="single" w:color="auto" w:sz="4" w:space="0"/>
            </w:tcBorders>
            <w:shd w:val="clear" w:color="000000" w:fill="FFFFFF"/>
            <w:noWrap/>
            <w:vAlign w:val="center"/>
          </w:tcPr>
          <w:p w14:paraId="277B1015">
            <w:pPr>
              <w:rPr>
                <w:szCs w:val="21"/>
              </w:rPr>
            </w:pPr>
            <w:r>
              <w:rPr>
                <w:rFonts w:hint="eastAsia"/>
              </w:rPr>
              <w:t>财政对其他社会保险基金的补助</w:t>
            </w:r>
          </w:p>
        </w:tc>
        <w:tc>
          <w:tcPr>
            <w:tcW w:w="549" w:type="pct"/>
            <w:tcBorders>
              <w:top w:val="nil"/>
              <w:left w:val="nil"/>
              <w:bottom w:val="single" w:color="auto" w:sz="4" w:space="0"/>
              <w:right w:val="single" w:color="auto" w:sz="4" w:space="0"/>
            </w:tcBorders>
            <w:shd w:val="clear" w:color="auto" w:fill="auto"/>
            <w:noWrap/>
            <w:vAlign w:val="center"/>
          </w:tcPr>
          <w:p w14:paraId="33660912">
            <w:pPr>
              <w:jc w:val="right"/>
              <w:rPr>
                <w:rFonts w:ascii="Times New Roman" w:hAnsi="Times New Roman" w:cs="Times New Roman"/>
                <w:szCs w:val="21"/>
              </w:rPr>
            </w:pPr>
            <w:r>
              <w:rPr>
                <w:rFonts w:ascii="Times New Roman" w:hAnsi="Times New Roman" w:cs="Times New Roman"/>
              </w:rPr>
              <w:t>24.66</w:t>
            </w:r>
          </w:p>
        </w:tc>
        <w:tc>
          <w:tcPr>
            <w:tcW w:w="539" w:type="pct"/>
            <w:tcBorders>
              <w:top w:val="nil"/>
              <w:left w:val="nil"/>
              <w:bottom w:val="single" w:color="auto" w:sz="4" w:space="0"/>
              <w:right w:val="single" w:color="auto" w:sz="4" w:space="0"/>
            </w:tcBorders>
            <w:shd w:val="clear" w:color="auto" w:fill="auto"/>
            <w:noWrap/>
            <w:vAlign w:val="center"/>
          </w:tcPr>
          <w:p w14:paraId="30B25F2C">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24.66</w:t>
            </w:r>
          </w:p>
        </w:tc>
        <w:tc>
          <w:tcPr>
            <w:tcW w:w="504" w:type="pct"/>
            <w:tcBorders>
              <w:top w:val="nil"/>
              <w:left w:val="nil"/>
              <w:bottom w:val="single" w:color="auto" w:sz="4" w:space="0"/>
              <w:right w:val="single" w:color="auto" w:sz="4" w:space="0"/>
            </w:tcBorders>
            <w:shd w:val="clear" w:color="auto" w:fill="auto"/>
            <w:noWrap/>
            <w:vAlign w:val="center"/>
          </w:tcPr>
          <w:p w14:paraId="7093ED48">
            <w:pPr>
              <w:jc w:val="right"/>
              <w:rPr>
                <w:rFonts w:ascii="Times New Roman" w:hAnsi="Times New Roman" w:cs="Times New Roman"/>
                <w:szCs w:val="21"/>
              </w:rPr>
            </w:pPr>
          </w:p>
        </w:tc>
        <w:tc>
          <w:tcPr>
            <w:tcW w:w="512" w:type="pct"/>
            <w:tcBorders>
              <w:top w:val="nil"/>
              <w:left w:val="nil"/>
              <w:bottom w:val="single" w:color="auto" w:sz="4" w:space="0"/>
              <w:right w:val="single" w:color="auto" w:sz="4" w:space="0"/>
            </w:tcBorders>
            <w:shd w:val="clear" w:color="auto" w:fill="auto"/>
            <w:noWrap/>
            <w:vAlign w:val="center"/>
          </w:tcPr>
          <w:p w14:paraId="5F859070">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37767B8D">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73DB7169">
            <w:pPr>
              <w:widowControl/>
              <w:jc w:val="right"/>
              <w:rPr>
                <w:rFonts w:ascii="Times New Roman" w:hAnsi="Times New Roman" w:cs="Times New Roman"/>
                <w:kern w:val="0"/>
                <w:szCs w:val="21"/>
              </w:rPr>
            </w:pPr>
          </w:p>
        </w:tc>
      </w:tr>
      <w:tr w14:paraId="5FCCB652">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415067E">
            <w:pPr>
              <w:rPr>
                <w:rFonts w:ascii="Times New Roman" w:hAnsi="Times New Roman" w:cs="Times New Roman"/>
              </w:rPr>
            </w:pPr>
            <w:r>
              <w:rPr>
                <w:rFonts w:ascii="Times New Roman" w:hAnsi="Times New Roman" w:cs="Times New Roman"/>
              </w:rPr>
              <w:t>2082701</w:t>
            </w:r>
          </w:p>
        </w:tc>
        <w:tc>
          <w:tcPr>
            <w:tcW w:w="1451" w:type="pct"/>
            <w:tcBorders>
              <w:top w:val="nil"/>
              <w:left w:val="nil"/>
              <w:bottom w:val="single" w:color="auto" w:sz="4" w:space="0"/>
              <w:right w:val="single" w:color="auto" w:sz="4" w:space="0"/>
            </w:tcBorders>
            <w:shd w:val="clear" w:color="000000" w:fill="FFFFFF"/>
            <w:noWrap/>
            <w:vAlign w:val="center"/>
          </w:tcPr>
          <w:p w14:paraId="36557C96">
            <w:pPr>
              <w:rPr>
                <w:szCs w:val="21"/>
              </w:rPr>
            </w:pPr>
            <w:r>
              <w:rPr>
                <w:rFonts w:hint="eastAsia"/>
              </w:rPr>
              <w:t xml:space="preserve">  财政对失业保险基金的补助</w:t>
            </w:r>
          </w:p>
        </w:tc>
        <w:tc>
          <w:tcPr>
            <w:tcW w:w="549" w:type="pct"/>
            <w:tcBorders>
              <w:top w:val="nil"/>
              <w:left w:val="nil"/>
              <w:bottom w:val="single" w:color="auto" w:sz="4" w:space="0"/>
              <w:right w:val="single" w:color="auto" w:sz="4" w:space="0"/>
            </w:tcBorders>
            <w:shd w:val="clear" w:color="auto" w:fill="auto"/>
            <w:noWrap/>
            <w:vAlign w:val="center"/>
          </w:tcPr>
          <w:p w14:paraId="740B649A">
            <w:pPr>
              <w:jc w:val="right"/>
              <w:rPr>
                <w:rFonts w:ascii="Times New Roman" w:hAnsi="Times New Roman" w:cs="Times New Roman"/>
                <w:szCs w:val="21"/>
              </w:rPr>
            </w:pPr>
            <w:r>
              <w:rPr>
                <w:rFonts w:ascii="Times New Roman" w:hAnsi="Times New Roman" w:cs="Times New Roman"/>
              </w:rPr>
              <w:t>7.19</w:t>
            </w:r>
          </w:p>
        </w:tc>
        <w:tc>
          <w:tcPr>
            <w:tcW w:w="539" w:type="pct"/>
            <w:tcBorders>
              <w:top w:val="nil"/>
              <w:left w:val="nil"/>
              <w:bottom w:val="single" w:color="auto" w:sz="4" w:space="0"/>
              <w:right w:val="single" w:color="auto" w:sz="4" w:space="0"/>
            </w:tcBorders>
            <w:shd w:val="clear" w:color="auto" w:fill="auto"/>
            <w:noWrap/>
            <w:vAlign w:val="center"/>
          </w:tcPr>
          <w:p w14:paraId="66593814">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7.19</w:t>
            </w:r>
          </w:p>
        </w:tc>
        <w:tc>
          <w:tcPr>
            <w:tcW w:w="504" w:type="pct"/>
            <w:tcBorders>
              <w:top w:val="nil"/>
              <w:left w:val="nil"/>
              <w:bottom w:val="single" w:color="auto" w:sz="4" w:space="0"/>
              <w:right w:val="single" w:color="auto" w:sz="4" w:space="0"/>
            </w:tcBorders>
            <w:shd w:val="clear" w:color="auto" w:fill="auto"/>
            <w:noWrap/>
            <w:vAlign w:val="center"/>
          </w:tcPr>
          <w:p w14:paraId="4078DC47">
            <w:pPr>
              <w:jc w:val="right"/>
              <w:rPr>
                <w:rFonts w:ascii="Times New Roman" w:hAnsi="Times New Roman" w:cs="Times New Roman"/>
                <w:szCs w:val="21"/>
              </w:rPr>
            </w:pPr>
          </w:p>
        </w:tc>
        <w:tc>
          <w:tcPr>
            <w:tcW w:w="512" w:type="pct"/>
            <w:tcBorders>
              <w:top w:val="nil"/>
              <w:left w:val="nil"/>
              <w:bottom w:val="single" w:color="auto" w:sz="4" w:space="0"/>
              <w:right w:val="single" w:color="auto" w:sz="4" w:space="0"/>
            </w:tcBorders>
            <w:shd w:val="clear" w:color="auto" w:fill="auto"/>
            <w:noWrap/>
            <w:vAlign w:val="center"/>
          </w:tcPr>
          <w:p w14:paraId="6001C85E">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08C4B58">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4FEF4C10">
            <w:pPr>
              <w:widowControl/>
              <w:jc w:val="right"/>
              <w:rPr>
                <w:rFonts w:ascii="Times New Roman" w:hAnsi="Times New Roman" w:cs="Times New Roman"/>
                <w:kern w:val="0"/>
                <w:szCs w:val="21"/>
              </w:rPr>
            </w:pPr>
          </w:p>
        </w:tc>
      </w:tr>
      <w:tr w14:paraId="12E2AE53">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4236355">
            <w:pPr>
              <w:rPr>
                <w:rFonts w:ascii="Times New Roman" w:hAnsi="Times New Roman" w:cs="Times New Roman"/>
              </w:rPr>
            </w:pPr>
            <w:r>
              <w:rPr>
                <w:rFonts w:ascii="Times New Roman" w:hAnsi="Times New Roman" w:cs="Times New Roman"/>
              </w:rPr>
              <w:t>2082702</w:t>
            </w:r>
          </w:p>
        </w:tc>
        <w:tc>
          <w:tcPr>
            <w:tcW w:w="1451" w:type="pct"/>
            <w:tcBorders>
              <w:top w:val="nil"/>
              <w:left w:val="nil"/>
              <w:bottom w:val="single" w:color="auto" w:sz="4" w:space="0"/>
              <w:right w:val="single" w:color="auto" w:sz="4" w:space="0"/>
            </w:tcBorders>
            <w:shd w:val="clear" w:color="000000" w:fill="FFFFFF"/>
            <w:noWrap/>
            <w:vAlign w:val="center"/>
          </w:tcPr>
          <w:p w14:paraId="5F842B72">
            <w:pPr>
              <w:rPr>
                <w:szCs w:val="21"/>
              </w:rPr>
            </w:pPr>
            <w:r>
              <w:rPr>
                <w:rFonts w:hint="eastAsia"/>
              </w:rPr>
              <w:t xml:space="preserve">  财政对工伤保险基金的补助</w:t>
            </w:r>
          </w:p>
        </w:tc>
        <w:tc>
          <w:tcPr>
            <w:tcW w:w="549" w:type="pct"/>
            <w:tcBorders>
              <w:top w:val="nil"/>
              <w:left w:val="nil"/>
              <w:bottom w:val="single" w:color="auto" w:sz="4" w:space="0"/>
              <w:right w:val="single" w:color="auto" w:sz="4" w:space="0"/>
            </w:tcBorders>
            <w:shd w:val="clear" w:color="auto" w:fill="auto"/>
            <w:noWrap/>
            <w:vAlign w:val="center"/>
          </w:tcPr>
          <w:p w14:paraId="366B559A">
            <w:pPr>
              <w:jc w:val="right"/>
              <w:rPr>
                <w:rFonts w:ascii="Times New Roman" w:hAnsi="Times New Roman" w:cs="Times New Roman"/>
                <w:szCs w:val="21"/>
              </w:rPr>
            </w:pPr>
            <w:r>
              <w:rPr>
                <w:rFonts w:ascii="Times New Roman" w:hAnsi="Times New Roman" w:cs="Times New Roman"/>
              </w:rPr>
              <w:t>9.25</w:t>
            </w:r>
          </w:p>
        </w:tc>
        <w:tc>
          <w:tcPr>
            <w:tcW w:w="539" w:type="pct"/>
            <w:tcBorders>
              <w:top w:val="nil"/>
              <w:left w:val="nil"/>
              <w:bottom w:val="single" w:color="auto" w:sz="4" w:space="0"/>
              <w:right w:val="single" w:color="auto" w:sz="4" w:space="0"/>
            </w:tcBorders>
            <w:shd w:val="clear" w:color="auto" w:fill="auto"/>
            <w:noWrap/>
            <w:vAlign w:val="center"/>
          </w:tcPr>
          <w:p w14:paraId="0E238A6C">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9.25</w:t>
            </w:r>
          </w:p>
        </w:tc>
        <w:tc>
          <w:tcPr>
            <w:tcW w:w="504" w:type="pct"/>
            <w:tcBorders>
              <w:top w:val="nil"/>
              <w:left w:val="nil"/>
              <w:bottom w:val="single" w:color="auto" w:sz="4" w:space="0"/>
              <w:right w:val="single" w:color="auto" w:sz="4" w:space="0"/>
            </w:tcBorders>
            <w:shd w:val="clear" w:color="auto" w:fill="auto"/>
            <w:noWrap/>
            <w:vAlign w:val="center"/>
          </w:tcPr>
          <w:p w14:paraId="2C43E9C1">
            <w:pPr>
              <w:jc w:val="right"/>
              <w:rPr>
                <w:rFonts w:ascii="Times New Roman" w:hAnsi="Times New Roman" w:cs="Times New Roman"/>
                <w:szCs w:val="21"/>
              </w:rPr>
            </w:pPr>
          </w:p>
        </w:tc>
        <w:tc>
          <w:tcPr>
            <w:tcW w:w="512" w:type="pct"/>
            <w:tcBorders>
              <w:top w:val="nil"/>
              <w:left w:val="nil"/>
              <w:bottom w:val="single" w:color="auto" w:sz="4" w:space="0"/>
              <w:right w:val="single" w:color="auto" w:sz="4" w:space="0"/>
            </w:tcBorders>
            <w:shd w:val="clear" w:color="auto" w:fill="auto"/>
            <w:noWrap/>
            <w:vAlign w:val="center"/>
          </w:tcPr>
          <w:p w14:paraId="757002AD">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717737E6">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3E9D1FB1">
            <w:pPr>
              <w:widowControl/>
              <w:jc w:val="right"/>
              <w:rPr>
                <w:rFonts w:ascii="Times New Roman" w:hAnsi="Times New Roman" w:cs="Times New Roman"/>
                <w:kern w:val="0"/>
                <w:szCs w:val="21"/>
              </w:rPr>
            </w:pPr>
          </w:p>
        </w:tc>
      </w:tr>
      <w:tr w14:paraId="7E419A9A">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AF1B8DC">
            <w:pPr>
              <w:rPr>
                <w:rFonts w:ascii="Times New Roman" w:hAnsi="Times New Roman" w:cs="Times New Roman"/>
              </w:rPr>
            </w:pPr>
            <w:r>
              <w:rPr>
                <w:rFonts w:ascii="Times New Roman" w:hAnsi="Times New Roman" w:cs="Times New Roman"/>
              </w:rPr>
              <w:t>2082799</w:t>
            </w:r>
          </w:p>
        </w:tc>
        <w:tc>
          <w:tcPr>
            <w:tcW w:w="1451" w:type="pct"/>
            <w:tcBorders>
              <w:top w:val="nil"/>
              <w:left w:val="nil"/>
              <w:bottom w:val="single" w:color="auto" w:sz="4" w:space="0"/>
              <w:right w:val="single" w:color="auto" w:sz="4" w:space="0"/>
            </w:tcBorders>
            <w:shd w:val="clear" w:color="000000" w:fill="FFFFFF"/>
            <w:noWrap/>
            <w:vAlign w:val="center"/>
          </w:tcPr>
          <w:p w14:paraId="7A3E2D2E">
            <w:pPr>
              <w:rPr>
                <w:szCs w:val="21"/>
              </w:rPr>
            </w:pPr>
            <w:r>
              <w:rPr>
                <w:rFonts w:hint="eastAsia"/>
              </w:rPr>
              <w:t xml:space="preserve">  其他财政对社会保险基金的补助</w:t>
            </w:r>
          </w:p>
        </w:tc>
        <w:tc>
          <w:tcPr>
            <w:tcW w:w="549" w:type="pct"/>
            <w:tcBorders>
              <w:top w:val="nil"/>
              <w:left w:val="nil"/>
              <w:bottom w:val="single" w:color="auto" w:sz="4" w:space="0"/>
              <w:right w:val="single" w:color="auto" w:sz="4" w:space="0"/>
            </w:tcBorders>
            <w:shd w:val="clear" w:color="auto" w:fill="auto"/>
            <w:noWrap/>
            <w:vAlign w:val="center"/>
          </w:tcPr>
          <w:p w14:paraId="795E2A21">
            <w:pPr>
              <w:jc w:val="right"/>
              <w:rPr>
                <w:rFonts w:ascii="Times New Roman" w:hAnsi="Times New Roman" w:cs="Times New Roman"/>
                <w:szCs w:val="21"/>
              </w:rPr>
            </w:pPr>
            <w:r>
              <w:rPr>
                <w:rFonts w:ascii="Times New Roman" w:hAnsi="Times New Roman" w:cs="Times New Roman"/>
              </w:rPr>
              <w:t>8.22</w:t>
            </w:r>
          </w:p>
        </w:tc>
        <w:tc>
          <w:tcPr>
            <w:tcW w:w="539" w:type="pct"/>
            <w:tcBorders>
              <w:top w:val="nil"/>
              <w:left w:val="nil"/>
              <w:bottom w:val="single" w:color="auto" w:sz="4" w:space="0"/>
              <w:right w:val="single" w:color="auto" w:sz="4" w:space="0"/>
            </w:tcBorders>
            <w:shd w:val="clear" w:color="auto" w:fill="auto"/>
            <w:noWrap/>
            <w:vAlign w:val="center"/>
          </w:tcPr>
          <w:p w14:paraId="521C537D">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8.22</w:t>
            </w:r>
          </w:p>
        </w:tc>
        <w:tc>
          <w:tcPr>
            <w:tcW w:w="504" w:type="pct"/>
            <w:tcBorders>
              <w:top w:val="nil"/>
              <w:left w:val="nil"/>
              <w:bottom w:val="single" w:color="auto" w:sz="4" w:space="0"/>
              <w:right w:val="single" w:color="auto" w:sz="4" w:space="0"/>
            </w:tcBorders>
            <w:shd w:val="clear" w:color="auto" w:fill="auto"/>
            <w:noWrap/>
            <w:vAlign w:val="center"/>
          </w:tcPr>
          <w:p w14:paraId="244A1AC6">
            <w:pPr>
              <w:jc w:val="right"/>
              <w:rPr>
                <w:rFonts w:ascii="Times New Roman" w:hAnsi="Times New Roman" w:cs="Times New Roman"/>
                <w:szCs w:val="21"/>
              </w:rPr>
            </w:pPr>
          </w:p>
        </w:tc>
        <w:tc>
          <w:tcPr>
            <w:tcW w:w="512" w:type="pct"/>
            <w:tcBorders>
              <w:top w:val="nil"/>
              <w:left w:val="nil"/>
              <w:bottom w:val="single" w:color="auto" w:sz="4" w:space="0"/>
              <w:right w:val="single" w:color="auto" w:sz="4" w:space="0"/>
            </w:tcBorders>
            <w:shd w:val="clear" w:color="auto" w:fill="auto"/>
            <w:noWrap/>
            <w:vAlign w:val="center"/>
          </w:tcPr>
          <w:p w14:paraId="6492828B">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533B1299">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6E2DBF30">
            <w:pPr>
              <w:widowControl/>
              <w:jc w:val="right"/>
              <w:rPr>
                <w:rFonts w:ascii="Times New Roman" w:hAnsi="Times New Roman" w:cs="Times New Roman"/>
                <w:kern w:val="0"/>
                <w:szCs w:val="21"/>
              </w:rPr>
            </w:pPr>
          </w:p>
        </w:tc>
      </w:tr>
      <w:tr w14:paraId="76D2ED04">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5FE8F79">
            <w:pPr>
              <w:rPr>
                <w:rFonts w:ascii="Times New Roman" w:hAnsi="Times New Roman" w:cs="Times New Roman"/>
              </w:rPr>
            </w:pPr>
            <w:r>
              <w:rPr>
                <w:rFonts w:ascii="Times New Roman" w:hAnsi="Times New Roman" w:cs="Times New Roman"/>
              </w:rPr>
              <w:t>20899</w:t>
            </w:r>
          </w:p>
        </w:tc>
        <w:tc>
          <w:tcPr>
            <w:tcW w:w="1451" w:type="pct"/>
            <w:tcBorders>
              <w:top w:val="nil"/>
              <w:left w:val="nil"/>
              <w:bottom w:val="single" w:color="auto" w:sz="4" w:space="0"/>
              <w:right w:val="single" w:color="auto" w:sz="4" w:space="0"/>
            </w:tcBorders>
            <w:shd w:val="clear" w:color="000000" w:fill="FFFFFF"/>
            <w:noWrap/>
            <w:vAlign w:val="center"/>
          </w:tcPr>
          <w:p w14:paraId="2D741CD7">
            <w:pPr>
              <w:rPr>
                <w:szCs w:val="21"/>
              </w:rPr>
            </w:pPr>
            <w:r>
              <w:rPr>
                <w:rFonts w:hint="eastAsia"/>
              </w:rPr>
              <w:t>其他社会保障和就业支出</w:t>
            </w:r>
          </w:p>
        </w:tc>
        <w:tc>
          <w:tcPr>
            <w:tcW w:w="549" w:type="pct"/>
            <w:tcBorders>
              <w:top w:val="nil"/>
              <w:left w:val="nil"/>
              <w:bottom w:val="single" w:color="auto" w:sz="4" w:space="0"/>
              <w:right w:val="single" w:color="auto" w:sz="4" w:space="0"/>
            </w:tcBorders>
            <w:shd w:val="clear" w:color="auto" w:fill="auto"/>
            <w:noWrap/>
            <w:vAlign w:val="center"/>
          </w:tcPr>
          <w:p w14:paraId="47B4ECC9">
            <w:pPr>
              <w:jc w:val="right"/>
              <w:rPr>
                <w:rFonts w:ascii="Times New Roman" w:hAnsi="Times New Roman" w:cs="Times New Roman"/>
                <w:szCs w:val="21"/>
              </w:rPr>
            </w:pPr>
            <w:r>
              <w:rPr>
                <w:rFonts w:ascii="Times New Roman" w:hAnsi="Times New Roman" w:cs="Times New Roman"/>
              </w:rPr>
              <w:t>2.40</w:t>
            </w:r>
          </w:p>
        </w:tc>
        <w:tc>
          <w:tcPr>
            <w:tcW w:w="539" w:type="pct"/>
            <w:tcBorders>
              <w:top w:val="nil"/>
              <w:left w:val="nil"/>
              <w:bottom w:val="single" w:color="auto" w:sz="4" w:space="0"/>
              <w:right w:val="single" w:color="auto" w:sz="4" w:space="0"/>
            </w:tcBorders>
            <w:shd w:val="clear" w:color="auto" w:fill="auto"/>
            <w:noWrap/>
            <w:vAlign w:val="center"/>
          </w:tcPr>
          <w:p w14:paraId="64424C2C">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2.40</w:t>
            </w:r>
          </w:p>
        </w:tc>
        <w:tc>
          <w:tcPr>
            <w:tcW w:w="504" w:type="pct"/>
            <w:tcBorders>
              <w:top w:val="nil"/>
              <w:left w:val="nil"/>
              <w:bottom w:val="single" w:color="auto" w:sz="4" w:space="0"/>
              <w:right w:val="single" w:color="auto" w:sz="4" w:space="0"/>
            </w:tcBorders>
            <w:shd w:val="clear" w:color="auto" w:fill="auto"/>
            <w:noWrap/>
            <w:vAlign w:val="center"/>
          </w:tcPr>
          <w:p w14:paraId="485C06C2">
            <w:pPr>
              <w:jc w:val="right"/>
              <w:rPr>
                <w:rFonts w:ascii="Times New Roman" w:hAnsi="Times New Roman" w:cs="Times New Roman"/>
                <w:szCs w:val="21"/>
              </w:rPr>
            </w:pPr>
          </w:p>
        </w:tc>
        <w:tc>
          <w:tcPr>
            <w:tcW w:w="512" w:type="pct"/>
            <w:tcBorders>
              <w:top w:val="nil"/>
              <w:left w:val="nil"/>
              <w:bottom w:val="single" w:color="auto" w:sz="4" w:space="0"/>
              <w:right w:val="single" w:color="auto" w:sz="4" w:space="0"/>
            </w:tcBorders>
            <w:shd w:val="clear" w:color="auto" w:fill="auto"/>
            <w:noWrap/>
            <w:vAlign w:val="center"/>
          </w:tcPr>
          <w:p w14:paraId="7F5808B3">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0869AC33">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7BAD15A1">
            <w:pPr>
              <w:widowControl/>
              <w:jc w:val="right"/>
              <w:rPr>
                <w:rFonts w:ascii="Times New Roman" w:hAnsi="Times New Roman" w:cs="Times New Roman"/>
                <w:kern w:val="0"/>
                <w:szCs w:val="21"/>
              </w:rPr>
            </w:pPr>
          </w:p>
        </w:tc>
      </w:tr>
      <w:tr w14:paraId="261791EE">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BEC3791">
            <w:pPr>
              <w:rPr>
                <w:rFonts w:ascii="Times New Roman" w:hAnsi="Times New Roman" w:cs="Times New Roman"/>
              </w:rPr>
            </w:pPr>
            <w:r>
              <w:rPr>
                <w:rFonts w:ascii="Times New Roman" w:hAnsi="Times New Roman" w:cs="Times New Roman"/>
              </w:rPr>
              <w:t>2089999</w:t>
            </w:r>
          </w:p>
        </w:tc>
        <w:tc>
          <w:tcPr>
            <w:tcW w:w="1451" w:type="pct"/>
            <w:tcBorders>
              <w:top w:val="nil"/>
              <w:left w:val="nil"/>
              <w:bottom w:val="single" w:color="auto" w:sz="4" w:space="0"/>
              <w:right w:val="single" w:color="auto" w:sz="4" w:space="0"/>
            </w:tcBorders>
            <w:shd w:val="clear" w:color="000000" w:fill="FFFFFF"/>
            <w:noWrap/>
            <w:vAlign w:val="center"/>
          </w:tcPr>
          <w:p w14:paraId="4AD11FA2">
            <w:pPr>
              <w:rPr>
                <w:szCs w:val="21"/>
              </w:rPr>
            </w:pPr>
            <w:r>
              <w:rPr>
                <w:rFonts w:hint="eastAsia"/>
              </w:rPr>
              <w:t xml:space="preserve">  其他社会保障和就业支出</w:t>
            </w:r>
          </w:p>
        </w:tc>
        <w:tc>
          <w:tcPr>
            <w:tcW w:w="549" w:type="pct"/>
            <w:tcBorders>
              <w:top w:val="nil"/>
              <w:left w:val="nil"/>
              <w:bottom w:val="single" w:color="auto" w:sz="4" w:space="0"/>
              <w:right w:val="single" w:color="auto" w:sz="4" w:space="0"/>
            </w:tcBorders>
            <w:shd w:val="clear" w:color="auto" w:fill="auto"/>
            <w:noWrap/>
            <w:vAlign w:val="center"/>
          </w:tcPr>
          <w:p w14:paraId="2CE2040E">
            <w:pPr>
              <w:jc w:val="right"/>
              <w:rPr>
                <w:rFonts w:ascii="Times New Roman" w:hAnsi="Times New Roman" w:cs="Times New Roman"/>
                <w:szCs w:val="21"/>
              </w:rPr>
            </w:pPr>
            <w:r>
              <w:rPr>
                <w:rFonts w:ascii="Times New Roman" w:hAnsi="Times New Roman" w:cs="Times New Roman"/>
              </w:rPr>
              <w:t>2.40</w:t>
            </w:r>
          </w:p>
        </w:tc>
        <w:tc>
          <w:tcPr>
            <w:tcW w:w="539" w:type="pct"/>
            <w:tcBorders>
              <w:top w:val="nil"/>
              <w:left w:val="nil"/>
              <w:bottom w:val="single" w:color="auto" w:sz="4" w:space="0"/>
              <w:right w:val="single" w:color="auto" w:sz="4" w:space="0"/>
            </w:tcBorders>
            <w:shd w:val="clear" w:color="auto" w:fill="auto"/>
            <w:noWrap/>
            <w:vAlign w:val="center"/>
          </w:tcPr>
          <w:p w14:paraId="3EC53BC7">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2.40</w:t>
            </w:r>
          </w:p>
        </w:tc>
        <w:tc>
          <w:tcPr>
            <w:tcW w:w="504" w:type="pct"/>
            <w:tcBorders>
              <w:top w:val="nil"/>
              <w:left w:val="nil"/>
              <w:bottom w:val="single" w:color="auto" w:sz="4" w:space="0"/>
              <w:right w:val="single" w:color="auto" w:sz="4" w:space="0"/>
            </w:tcBorders>
            <w:shd w:val="clear" w:color="auto" w:fill="auto"/>
            <w:noWrap/>
            <w:vAlign w:val="center"/>
          </w:tcPr>
          <w:p w14:paraId="084AFDFF">
            <w:pPr>
              <w:jc w:val="right"/>
              <w:rPr>
                <w:rFonts w:ascii="Times New Roman" w:hAnsi="Times New Roman" w:cs="Times New Roman"/>
                <w:szCs w:val="21"/>
              </w:rPr>
            </w:pPr>
          </w:p>
        </w:tc>
        <w:tc>
          <w:tcPr>
            <w:tcW w:w="512" w:type="pct"/>
            <w:tcBorders>
              <w:top w:val="nil"/>
              <w:left w:val="nil"/>
              <w:bottom w:val="single" w:color="auto" w:sz="4" w:space="0"/>
              <w:right w:val="single" w:color="auto" w:sz="4" w:space="0"/>
            </w:tcBorders>
            <w:shd w:val="clear" w:color="auto" w:fill="auto"/>
            <w:noWrap/>
            <w:vAlign w:val="center"/>
          </w:tcPr>
          <w:p w14:paraId="5C4096C1">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1E8D55A3">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54AA52EA">
            <w:pPr>
              <w:widowControl/>
              <w:jc w:val="right"/>
              <w:rPr>
                <w:rFonts w:ascii="Times New Roman" w:hAnsi="Times New Roman" w:cs="Times New Roman"/>
                <w:kern w:val="0"/>
                <w:szCs w:val="21"/>
              </w:rPr>
            </w:pPr>
          </w:p>
        </w:tc>
      </w:tr>
      <w:tr w14:paraId="7A7962C2">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88B97BF">
            <w:pPr>
              <w:rPr>
                <w:rFonts w:ascii="Times New Roman" w:hAnsi="Times New Roman" w:cs="Times New Roman"/>
              </w:rPr>
            </w:pPr>
            <w:r>
              <w:rPr>
                <w:rFonts w:ascii="Times New Roman" w:hAnsi="Times New Roman" w:cs="Times New Roman"/>
              </w:rPr>
              <w:t>210</w:t>
            </w:r>
          </w:p>
        </w:tc>
        <w:tc>
          <w:tcPr>
            <w:tcW w:w="1451" w:type="pct"/>
            <w:tcBorders>
              <w:top w:val="nil"/>
              <w:left w:val="nil"/>
              <w:bottom w:val="single" w:color="auto" w:sz="4" w:space="0"/>
              <w:right w:val="single" w:color="auto" w:sz="4" w:space="0"/>
            </w:tcBorders>
            <w:shd w:val="clear" w:color="000000" w:fill="FFFFFF"/>
            <w:noWrap/>
            <w:vAlign w:val="center"/>
          </w:tcPr>
          <w:p w14:paraId="21205DFE">
            <w:pPr>
              <w:rPr>
                <w:szCs w:val="21"/>
              </w:rPr>
            </w:pPr>
            <w:r>
              <w:rPr>
                <w:rFonts w:hint="eastAsia"/>
              </w:rPr>
              <w:t>卫生健康支出</w:t>
            </w:r>
          </w:p>
        </w:tc>
        <w:tc>
          <w:tcPr>
            <w:tcW w:w="549" w:type="pct"/>
            <w:tcBorders>
              <w:top w:val="nil"/>
              <w:left w:val="nil"/>
              <w:bottom w:val="single" w:color="auto" w:sz="4" w:space="0"/>
              <w:right w:val="single" w:color="auto" w:sz="4" w:space="0"/>
            </w:tcBorders>
            <w:shd w:val="clear" w:color="auto" w:fill="auto"/>
            <w:noWrap/>
            <w:vAlign w:val="center"/>
          </w:tcPr>
          <w:p w14:paraId="01DB4E31">
            <w:pPr>
              <w:jc w:val="right"/>
              <w:rPr>
                <w:rFonts w:ascii="Times New Roman" w:hAnsi="Times New Roman" w:cs="Times New Roman"/>
                <w:szCs w:val="21"/>
              </w:rPr>
            </w:pPr>
            <w:r>
              <w:rPr>
                <w:rFonts w:ascii="Times New Roman" w:hAnsi="Times New Roman" w:cs="Times New Roman"/>
              </w:rPr>
              <w:t>73.69</w:t>
            </w:r>
          </w:p>
        </w:tc>
        <w:tc>
          <w:tcPr>
            <w:tcW w:w="539" w:type="pct"/>
            <w:tcBorders>
              <w:top w:val="nil"/>
              <w:left w:val="nil"/>
              <w:bottom w:val="single" w:color="auto" w:sz="4" w:space="0"/>
              <w:right w:val="single" w:color="auto" w:sz="4" w:space="0"/>
            </w:tcBorders>
            <w:shd w:val="clear" w:color="auto" w:fill="auto"/>
            <w:noWrap/>
            <w:vAlign w:val="center"/>
          </w:tcPr>
          <w:p w14:paraId="56076284">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73.69</w:t>
            </w:r>
          </w:p>
        </w:tc>
        <w:tc>
          <w:tcPr>
            <w:tcW w:w="504" w:type="pct"/>
            <w:tcBorders>
              <w:top w:val="nil"/>
              <w:left w:val="nil"/>
              <w:bottom w:val="single" w:color="auto" w:sz="4" w:space="0"/>
              <w:right w:val="single" w:color="auto" w:sz="4" w:space="0"/>
            </w:tcBorders>
            <w:shd w:val="clear" w:color="auto" w:fill="auto"/>
            <w:noWrap/>
            <w:vAlign w:val="center"/>
          </w:tcPr>
          <w:p w14:paraId="09E4520C">
            <w:pPr>
              <w:jc w:val="right"/>
              <w:rPr>
                <w:rFonts w:ascii="Times New Roman" w:hAnsi="Times New Roman" w:cs="Times New Roman"/>
                <w:szCs w:val="21"/>
              </w:rPr>
            </w:pPr>
          </w:p>
        </w:tc>
        <w:tc>
          <w:tcPr>
            <w:tcW w:w="512" w:type="pct"/>
            <w:tcBorders>
              <w:top w:val="nil"/>
              <w:left w:val="nil"/>
              <w:bottom w:val="single" w:color="auto" w:sz="4" w:space="0"/>
              <w:right w:val="single" w:color="auto" w:sz="4" w:space="0"/>
            </w:tcBorders>
            <w:shd w:val="clear" w:color="auto" w:fill="auto"/>
            <w:noWrap/>
            <w:vAlign w:val="center"/>
          </w:tcPr>
          <w:p w14:paraId="1400399F">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3D522DD">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60C3BA6D">
            <w:pPr>
              <w:widowControl/>
              <w:jc w:val="right"/>
              <w:rPr>
                <w:rFonts w:ascii="Times New Roman" w:hAnsi="Times New Roman" w:cs="Times New Roman"/>
                <w:kern w:val="0"/>
                <w:szCs w:val="21"/>
              </w:rPr>
            </w:pPr>
          </w:p>
        </w:tc>
      </w:tr>
      <w:tr w14:paraId="4B2358D0">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72194FD">
            <w:pPr>
              <w:rPr>
                <w:rFonts w:ascii="Times New Roman" w:hAnsi="Times New Roman" w:cs="Times New Roman"/>
                <w:szCs w:val="21"/>
              </w:rPr>
            </w:pPr>
            <w:r>
              <w:rPr>
                <w:rFonts w:ascii="Times New Roman" w:hAnsi="Times New Roman" w:cs="Times New Roman"/>
              </w:rPr>
              <w:t>21011</w:t>
            </w:r>
          </w:p>
        </w:tc>
        <w:tc>
          <w:tcPr>
            <w:tcW w:w="1451" w:type="pct"/>
            <w:tcBorders>
              <w:top w:val="nil"/>
              <w:left w:val="nil"/>
              <w:bottom w:val="single" w:color="auto" w:sz="4" w:space="0"/>
              <w:right w:val="single" w:color="auto" w:sz="4" w:space="0"/>
            </w:tcBorders>
            <w:shd w:val="clear" w:color="000000" w:fill="FFFFFF"/>
            <w:noWrap/>
            <w:vAlign w:val="center"/>
          </w:tcPr>
          <w:p w14:paraId="40F173D6">
            <w:pPr>
              <w:rPr>
                <w:rFonts w:ascii="Times New Roman" w:hAnsi="Times New Roman" w:cs="Times New Roman"/>
                <w:szCs w:val="21"/>
              </w:rPr>
            </w:pPr>
            <w:r>
              <w:rPr>
                <w:rFonts w:hint="eastAsia"/>
              </w:rPr>
              <w:t>行政事业单位医疗</w:t>
            </w:r>
          </w:p>
        </w:tc>
        <w:tc>
          <w:tcPr>
            <w:tcW w:w="549" w:type="pct"/>
            <w:tcBorders>
              <w:top w:val="nil"/>
              <w:left w:val="nil"/>
              <w:bottom w:val="single" w:color="auto" w:sz="4" w:space="0"/>
              <w:right w:val="single" w:color="auto" w:sz="4" w:space="0"/>
            </w:tcBorders>
            <w:shd w:val="clear" w:color="auto" w:fill="auto"/>
            <w:noWrap/>
            <w:vAlign w:val="center"/>
          </w:tcPr>
          <w:p w14:paraId="3CDD1395">
            <w:pPr>
              <w:jc w:val="right"/>
              <w:rPr>
                <w:rFonts w:ascii="Times New Roman" w:hAnsi="Times New Roman" w:cs="Times New Roman"/>
                <w:kern w:val="0"/>
                <w:szCs w:val="21"/>
              </w:rPr>
            </w:pPr>
            <w:r>
              <w:rPr>
                <w:rFonts w:ascii="Times New Roman" w:hAnsi="Times New Roman" w:cs="Times New Roman"/>
              </w:rPr>
              <w:t>73.69</w:t>
            </w:r>
          </w:p>
        </w:tc>
        <w:tc>
          <w:tcPr>
            <w:tcW w:w="539" w:type="pct"/>
            <w:tcBorders>
              <w:top w:val="nil"/>
              <w:left w:val="nil"/>
              <w:bottom w:val="single" w:color="auto" w:sz="4" w:space="0"/>
              <w:right w:val="single" w:color="auto" w:sz="4" w:space="0"/>
            </w:tcBorders>
            <w:shd w:val="clear" w:color="auto" w:fill="auto"/>
            <w:noWrap/>
            <w:vAlign w:val="center"/>
          </w:tcPr>
          <w:p w14:paraId="1EE4B7DD">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73.69</w:t>
            </w:r>
          </w:p>
        </w:tc>
        <w:tc>
          <w:tcPr>
            <w:tcW w:w="504" w:type="pct"/>
            <w:tcBorders>
              <w:top w:val="nil"/>
              <w:left w:val="nil"/>
              <w:bottom w:val="single" w:color="auto" w:sz="4" w:space="0"/>
              <w:right w:val="single" w:color="auto" w:sz="4" w:space="0"/>
            </w:tcBorders>
            <w:shd w:val="clear" w:color="auto" w:fill="auto"/>
            <w:noWrap/>
            <w:vAlign w:val="center"/>
          </w:tcPr>
          <w:p w14:paraId="3ABE8459">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1F90470D">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8E242C1">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7FA56AE9">
            <w:pPr>
              <w:widowControl/>
              <w:jc w:val="right"/>
              <w:rPr>
                <w:rFonts w:ascii="Times New Roman" w:hAnsi="Times New Roman" w:cs="Times New Roman"/>
                <w:kern w:val="0"/>
                <w:szCs w:val="21"/>
              </w:rPr>
            </w:pPr>
          </w:p>
        </w:tc>
      </w:tr>
      <w:tr w14:paraId="334A1933">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86B095E">
            <w:pPr>
              <w:rPr>
                <w:rFonts w:ascii="Times New Roman" w:hAnsi="Times New Roman" w:cs="Times New Roman"/>
                <w:szCs w:val="21"/>
              </w:rPr>
            </w:pPr>
            <w:r>
              <w:rPr>
                <w:rFonts w:ascii="Times New Roman" w:hAnsi="Times New Roman" w:cs="Times New Roman"/>
              </w:rPr>
              <w:t>2101101</w:t>
            </w:r>
          </w:p>
        </w:tc>
        <w:tc>
          <w:tcPr>
            <w:tcW w:w="1451" w:type="pct"/>
            <w:tcBorders>
              <w:top w:val="nil"/>
              <w:left w:val="nil"/>
              <w:bottom w:val="single" w:color="auto" w:sz="4" w:space="0"/>
              <w:right w:val="single" w:color="auto" w:sz="4" w:space="0"/>
            </w:tcBorders>
            <w:shd w:val="clear" w:color="000000" w:fill="FFFFFF"/>
            <w:noWrap/>
            <w:vAlign w:val="center"/>
          </w:tcPr>
          <w:p w14:paraId="34888868">
            <w:pPr>
              <w:rPr>
                <w:rFonts w:ascii="Times New Roman" w:hAnsi="Times New Roman" w:cs="Times New Roman"/>
                <w:szCs w:val="21"/>
              </w:rPr>
            </w:pPr>
            <w:r>
              <w:rPr>
                <w:rFonts w:hint="eastAsia"/>
              </w:rPr>
              <w:t xml:space="preserve">  行政单位医疗</w:t>
            </w:r>
          </w:p>
        </w:tc>
        <w:tc>
          <w:tcPr>
            <w:tcW w:w="549" w:type="pct"/>
            <w:tcBorders>
              <w:top w:val="nil"/>
              <w:left w:val="nil"/>
              <w:bottom w:val="single" w:color="auto" w:sz="4" w:space="0"/>
              <w:right w:val="single" w:color="auto" w:sz="4" w:space="0"/>
            </w:tcBorders>
            <w:shd w:val="clear" w:color="auto" w:fill="auto"/>
            <w:noWrap/>
            <w:vAlign w:val="center"/>
          </w:tcPr>
          <w:p w14:paraId="4736F239">
            <w:pPr>
              <w:jc w:val="right"/>
              <w:rPr>
                <w:rFonts w:ascii="Times New Roman" w:hAnsi="Times New Roman" w:cs="Times New Roman"/>
                <w:kern w:val="0"/>
                <w:szCs w:val="21"/>
              </w:rPr>
            </w:pPr>
            <w:r>
              <w:rPr>
                <w:rFonts w:ascii="Times New Roman" w:hAnsi="Times New Roman" w:cs="Times New Roman"/>
              </w:rPr>
              <w:t>73.69</w:t>
            </w:r>
          </w:p>
        </w:tc>
        <w:tc>
          <w:tcPr>
            <w:tcW w:w="539" w:type="pct"/>
            <w:tcBorders>
              <w:top w:val="nil"/>
              <w:left w:val="nil"/>
              <w:bottom w:val="single" w:color="auto" w:sz="4" w:space="0"/>
              <w:right w:val="single" w:color="auto" w:sz="4" w:space="0"/>
            </w:tcBorders>
            <w:shd w:val="clear" w:color="auto" w:fill="auto"/>
            <w:noWrap/>
            <w:vAlign w:val="center"/>
          </w:tcPr>
          <w:p w14:paraId="1492D37C">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73.69</w:t>
            </w:r>
          </w:p>
        </w:tc>
        <w:tc>
          <w:tcPr>
            <w:tcW w:w="504" w:type="pct"/>
            <w:tcBorders>
              <w:top w:val="nil"/>
              <w:left w:val="nil"/>
              <w:bottom w:val="single" w:color="auto" w:sz="4" w:space="0"/>
              <w:right w:val="single" w:color="auto" w:sz="4" w:space="0"/>
            </w:tcBorders>
            <w:shd w:val="clear" w:color="auto" w:fill="auto"/>
            <w:noWrap/>
            <w:vAlign w:val="center"/>
          </w:tcPr>
          <w:p w14:paraId="7DA93D0B">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1C0440BF">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0180A5A2">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38FB776B">
            <w:pPr>
              <w:widowControl/>
              <w:jc w:val="right"/>
              <w:rPr>
                <w:rFonts w:ascii="Times New Roman" w:hAnsi="Times New Roman" w:cs="Times New Roman"/>
                <w:kern w:val="0"/>
                <w:szCs w:val="21"/>
              </w:rPr>
            </w:pPr>
          </w:p>
        </w:tc>
      </w:tr>
      <w:tr w14:paraId="046048E6">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6B8C90E">
            <w:pPr>
              <w:rPr>
                <w:rFonts w:ascii="Times New Roman" w:hAnsi="Times New Roman" w:cs="Times New Roman"/>
                <w:szCs w:val="21"/>
              </w:rPr>
            </w:pPr>
            <w:r>
              <w:rPr>
                <w:rFonts w:ascii="Times New Roman" w:hAnsi="Times New Roman" w:cs="Times New Roman"/>
              </w:rPr>
              <w:t>213</w:t>
            </w:r>
          </w:p>
        </w:tc>
        <w:tc>
          <w:tcPr>
            <w:tcW w:w="1451" w:type="pct"/>
            <w:tcBorders>
              <w:top w:val="nil"/>
              <w:left w:val="nil"/>
              <w:bottom w:val="single" w:color="auto" w:sz="4" w:space="0"/>
              <w:right w:val="single" w:color="auto" w:sz="4" w:space="0"/>
            </w:tcBorders>
            <w:shd w:val="clear" w:color="000000" w:fill="FFFFFF"/>
            <w:noWrap/>
            <w:vAlign w:val="center"/>
          </w:tcPr>
          <w:p w14:paraId="51209019">
            <w:pPr>
              <w:rPr>
                <w:rFonts w:ascii="Times New Roman" w:hAnsi="Times New Roman" w:cs="Times New Roman"/>
                <w:szCs w:val="21"/>
              </w:rPr>
            </w:pPr>
            <w:r>
              <w:rPr>
                <w:rFonts w:hint="eastAsia"/>
              </w:rPr>
              <w:t>农林水支出</w:t>
            </w:r>
          </w:p>
        </w:tc>
        <w:tc>
          <w:tcPr>
            <w:tcW w:w="549" w:type="pct"/>
            <w:tcBorders>
              <w:top w:val="nil"/>
              <w:left w:val="nil"/>
              <w:bottom w:val="single" w:color="auto" w:sz="4" w:space="0"/>
              <w:right w:val="single" w:color="auto" w:sz="4" w:space="0"/>
            </w:tcBorders>
            <w:shd w:val="clear" w:color="auto" w:fill="auto"/>
            <w:noWrap/>
            <w:vAlign w:val="center"/>
          </w:tcPr>
          <w:p w14:paraId="6395660A">
            <w:pPr>
              <w:jc w:val="right"/>
              <w:rPr>
                <w:rFonts w:ascii="Times New Roman" w:hAnsi="Times New Roman" w:cs="Times New Roman"/>
                <w:kern w:val="0"/>
                <w:szCs w:val="21"/>
              </w:rPr>
            </w:pPr>
            <w:r>
              <w:rPr>
                <w:rFonts w:ascii="Times New Roman" w:hAnsi="Times New Roman" w:cs="Times New Roman"/>
              </w:rPr>
              <w:t>53.40</w:t>
            </w:r>
          </w:p>
        </w:tc>
        <w:tc>
          <w:tcPr>
            <w:tcW w:w="539" w:type="pct"/>
            <w:tcBorders>
              <w:top w:val="nil"/>
              <w:left w:val="nil"/>
              <w:bottom w:val="single" w:color="auto" w:sz="4" w:space="0"/>
              <w:right w:val="single" w:color="auto" w:sz="4" w:space="0"/>
            </w:tcBorders>
            <w:shd w:val="clear" w:color="auto" w:fill="auto"/>
            <w:noWrap/>
            <w:vAlign w:val="center"/>
          </w:tcPr>
          <w:p w14:paraId="6FDFABE6">
            <w:pPr>
              <w:jc w:val="right"/>
              <w:rPr>
                <w:rFonts w:ascii="Times New Roman" w:hAnsi="Times New Roman" w:cs="Times New Roman"/>
                <w:kern w:val="0"/>
                <w:szCs w:val="21"/>
              </w:rPr>
            </w:pPr>
          </w:p>
        </w:tc>
        <w:tc>
          <w:tcPr>
            <w:tcW w:w="504" w:type="pct"/>
            <w:tcBorders>
              <w:top w:val="nil"/>
              <w:left w:val="nil"/>
              <w:bottom w:val="single" w:color="auto" w:sz="4" w:space="0"/>
              <w:right w:val="single" w:color="auto" w:sz="4" w:space="0"/>
            </w:tcBorders>
            <w:shd w:val="clear" w:color="auto" w:fill="auto"/>
            <w:noWrap/>
            <w:vAlign w:val="center"/>
          </w:tcPr>
          <w:p w14:paraId="333B8EE1">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53.40</w:t>
            </w:r>
          </w:p>
        </w:tc>
        <w:tc>
          <w:tcPr>
            <w:tcW w:w="512" w:type="pct"/>
            <w:tcBorders>
              <w:top w:val="nil"/>
              <w:left w:val="nil"/>
              <w:bottom w:val="single" w:color="auto" w:sz="4" w:space="0"/>
              <w:right w:val="single" w:color="auto" w:sz="4" w:space="0"/>
            </w:tcBorders>
            <w:shd w:val="clear" w:color="auto" w:fill="auto"/>
            <w:noWrap/>
            <w:vAlign w:val="center"/>
          </w:tcPr>
          <w:p w14:paraId="29FB0CE5">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6FB6A5D0">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266FB8B2">
            <w:pPr>
              <w:widowControl/>
              <w:jc w:val="right"/>
              <w:rPr>
                <w:rFonts w:ascii="Times New Roman" w:hAnsi="Times New Roman" w:cs="Times New Roman"/>
                <w:kern w:val="0"/>
                <w:szCs w:val="21"/>
              </w:rPr>
            </w:pPr>
          </w:p>
        </w:tc>
      </w:tr>
      <w:tr w14:paraId="160BBAFE">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0005DDD">
            <w:pPr>
              <w:rPr>
                <w:rFonts w:ascii="Times New Roman" w:hAnsi="Times New Roman" w:cs="Times New Roman"/>
                <w:szCs w:val="21"/>
              </w:rPr>
            </w:pPr>
            <w:r>
              <w:rPr>
                <w:rFonts w:ascii="Times New Roman" w:hAnsi="Times New Roman" w:cs="Times New Roman"/>
              </w:rPr>
              <w:t>21308</w:t>
            </w:r>
          </w:p>
        </w:tc>
        <w:tc>
          <w:tcPr>
            <w:tcW w:w="1451" w:type="pct"/>
            <w:tcBorders>
              <w:top w:val="nil"/>
              <w:left w:val="nil"/>
              <w:bottom w:val="single" w:color="auto" w:sz="4" w:space="0"/>
              <w:right w:val="single" w:color="auto" w:sz="4" w:space="0"/>
            </w:tcBorders>
            <w:shd w:val="clear" w:color="000000" w:fill="FFFFFF"/>
            <w:noWrap/>
            <w:vAlign w:val="center"/>
          </w:tcPr>
          <w:p w14:paraId="4BE97348">
            <w:pPr>
              <w:rPr>
                <w:rFonts w:ascii="Times New Roman" w:hAnsi="Times New Roman" w:cs="Times New Roman"/>
                <w:szCs w:val="21"/>
              </w:rPr>
            </w:pPr>
            <w:r>
              <w:rPr>
                <w:rFonts w:hint="eastAsia"/>
              </w:rPr>
              <w:t>普惠金融发展支出</w:t>
            </w:r>
          </w:p>
        </w:tc>
        <w:tc>
          <w:tcPr>
            <w:tcW w:w="549" w:type="pct"/>
            <w:tcBorders>
              <w:top w:val="nil"/>
              <w:left w:val="nil"/>
              <w:bottom w:val="single" w:color="auto" w:sz="4" w:space="0"/>
              <w:right w:val="single" w:color="auto" w:sz="4" w:space="0"/>
            </w:tcBorders>
            <w:shd w:val="clear" w:color="auto" w:fill="auto"/>
            <w:noWrap/>
            <w:vAlign w:val="center"/>
          </w:tcPr>
          <w:p w14:paraId="4D76DF39">
            <w:pPr>
              <w:jc w:val="right"/>
              <w:rPr>
                <w:rFonts w:ascii="Times New Roman" w:hAnsi="Times New Roman" w:cs="Times New Roman"/>
                <w:kern w:val="0"/>
                <w:szCs w:val="21"/>
              </w:rPr>
            </w:pPr>
            <w:r>
              <w:rPr>
                <w:rFonts w:ascii="Times New Roman" w:hAnsi="Times New Roman" w:cs="Times New Roman"/>
              </w:rPr>
              <w:t>13.40</w:t>
            </w:r>
          </w:p>
        </w:tc>
        <w:tc>
          <w:tcPr>
            <w:tcW w:w="539" w:type="pct"/>
            <w:tcBorders>
              <w:top w:val="nil"/>
              <w:left w:val="nil"/>
              <w:bottom w:val="single" w:color="auto" w:sz="4" w:space="0"/>
              <w:right w:val="single" w:color="auto" w:sz="4" w:space="0"/>
            </w:tcBorders>
            <w:shd w:val="clear" w:color="auto" w:fill="auto"/>
            <w:noWrap/>
            <w:vAlign w:val="center"/>
          </w:tcPr>
          <w:p w14:paraId="38ABFCC3">
            <w:pPr>
              <w:jc w:val="right"/>
              <w:rPr>
                <w:rFonts w:ascii="Times New Roman" w:hAnsi="Times New Roman" w:cs="Times New Roman"/>
                <w:kern w:val="0"/>
                <w:szCs w:val="21"/>
              </w:rPr>
            </w:pPr>
          </w:p>
        </w:tc>
        <w:tc>
          <w:tcPr>
            <w:tcW w:w="504" w:type="pct"/>
            <w:tcBorders>
              <w:top w:val="nil"/>
              <w:left w:val="nil"/>
              <w:bottom w:val="single" w:color="auto" w:sz="4" w:space="0"/>
              <w:right w:val="single" w:color="auto" w:sz="4" w:space="0"/>
            </w:tcBorders>
            <w:shd w:val="clear" w:color="auto" w:fill="auto"/>
            <w:noWrap/>
            <w:vAlign w:val="center"/>
          </w:tcPr>
          <w:p w14:paraId="2FA4409F">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13.40</w:t>
            </w:r>
          </w:p>
        </w:tc>
        <w:tc>
          <w:tcPr>
            <w:tcW w:w="512" w:type="pct"/>
            <w:tcBorders>
              <w:top w:val="nil"/>
              <w:left w:val="nil"/>
              <w:bottom w:val="single" w:color="auto" w:sz="4" w:space="0"/>
              <w:right w:val="single" w:color="auto" w:sz="4" w:space="0"/>
            </w:tcBorders>
            <w:shd w:val="clear" w:color="auto" w:fill="auto"/>
            <w:noWrap/>
            <w:vAlign w:val="center"/>
          </w:tcPr>
          <w:p w14:paraId="70E0046D">
            <w:pPr>
              <w:widowControl/>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0BE5FB69">
            <w:pPr>
              <w:widowControl/>
              <w:jc w:val="right"/>
              <w:rPr>
                <w:rFonts w:ascii="Times New Roman" w:hAnsi="Times New Roman" w:cs="Times New Roman"/>
                <w:kern w:val="0"/>
                <w:szCs w:val="21"/>
              </w:rPr>
            </w:pPr>
          </w:p>
        </w:tc>
        <w:tc>
          <w:tcPr>
            <w:tcW w:w="518" w:type="pct"/>
            <w:tcBorders>
              <w:top w:val="nil"/>
              <w:left w:val="nil"/>
              <w:bottom w:val="single" w:color="auto" w:sz="4" w:space="0"/>
              <w:right w:val="single" w:color="auto" w:sz="4" w:space="0"/>
            </w:tcBorders>
            <w:shd w:val="clear" w:color="auto" w:fill="auto"/>
            <w:noWrap/>
            <w:vAlign w:val="center"/>
          </w:tcPr>
          <w:p w14:paraId="4E3C77B2">
            <w:pPr>
              <w:widowControl/>
              <w:jc w:val="right"/>
              <w:rPr>
                <w:rFonts w:ascii="Times New Roman" w:hAnsi="Times New Roman" w:cs="Times New Roman"/>
                <w:kern w:val="0"/>
                <w:szCs w:val="21"/>
              </w:rPr>
            </w:pPr>
          </w:p>
        </w:tc>
      </w:tr>
      <w:tr w14:paraId="6E9C22DD">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454727B">
            <w:pPr>
              <w:rPr>
                <w:rFonts w:ascii="Times New Roman" w:hAnsi="Times New Roman" w:cs="Times New Roman"/>
                <w:szCs w:val="21"/>
              </w:rPr>
            </w:pPr>
            <w:r>
              <w:rPr>
                <w:rFonts w:ascii="Times New Roman" w:hAnsi="Times New Roman" w:cs="Times New Roman"/>
              </w:rPr>
              <w:t>2130801</w:t>
            </w:r>
          </w:p>
        </w:tc>
        <w:tc>
          <w:tcPr>
            <w:tcW w:w="1451" w:type="pct"/>
            <w:tcBorders>
              <w:top w:val="single" w:color="auto" w:sz="4" w:space="0"/>
              <w:left w:val="nil"/>
              <w:bottom w:val="single" w:color="auto" w:sz="4" w:space="0"/>
              <w:right w:val="single" w:color="auto" w:sz="4" w:space="0"/>
            </w:tcBorders>
            <w:shd w:val="clear" w:color="000000" w:fill="FFFFFF"/>
            <w:noWrap/>
            <w:vAlign w:val="center"/>
          </w:tcPr>
          <w:p w14:paraId="6698598A">
            <w:pPr>
              <w:rPr>
                <w:rFonts w:ascii="Times New Roman" w:hAnsi="Times New Roman" w:cs="Times New Roman"/>
                <w:szCs w:val="21"/>
              </w:rPr>
            </w:pPr>
            <w:r>
              <w:rPr>
                <w:rFonts w:hint="eastAsia"/>
              </w:rPr>
              <w:t xml:space="preserve">  支持农村金融机构</w:t>
            </w:r>
          </w:p>
        </w:tc>
        <w:tc>
          <w:tcPr>
            <w:tcW w:w="549" w:type="pct"/>
            <w:tcBorders>
              <w:top w:val="single" w:color="auto" w:sz="4" w:space="0"/>
              <w:left w:val="nil"/>
              <w:bottom w:val="single" w:color="auto" w:sz="4" w:space="0"/>
              <w:right w:val="single" w:color="auto" w:sz="4" w:space="0"/>
            </w:tcBorders>
            <w:shd w:val="clear" w:color="auto" w:fill="auto"/>
            <w:noWrap/>
            <w:vAlign w:val="center"/>
          </w:tcPr>
          <w:p w14:paraId="2A13917F">
            <w:pPr>
              <w:jc w:val="right"/>
              <w:rPr>
                <w:rFonts w:ascii="Times New Roman" w:hAnsi="Times New Roman" w:cs="Times New Roman"/>
                <w:kern w:val="0"/>
                <w:szCs w:val="21"/>
              </w:rPr>
            </w:pPr>
            <w:r>
              <w:rPr>
                <w:rFonts w:ascii="Times New Roman" w:hAnsi="Times New Roman" w:cs="Times New Roman"/>
              </w:rPr>
              <w:t>13.40</w:t>
            </w:r>
          </w:p>
        </w:tc>
        <w:tc>
          <w:tcPr>
            <w:tcW w:w="539" w:type="pct"/>
            <w:tcBorders>
              <w:top w:val="single" w:color="auto" w:sz="4" w:space="0"/>
              <w:left w:val="nil"/>
              <w:bottom w:val="single" w:color="auto" w:sz="4" w:space="0"/>
              <w:right w:val="single" w:color="auto" w:sz="4" w:space="0"/>
            </w:tcBorders>
            <w:shd w:val="clear" w:color="auto" w:fill="auto"/>
            <w:noWrap/>
            <w:vAlign w:val="center"/>
          </w:tcPr>
          <w:p w14:paraId="4B2CD524">
            <w:pPr>
              <w:jc w:val="right"/>
              <w:rPr>
                <w:rFonts w:ascii="Times New Roman" w:hAnsi="Times New Roman" w:cs="Times New Roman"/>
                <w:kern w:val="0"/>
                <w:szCs w:val="21"/>
              </w:rPr>
            </w:pPr>
          </w:p>
        </w:tc>
        <w:tc>
          <w:tcPr>
            <w:tcW w:w="504" w:type="pct"/>
            <w:tcBorders>
              <w:top w:val="single" w:color="auto" w:sz="4" w:space="0"/>
              <w:left w:val="nil"/>
              <w:bottom w:val="single" w:color="auto" w:sz="4" w:space="0"/>
              <w:right w:val="single" w:color="auto" w:sz="4" w:space="0"/>
            </w:tcBorders>
            <w:shd w:val="clear" w:color="auto" w:fill="auto"/>
            <w:noWrap/>
            <w:vAlign w:val="center"/>
          </w:tcPr>
          <w:p w14:paraId="18B4DADB">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13.40</w:t>
            </w:r>
          </w:p>
        </w:tc>
        <w:tc>
          <w:tcPr>
            <w:tcW w:w="512" w:type="pct"/>
            <w:tcBorders>
              <w:top w:val="single" w:color="auto" w:sz="4" w:space="0"/>
              <w:left w:val="nil"/>
              <w:bottom w:val="single" w:color="auto" w:sz="4" w:space="0"/>
              <w:right w:val="single" w:color="auto" w:sz="4" w:space="0"/>
            </w:tcBorders>
            <w:shd w:val="clear" w:color="auto" w:fill="auto"/>
            <w:noWrap/>
            <w:vAlign w:val="center"/>
          </w:tcPr>
          <w:p w14:paraId="6A38C8B4">
            <w:pPr>
              <w:widowControl/>
              <w:jc w:val="right"/>
              <w:rPr>
                <w:rFonts w:ascii="Times New Roman" w:hAnsi="Times New Roman" w:cs="Times New Roman"/>
                <w:kern w:val="0"/>
                <w:szCs w:val="21"/>
              </w:rPr>
            </w:pPr>
          </w:p>
        </w:tc>
        <w:tc>
          <w:tcPr>
            <w:tcW w:w="512" w:type="pct"/>
            <w:tcBorders>
              <w:top w:val="single" w:color="auto" w:sz="4" w:space="0"/>
              <w:left w:val="nil"/>
              <w:bottom w:val="single" w:color="auto" w:sz="4" w:space="0"/>
              <w:right w:val="single" w:color="auto" w:sz="4" w:space="0"/>
            </w:tcBorders>
            <w:shd w:val="clear" w:color="auto" w:fill="auto"/>
            <w:noWrap/>
            <w:vAlign w:val="center"/>
          </w:tcPr>
          <w:p w14:paraId="77BB25F6">
            <w:pPr>
              <w:widowControl/>
              <w:jc w:val="right"/>
              <w:rPr>
                <w:rFonts w:ascii="Times New Roman" w:hAnsi="Times New Roman" w:cs="Times New Roman"/>
                <w:kern w:val="0"/>
                <w:szCs w:val="21"/>
              </w:rPr>
            </w:pPr>
          </w:p>
        </w:tc>
        <w:tc>
          <w:tcPr>
            <w:tcW w:w="518" w:type="pct"/>
            <w:tcBorders>
              <w:top w:val="single" w:color="auto" w:sz="4" w:space="0"/>
              <w:left w:val="nil"/>
              <w:bottom w:val="single" w:color="auto" w:sz="4" w:space="0"/>
              <w:right w:val="single" w:color="auto" w:sz="4" w:space="0"/>
            </w:tcBorders>
            <w:shd w:val="clear" w:color="auto" w:fill="auto"/>
            <w:noWrap/>
            <w:vAlign w:val="center"/>
          </w:tcPr>
          <w:p w14:paraId="31961236">
            <w:pPr>
              <w:widowControl/>
              <w:jc w:val="right"/>
              <w:rPr>
                <w:rFonts w:ascii="Times New Roman" w:hAnsi="Times New Roman" w:cs="Times New Roman"/>
                <w:kern w:val="0"/>
                <w:szCs w:val="21"/>
              </w:rPr>
            </w:pPr>
          </w:p>
        </w:tc>
      </w:tr>
      <w:tr w14:paraId="7B4EA379">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2ABB898">
            <w:pPr>
              <w:rPr>
                <w:rFonts w:ascii="Times New Roman" w:hAnsi="Times New Roman" w:cs="Times New Roman"/>
                <w:szCs w:val="21"/>
              </w:rPr>
            </w:pPr>
            <w:r>
              <w:rPr>
                <w:rFonts w:ascii="Times New Roman" w:hAnsi="Times New Roman" w:cs="Times New Roman"/>
              </w:rPr>
              <w:t>21399</w:t>
            </w:r>
          </w:p>
        </w:tc>
        <w:tc>
          <w:tcPr>
            <w:tcW w:w="1451" w:type="pct"/>
            <w:tcBorders>
              <w:top w:val="single" w:color="auto" w:sz="4" w:space="0"/>
              <w:left w:val="nil"/>
              <w:bottom w:val="single" w:color="auto" w:sz="4" w:space="0"/>
              <w:right w:val="single" w:color="auto" w:sz="4" w:space="0"/>
            </w:tcBorders>
            <w:shd w:val="clear" w:color="000000" w:fill="FFFFFF"/>
            <w:noWrap/>
            <w:vAlign w:val="center"/>
          </w:tcPr>
          <w:p w14:paraId="6604876B">
            <w:pPr>
              <w:rPr>
                <w:rFonts w:ascii="Times New Roman" w:hAnsi="Times New Roman" w:cs="Times New Roman"/>
                <w:szCs w:val="21"/>
              </w:rPr>
            </w:pPr>
            <w:r>
              <w:rPr>
                <w:rFonts w:hint="eastAsia"/>
              </w:rPr>
              <w:t>其他农林水支出</w:t>
            </w:r>
          </w:p>
        </w:tc>
        <w:tc>
          <w:tcPr>
            <w:tcW w:w="549" w:type="pct"/>
            <w:tcBorders>
              <w:top w:val="single" w:color="auto" w:sz="4" w:space="0"/>
              <w:left w:val="nil"/>
              <w:bottom w:val="single" w:color="auto" w:sz="4" w:space="0"/>
              <w:right w:val="single" w:color="auto" w:sz="4" w:space="0"/>
            </w:tcBorders>
            <w:shd w:val="clear" w:color="auto" w:fill="auto"/>
            <w:noWrap/>
            <w:vAlign w:val="center"/>
          </w:tcPr>
          <w:p w14:paraId="5649E0EC">
            <w:pPr>
              <w:jc w:val="right"/>
              <w:rPr>
                <w:rFonts w:ascii="Times New Roman" w:hAnsi="Times New Roman" w:cs="Times New Roman"/>
                <w:kern w:val="0"/>
                <w:szCs w:val="21"/>
              </w:rPr>
            </w:pPr>
            <w:r>
              <w:rPr>
                <w:rFonts w:ascii="Times New Roman" w:hAnsi="Times New Roman" w:cs="Times New Roman"/>
              </w:rPr>
              <w:t>40.00</w:t>
            </w:r>
          </w:p>
        </w:tc>
        <w:tc>
          <w:tcPr>
            <w:tcW w:w="539" w:type="pct"/>
            <w:tcBorders>
              <w:top w:val="single" w:color="auto" w:sz="4" w:space="0"/>
              <w:left w:val="nil"/>
              <w:bottom w:val="single" w:color="auto" w:sz="4" w:space="0"/>
              <w:right w:val="single" w:color="auto" w:sz="4" w:space="0"/>
            </w:tcBorders>
            <w:shd w:val="clear" w:color="auto" w:fill="auto"/>
            <w:noWrap/>
            <w:vAlign w:val="center"/>
          </w:tcPr>
          <w:p w14:paraId="3A2067D5">
            <w:pPr>
              <w:jc w:val="right"/>
              <w:rPr>
                <w:rFonts w:ascii="Times New Roman" w:hAnsi="Times New Roman" w:cs="Times New Roman"/>
                <w:kern w:val="0"/>
                <w:szCs w:val="21"/>
              </w:rPr>
            </w:pPr>
          </w:p>
        </w:tc>
        <w:tc>
          <w:tcPr>
            <w:tcW w:w="504" w:type="pct"/>
            <w:tcBorders>
              <w:top w:val="single" w:color="auto" w:sz="4" w:space="0"/>
              <w:left w:val="nil"/>
              <w:bottom w:val="single" w:color="auto" w:sz="4" w:space="0"/>
              <w:right w:val="single" w:color="auto" w:sz="4" w:space="0"/>
            </w:tcBorders>
            <w:shd w:val="clear" w:color="auto" w:fill="auto"/>
            <w:noWrap/>
            <w:vAlign w:val="center"/>
          </w:tcPr>
          <w:p w14:paraId="48E50E7B">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40.00</w:t>
            </w:r>
          </w:p>
        </w:tc>
        <w:tc>
          <w:tcPr>
            <w:tcW w:w="512" w:type="pct"/>
            <w:tcBorders>
              <w:top w:val="single" w:color="auto" w:sz="4" w:space="0"/>
              <w:left w:val="nil"/>
              <w:bottom w:val="single" w:color="auto" w:sz="4" w:space="0"/>
              <w:right w:val="single" w:color="auto" w:sz="4" w:space="0"/>
            </w:tcBorders>
            <w:shd w:val="clear" w:color="auto" w:fill="auto"/>
            <w:noWrap/>
            <w:vAlign w:val="center"/>
          </w:tcPr>
          <w:p w14:paraId="5CB226A9">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single" w:color="auto" w:sz="4" w:space="0"/>
              <w:left w:val="nil"/>
              <w:bottom w:val="single" w:color="auto" w:sz="4" w:space="0"/>
              <w:right w:val="single" w:color="auto" w:sz="4" w:space="0"/>
            </w:tcBorders>
            <w:shd w:val="clear" w:color="auto" w:fill="auto"/>
            <w:noWrap/>
            <w:vAlign w:val="center"/>
          </w:tcPr>
          <w:p w14:paraId="79896E5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8" w:type="pct"/>
            <w:tcBorders>
              <w:top w:val="single" w:color="auto" w:sz="4" w:space="0"/>
              <w:left w:val="nil"/>
              <w:bottom w:val="single" w:color="auto" w:sz="4" w:space="0"/>
              <w:right w:val="single" w:color="auto" w:sz="4" w:space="0"/>
            </w:tcBorders>
            <w:shd w:val="clear" w:color="auto" w:fill="auto"/>
            <w:noWrap/>
            <w:vAlign w:val="center"/>
          </w:tcPr>
          <w:p w14:paraId="4DFDA5D2">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0DCE4B33">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685CF2A">
            <w:pPr>
              <w:rPr>
                <w:rFonts w:ascii="Times New Roman" w:hAnsi="Times New Roman" w:cs="Times New Roman"/>
                <w:szCs w:val="21"/>
              </w:rPr>
            </w:pPr>
            <w:r>
              <w:rPr>
                <w:rFonts w:ascii="Times New Roman" w:hAnsi="Times New Roman" w:cs="Times New Roman"/>
              </w:rPr>
              <w:t>2139999</w:t>
            </w:r>
          </w:p>
        </w:tc>
        <w:tc>
          <w:tcPr>
            <w:tcW w:w="145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7B10C09">
            <w:pPr>
              <w:rPr>
                <w:rFonts w:ascii="Times New Roman" w:hAnsi="Times New Roman" w:cs="Times New Roman"/>
                <w:szCs w:val="21"/>
              </w:rPr>
            </w:pPr>
            <w:r>
              <w:rPr>
                <w:rFonts w:hint="eastAsia"/>
              </w:rPr>
              <w:t xml:space="preserve">  其他农林水支出</w:t>
            </w:r>
          </w:p>
        </w:tc>
        <w:tc>
          <w:tcPr>
            <w:tcW w:w="549" w:type="pct"/>
            <w:tcBorders>
              <w:top w:val="single" w:color="auto" w:sz="4" w:space="0"/>
              <w:left w:val="nil"/>
              <w:bottom w:val="single" w:color="auto" w:sz="4" w:space="0"/>
              <w:right w:val="single" w:color="auto" w:sz="4" w:space="0"/>
            </w:tcBorders>
            <w:shd w:val="clear" w:color="auto" w:fill="auto"/>
            <w:noWrap/>
            <w:vAlign w:val="center"/>
          </w:tcPr>
          <w:p w14:paraId="22E7850A">
            <w:pPr>
              <w:jc w:val="right"/>
              <w:rPr>
                <w:rFonts w:ascii="Times New Roman" w:hAnsi="Times New Roman" w:cs="Times New Roman"/>
                <w:kern w:val="0"/>
                <w:szCs w:val="21"/>
              </w:rPr>
            </w:pPr>
            <w:r>
              <w:rPr>
                <w:rFonts w:ascii="Times New Roman" w:hAnsi="Times New Roman" w:cs="Times New Roman"/>
              </w:rPr>
              <w:t>40.00</w:t>
            </w:r>
          </w:p>
        </w:tc>
        <w:tc>
          <w:tcPr>
            <w:tcW w:w="539" w:type="pct"/>
            <w:tcBorders>
              <w:top w:val="single" w:color="auto" w:sz="4" w:space="0"/>
              <w:left w:val="nil"/>
              <w:bottom w:val="single" w:color="auto" w:sz="4" w:space="0"/>
              <w:right w:val="single" w:color="auto" w:sz="4" w:space="0"/>
            </w:tcBorders>
            <w:shd w:val="clear" w:color="auto" w:fill="auto"/>
            <w:noWrap/>
            <w:vAlign w:val="center"/>
          </w:tcPr>
          <w:p w14:paraId="1AAB2567">
            <w:pPr>
              <w:jc w:val="right"/>
              <w:rPr>
                <w:rFonts w:ascii="Times New Roman" w:hAnsi="Times New Roman" w:cs="Times New Roman"/>
                <w:kern w:val="0"/>
                <w:szCs w:val="21"/>
              </w:rPr>
            </w:pPr>
          </w:p>
        </w:tc>
        <w:tc>
          <w:tcPr>
            <w:tcW w:w="504" w:type="pct"/>
            <w:tcBorders>
              <w:top w:val="single" w:color="auto" w:sz="4" w:space="0"/>
              <w:left w:val="nil"/>
              <w:bottom w:val="single" w:color="auto" w:sz="4" w:space="0"/>
              <w:right w:val="single" w:color="auto" w:sz="4" w:space="0"/>
            </w:tcBorders>
            <w:shd w:val="clear" w:color="auto" w:fill="auto"/>
            <w:noWrap/>
            <w:vAlign w:val="center"/>
          </w:tcPr>
          <w:p w14:paraId="20F10D22">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40.00</w:t>
            </w:r>
          </w:p>
        </w:tc>
        <w:tc>
          <w:tcPr>
            <w:tcW w:w="512" w:type="pct"/>
            <w:tcBorders>
              <w:top w:val="single" w:color="auto" w:sz="4" w:space="0"/>
              <w:left w:val="nil"/>
              <w:bottom w:val="single" w:color="auto" w:sz="4" w:space="0"/>
              <w:right w:val="single" w:color="auto" w:sz="4" w:space="0"/>
            </w:tcBorders>
            <w:shd w:val="clear" w:color="auto" w:fill="auto"/>
            <w:noWrap/>
            <w:vAlign w:val="center"/>
          </w:tcPr>
          <w:p w14:paraId="28CB173E">
            <w:pPr>
              <w:widowControl/>
              <w:jc w:val="right"/>
              <w:rPr>
                <w:rFonts w:ascii="Times New Roman" w:hAnsi="Times New Roman" w:cs="Times New Roman"/>
                <w:kern w:val="0"/>
                <w:szCs w:val="21"/>
              </w:rPr>
            </w:pPr>
          </w:p>
        </w:tc>
        <w:tc>
          <w:tcPr>
            <w:tcW w:w="512" w:type="pct"/>
            <w:tcBorders>
              <w:top w:val="single" w:color="auto" w:sz="4" w:space="0"/>
              <w:left w:val="nil"/>
              <w:bottom w:val="single" w:color="auto" w:sz="4" w:space="0"/>
              <w:right w:val="single" w:color="auto" w:sz="4" w:space="0"/>
            </w:tcBorders>
            <w:shd w:val="clear" w:color="auto" w:fill="auto"/>
            <w:noWrap/>
            <w:vAlign w:val="center"/>
          </w:tcPr>
          <w:p w14:paraId="4DFCFB49">
            <w:pPr>
              <w:widowControl/>
              <w:jc w:val="right"/>
              <w:rPr>
                <w:rFonts w:ascii="Times New Roman" w:hAnsi="Times New Roman" w:cs="Times New Roman"/>
                <w:kern w:val="0"/>
                <w:szCs w:val="21"/>
              </w:rPr>
            </w:pPr>
          </w:p>
        </w:tc>
        <w:tc>
          <w:tcPr>
            <w:tcW w:w="518" w:type="pct"/>
            <w:tcBorders>
              <w:top w:val="single" w:color="auto" w:sz="4" w:space="0"/>
              <w:left w:val="nil"/>
              <w:bottom w:val="single" w:color="auto" w:sz="4" w:space="0"/>
              <w:right w:val="single" w:color="auto" w:sz="4" w:space="0"/>
            </w:tcBorders>
            <w:shd w:val="clear" w:color="auto" w:fill="auto"/>
            <w:noWrap/>
            <w:vAlign w:val="center"/>
          </w:tcPr>
          <w:p w14:paraId="7AA1F03B">
            <w:pPr>
              <w:widowControl/>
              <w:jc w:val="right"/>
              <w:rPr>
                <w:rFonts w:ascii="Times New Roman" w:hAnsi="Times New Roman" w:cs="Times New Roman"/>
                <w:kern w:val="0"/>
                <w:szCs w:val="21"/>
              </w:rPr>
            </w:pPr>
          </w:p>
        </w:tc>
      </w:tr>
      <w:tr w14:paraId="271D9A1E">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F244441">
            <w:pPr>
              <w:rPr>
                <w:rFonts w:ascii="Times New Roman" w:hAnsi="Times New Roman" w:cs="Times New Roman"/>
                <w:szCs w:val="21"/>
              </w:rPr>
            </w:pPr>
            <w:r>
              <w:rPr>
                <w:rFonts w:ascii="Times New Roman" w:hAnsi="Times New Roman" w:cs="Times New Roman"/>
              </w:rPr>
              <w:t>217</w:t>
            </w:r>
          </w:p>
        </w:tc>
        <w:tc>
          <w:tcPr>
            <w:tcW w:w="1451" w:type="pct"/>
            <w:tcBorders>
              <w:top w:val="single" w:color="auto" w:sz="4" w:space="0"/>
              <w:left w:val="nil"/>
              <w:bottom w:val="single" w:color="auto" w:sz="4" w:space="0"/>
              <w:right w:val="single" w:color="auto" w:sz="4" w:space="0"/>
            </w:tcBorders>
            <w:shd w:val="clear" w:color="000000" w:fill="FFFFFF"/>
            <w:noWrap/>
            <w:vAlign w:val="center"/>
          </w:tcPr>
          <w:p w14:paraId="54354475">
            <w:pPr>
              <w:rPr>
                <w:rFonts w:ascii="Times New Roman" w:hAnsi="Times New Roman" w:cs="Times New Roman"/>
                <w:szCs w:val="21"/>
              </w:rPr>
            </w:pPr>
            <w:r>
              <w:rPr>
                <w:rFonts w:hint="eastAsia"/>
              </w:rPr>
              <w:t>金融支出</w:t>
            </w:r>
          </w:p>
        </w:tc>
        <w:tc>
          <w:tcPr>
            <w:tcW w:w="549" w:type="pct"/>
            <w:tcBorders>
              <w:top w:val="single" w:color="auto" w:sz="4" w:space="0"/>
              <w:left w:val="nil"/>
              <w:bottom w:val="single" w:color="auto" w:sz="4" w:space="0"/>
              <w:right w:val="single" w:color="auto" w:sz="4" w:space="0"/>
            </w:tcBorders>
            <w:shd w:val="clear" w:color="auto" w:fill="auto"/>
            <w:noWrap/>
            <w:vAlign w:val="center"/>
          </w:tcPr>
          <w:p w14:paraId="0FFDD1C1">
            <w:pPr>
              <w:jc w:val="right"/>
              <w:rPr>
                <w:rFonts w:ascii="Times New Roman" w:hAnsi="Times New Roman" w:cs="Times New Roman"/>
                <w:kern w:val="0"/>
                <w:szCs w:val="21"/>
              </w:rPr>
            </w:pPr>
            <w:r>
              <w:rPr>
                <w:rFonts w:ascii="Times New Roman" w:hAnsi="Times New Roman" w:cs="Times New Roman"/>
              </w:rPr>
              <w:t>20.00</w:t>
            </w:r>
          </w:p>
        </w:tc>
        <w:tc>
          <w:tcPr>
            <w:tcW w:w="539" w:type="pct"/>
            <w:tcBorders>
              <w:top w:val="single" w:color="auto" w:sz="4" w:space="0"/>
              <w:left w:val="nil"/>
              <w:bottom w:val="single" w:color="auto" w:sz="4" w:space="0"/>
              <w:right w:val="single" w:color="auto" w:sz="4" w:space="0"/>
            </w:tcBorders>
            <w:shd w:val="clear" w:color="auto" w:fill="auto"/>
            <w:noWrap/>
            <w:vAlign w:val="center"/>
          </w:tcPr>
          <w:p w14:paraId="0EE85C80">
            <w:pPr>
              <w:jc w:val="right"/>
              <w:rPr>
                <w:rFonts w:ascii="Times New Roman" w:hAnsi="Times New Roman" w:cs="Times New Roman"/>
                <w:kern w:val="0"/>
                <w:szCs w:val="21"/>
              </w:rPr>
            </w:pPr>
          </w:p>
        </w:tc>
        <w:tc>
          <w:tcPr>
            <w:tcW w:w="504" w:type="pct"/>
            <w:tcBorders>
              <w:top w:val="single" w:color="auto" w:sz="4" w:space="0"/>
              <w:left w:val="nil"/>
              <w:bottom w:val="single" w:color="auto" w:sz="4" w:space="0"/>
              <w:right w:val="single" w:color="auto" w:sz="4" w:space="0"/>
            </w:tcBorders>
            <w:shd w:val="clear" w:color="auto" w:fill="auto"/>
            <w:noWrap/>
            <w:vAlign w:val="center"/>
          </w:tcPr>
          <w:p w14:paraId="55BB0BB0">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20.00</w:t>
            </w:r>
          </w:p>
        </w:tc>
        <w:tc>
          <w:tcPr>
            <w:tcW w:w="512" w:type="pct"/>
            <w:tcBorders>
              <w:top w:val="single" w:color="auto" w:sz="4" w:space="0"/>
              <w:left w:val="nil"/>
              <w:bottom w:val="single" w:color="auto" w:sz="4" w:space="0"/>
              <w:right w:val="single" w:color="auto" w:sz="4" w:space="0"/>
            </w:tcBorders>
            <w:shd w:val="clear" w:color="auto" w:fill="auto"/>
            <w:noWrap/>
            <w:vAlign w:val="center"/>
          </w:tcPr>
          <w:p w14:paraId="38410D67">
            <w:pPr>
              <w:widowControl/>
              <w:jc w:val="right"/>
              <w:rPr>
                <w:rFonts w:ascii="Times New Roman" w:hAnsi="Times New Roman" w:cs="Times New Roman"/>
                <w:kern w:val="0"/>
                <w:szCs w:val="21"/>
              </w:rPr>
            </w:pPr>
          </w:p>
        </w:tc>
        <w:tc>
          <w:tcPr>
            <w:tcW w:w="512" w:type="pct"/>
            <w:tcBorders>
              <w:top w:val="single" w:color="auto" w:sz="4" w:space="0"/>
              <w:left w:val="nil"/>
              <w:bottom w:val="single" w:color="auto" w:sz="4" w:space="0"/>
              <w:right w:val="single" w:color="auto" w:sz="4" w:space="0"/>
            </w:tcBorders>
            <w:shd w:val="clear" w:color="auto" w:fill="auto"/>
            <w:noWrap/>
            <w:vAlign w:val="center"/>
          </w:tcPr>
          <w:p w14:paraId="6ACFFAA2">
            <w:pPr>
              <w:widowControl/>
              <w:jc w:val="right"/>
              <w:rPr>
                <w:rFonts w:ascii="Times New Roman" w:hAnsi="Times New Roman" w:cs="Times New Roman"/>
                <w:kern w:val="0"/>
                <w:szCs w:val="21"/>
              </w:rPr>
            </w:pPr>
          </w:p>
        </w:tc>
        <w:tc>
          <w:tcPr>
            <w:tcW w:w="518" w:type="pct"/>
            <w:tcBorders>
              <w:top w:val="single" w:color="auto" w:sz="4" w:space="0"/>
              <w:left w:val="nil"/>
              <w:bottom w:val="single" w:color="auto" w:sz="4" w:space="0"/>
              <w:right w:val="single" w:color="auto" w:sz="4" w:space="0"/>
            </w:tcBorders>
            <w:shd w:val="clear" w:color="auto" w:fill="auto"/>
            <w:noWrap/>
            <w:vAlign w:val="center"/>
          </w:tcPr>
          <w:p w14:paraId="09DC2B98">
            <w:pPr>
              <w:widowControl/>
              <w:jc w:val="right"/>
              <w:rPr>
                <w:rFonts w:ascii="Times New Roman" w:hAnsi="Times New Roman" w:cs="Times New Roman"/>
                <w:kern w:val="0"/>
                <w:szCs w:val="21"/>
              </w:rPr>
            </w:pPr>
          </w:p>
        </w:tc>
      </w:tr>
      <w:tr w14:paraId="6E56BA83">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8A44377">
            <w:pPr>
              <w:rPr>
                <w:rFonts w:ascii="Times New Roman" w:hAnsi="Times New Roman" w:cs="Times New Roman"/>
                <w:szCs w:val="21"/>
              </w:rPr>
            </w:pPr>
            <w:r>
              <w:rPr>
                <w:rFonts w:ascii="Times New Roman" w:hAnsi="Times New Roman" w:cs="Times New Roman"/>
              </w:rPr>
              <w:t>21799</w:t>
            </w:r>
          </w:p>
        </w:tc>
        <w:tc>
          <w:tcPr>
            <w:tcW w:w="145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03DB1FD">
            <w:pPr>
              <w:rPr>
                <w:rFonts w:ascii="Times New Roman" w:hAnsi="Times New Roman" w:cs="Times New Roman"/>
                <w:szCs w:val="21"/>
              </w:rPr>
            </w:pPr>
            <w:r>
              <w:rPr>
                <w:rFonts w:hint="eastAsia"/>
              </w:rPr>
              <w:t>其他金融支出</w:t>
            </w:r>
          </w:p>
        </w:tc>
        <w:tc>
          <w:tcPr>
            <w:tcW w:w="549" w:type="pct"/>
            <w:tcBorders>
              <w:top w:val="single" w:color="auto" w:sz="4" w:space="0"/>
              <w:left w:val="nil"/>
              <w:bottom w:val="single" w:color="auto" w:sz="4" w:space="0"/>
              <w:right w:val="single" w:color="auto" w:sz="4" w:space="0"/>
            </w:tcBorders>
            <w:shd w:val="clear" w:color="auto" w:fill="auto"/>
            <w:noWrap/>
            <w:vAlign w:val="center"/>
          </w:tcPr>
          <w:p w14:paraId="23849C69">
            <w:pPr>
              <w:jc w:val="right"/>
              <w:rPr>
                <w:rFonts w:ascii="Times New Roman" w:hAnsi="Times New Roman" w:cs="Times New Roman"/>
                <w:kern w:val="0"/>
                <w:szCs w:val="21"/>
              </w:rPr>
            </w:pPr>
            <w:r>
              <w:rPr>
                <w:rFonts w:ascii="Times New Roman" w:hAnsi="Times New Roman" w:cs="Times New Roman"/>
              </w:rPr>
              <w:t>20.00</w:t>
            </w:r>
          </w:p>
        </w:tc>
        <w:tc>
          <w:tcPr>
            <w:tcW w:w="539" w:type="pct"/>
            <w:tcBorders>
              <w:top w:val="single" w:color="auto" w:sz="4" w:space="0"/>
              <w:left w:val="nil"/>
              <w:bottom w:val="single" w:color="auto" w:sz="4" w:space="0"/>
              <w:right w:val="single" w:color="auto" w:sz="4" w:space="0"/>
            </w:tcBorders>
            <w:shd w:val="clear" w:color="auto" w:fill="auto"/>
            <w:noWrap/>
            <w:vAlign w:val="center"/>
          </w:tcPr>
          <w:p w14:paraId="7C08AB56">
            <w:pPr>
              <w:jc w:val="right"/>
              <w:rPr>
                <w:rFonts w:ascii="Times New Roman" w:hAnsi="Times New Roman" w:cs="Times New Roman"/>
                <w:kern w:val="0"/>
                <w:szCs w:val="21"/>
              </w:rPr>
            </w:pPr>
          </w:p>
        </w:tc>
        <w:tc>
          <w:tcPr>
            <w:tcW w:w="504" w:type="pct"/>
            <w:tcBorders>
              <w:top w:val="single" w:color="auto" w:sz="4" w:space="0"/>
              <w:left w:val="nil"/>
              <w:bottom w:val="single" w:color="auto" w:sz="4" w:space="0"/>
              <w:right w:val="single" w:color="auto" w:sz="4" w:space="0"/>
            </w:tcBorders>
            <w:shd w:val="clear" w:color="auto" w:fill="auto"/>
            <w:noWrap/>
            <w:vAlign w:val="center"/>
          </w:tcPr>
          <w:p w14:paraId="7D5367B1">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20.00</w:t>
            </w:r>
          </w:p>
        </w:tc>
        <w:tc>
          <w:tcPr>
            <w:tcW w:w="512" w:type="pct"/>
            <w:tcBorders>
              <w:top w:val="single" w:color="auto" w:sz="4" w:space="0"/>
              <w:left w:val="nil"/>
              <w:bottom w:val="single" w:color="auto" w:sz="4" w:space="0"/>
              <w:right w:val="single" w:color="auto" w:sz="4" w:space="0"/>
            </w:tcBorders>
            <w:shd w:val="clear" w:color="auto" w:fill="auto"/>
            <w:noWrap/>
            <w:vAlign w:val="center"/>
          </w:tcPr>
          <w:p w14:paraId="5104E14E">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single" w:color="auto" w:sz="4" w:space="0"/>
              <w:left w:val="nil"/>
              <w:bottom w:val="single" w:color="auto" w:sz="4" w:space="0"/>
              <w:right w:val="single" w:color="auto" w:sz="4" w:space="0"/>
            </w:tcBorders>
            <w:shd w:val="clear" w:color="auto" w:fill="auto"/>
            <w:noWrap/>
            <w:vAlign w:val="center"/>
          </w:tcPr>
          <w:p w14:paraId="682D96ED">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8" w:type="pct"/>
            <w:tcBorders>
              <w:top w:val="single" w:color="auto" w:sz="4" w:space="0"/>
              <w:left w:val="nil"/>
              <w:bottom w:val="single" w:color="auto" w:sz="4" w:space="0"/>
              <w:right w:val="single" w:color="auto" w:sz="4" w:space="0"/>
            </w:tcBorders>
            <w:shd w:val="clear" w:color="auto" w:fill="auto"/>
            <w:noWrap/>
            <w:vAlign w:val="center"/>
          </w:tcPr>
          <w:p w14:paraId="5DDC452C">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017B936A">
        <w:tblPrEx>
          <w:tblCellMar>
            <w:top w:w="0" w:type="dxa"/>
            <w:left w:w="108" w:type="dxa"/>
            <w:bottom w:w="0" w:type="dxa"/>
            <w:right w:w="108" w:type="dxa"/>
          </w:tblCellMar>
        </w:tblPrEx>
        <w:trPr>
          <w:trHeight w:val="272"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B4FBEC6">
            <w:pPr>
              <w:rPr>
                <w:rFonts w:ascii="Times New Roman" w:hAnsi="Times New Roman" w:cs="Times New Roman"/>
                <w:szCs w:val="21"/>
              </w:rPr>
            </w:pPr>
            <w:r>
              <w:rPr>
                <w:rFonts w:ascii="Times New Roman" w:hAnsi="Times New Roman" w:cs="Times New Roman"/>
              </w:rPr>
              <w:t>2179999</w:t>
            </w:r>
          </w:p>
        </w:tc>
        <w:tc>
          <w:tcPr>
            <w:tcW w:w="1451" w:type="pct"/>
            <w:tcBorders>
              <w:top w:val="single" w:color="auto" w:sz="4" w:space="0"/>
              <w:left w:val="nil"/>
              <w:bottom w:val="single" w:color="auto" w:sz="4" w:space="0"/>
              <w:right w:val="single" w:color="auto" w:sz="4" w:space="0"/>
            </w:tcBorders>
            <w:shd w:val="clear" w:color="000000" w:fill="FFFFFF"/>
            <w:noWrap/>
            <w:vAlign w:val="center"/>
          </w:tcPr>
          <w:p w14:paraId="33FC8AE6">
            <w:pPr>
              <w:rPr>
                <w:rFonts w:ascii="Times New Roman" w:hAnsi="Times New Roman" w:cs="Times New Roman"/>
                <w:szCs w:val="21"/>
              </w:rPr>
            </w:pPr>
            <w:r>
              <w:rPr>
                <w:rFonts w:hint="eastAsia"/>
              </w:rPr>
              <w:t xml:space="preserve">  其他金融支出</w:t>
            </w:r>
          </w:p>
        </w:tc>
        <w:tc>
          <w:tcPr>
            <w:tcW w:w="549" w:type="pct"/>
            <w:tcBorders>
              <w:top w:val="single" w:color="auto" w:sz="4" w:space="0"/>
              <w:left w:val="nil"/>
              <w:bottom w:val="single" w:color="auto" w:sz="4" w:space="0"/>
              <w:right w:val="single" w:color="auto" w:sz="4" w:space="0"/>
            </w:tcBorders>
            <w:shd w:val="clear" w:color="auto" w:fill="auto"/>
            <w:noWrap/>
            <w:vAlign w:val="center"/>
          </w:tcPr>
          <w:p w14:paraId="183AD354">
            <w:pPr>
              <w:jc w:val="right"/>
              <w:rPr>
                <w:rFonts w:ascii="Times New Roman" w:hAnsi="Times New Roman" w:cs="Times New Roman"/>
                <w:kern w:val="0"/>
                <w:szCs w:val="21"/>
              </w:rPr>
            </w:pPr>
            <w:r>
              <w:rPr>
                <w:rFonts w:ascii="Times New Roman" w:hAnsi="Times New Roman" w:cs="Times New Roman"/>
              </w:rPr>
              <w:t>20.00</w:t>
            </w:r>
          </w:p>
        </w:tc>
        <w:tc>
          <w:tcPr>
            <w:tcW w:w="539" w:type="pct"/>
            <w:tcBorders>
              <w:top w:val="single" w:color="auto" w:sz="4" w:space="0"/>
              <w:left w:val="nil"/>
              <w:bottom w:val="single" w:color="auto" w:sz="4" w:space="0"/>
              <w:right w:val="single" w:color="auto" w:sz="4" w:space="0"/>
            </w:tcBorders>
            <w:shd w:val="clear" w:color="auto" w:fill="auto"/>
            <w:noWrap/>
            <w:vAlign w:val="center"/>
          </w:tcPr>
          <w:p w14:paraId="317F7962">
            <w:pPr>
              <w:jc w:val="right"/>
              <w:rPr>
                <w:rFonts w:ascii="Times New Roman" w:hAnsi="Times New Roman" w:cs="Times New Roman"/>
                <w:kern w:val="0"/>
                <w:szCs w:val="21"/>
              </w:rPr>
            </w:pPr>
          </w:p>
        </w:tc>
        <w:tc>
          <w:tcPr>
            <w:tcW w:w="504" w:type="pct"/>
            <w:tcBorders>
              <w:top w:val="single" w:color="auto" w:sz="4" w:space="0"/>
              <w:left w:val="nil"/>
              <w:bottom w:val="single" w:color="auto" w:sz="4" w:space="0"/>
              <w:right w:val="single" w:color="auto" w:sz="4" w:space="0"/>
            </w:tcBorders>
            <w:shd w:val="clear" w:color="auto" w:fill="auto"/>
            <w:noWrap/>
            <w:vAlign w:val="center"/>
          </w:tcPr>
          <w:p w14:paraId="74126D71">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20.00</w:t>
            </w:r>
          </w:p>
        </w:tc>
        <w:tc>
          <w:tcPr>
            <w:tcW w:w="512" w:type="pct"/>
            <w:tcBorders>
              <w:top w:val="single" w:color="auto" w:sz="4" w:space="0"/>
              <w:left w:val="nil"/>
              <w:bottom w:val="single" w:color="auto" w:sz="4" w:space="0"/>
              <w:right w:val="single" w:color="auto" w:sz="4" w:space="0"/>
            </w:tcBorders>
            <w:shd w:val="clear" w:color="auto" w:fill="auto"/>
            <w:noWrap/>
            <w:vAlign w:val="center"/>
          </w:tcPr>
          <w:p w14:paraId="082A8050">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2" w:type="pct"/>
            <w:tcBorders>
              <w:top w:val="single" w:color="auto" w:sz="4" w:space="0"/>
              <w:left w:val="nil"/>
              <w:bottom w:val="single" w:color="auto" w:sz="4" w:space="0"/>
              <w:right w:val="single" w:color="auto" w:sz="4" w:space="0"/>
            </w:tcBorders>
            <w:shd w:val="clear" w:color="auto" w:fill="auto"/>
            <w:noWrap/>
            <w:vAlign w:val="center"/>
          </w:tcPr>
          <w:p w14:paraId="5401480F">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8" w:type="pct"/>
            <w:tcBorders>
              <w:top w:val="single" w:color="auto" w:sz="4" w:space="0"/>
              <w:left w:val="nil"/>
              <w:bottom w:val="single" w:color="auto" w:sz="4" w:space="0"/>
              <w:right w:val="single" w:color="auto" w:sz="4" w:space="0"/>
            </w:tcBorders>
            <w:shd w:val="clear" w:color="auto" w:fill="auto"/>
            <w:noWrap/>
            <w:vAlign w:val="center"/>
          </w:tcPr>
          <w:p w14:paraId="0C942233">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336B693C">
        <w:tblPrEx>
          <w:tblCellMar>
            <w:top w:w="0" w:type="dxa"/>
            <w:left w:w="108" w:type="dxa"/>
            <w:bottom w:w="0" w:type="dxa"/>
            <w:right w:w="108" w:type="dxa"/>
          </w:tblCellMar>
        </w:tblPrEx>
        <w:trPr>
          <w:trHeight w:val="272" w:hRule="exact"/>
        </w:trPr>
        <w:tc>
          <w:tcPr>
            <w:tcW w:w="5000" w:type="pct"/>
            <w:gridSpan w:val="8"/>
            <w:tcBorders>
              <w:top w:val="nil"/>
              <w:left w:val="nil"/>
              <w:bottom w:val="nil"/>
              <w:right w:val="nil"/>
            </w:tcBorders>
            <w:shd w:val="clear" w:color="auto" w:fill="auto"/>
            <w:vAlign w:val="center"/>
          </w:tcPr>
          <w:p w14:paraId="70B611EB">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注：本表反映部门本年度各项支出情况。</w:t>
            </w:r>
          </w:p>
        </w:tc>
      </w:tr>
    </w:tbl>
    <w:p w14:paraId="72F6B21F">
      <w:pPr>
        <w:widowControl/>
        <w:jc w:val="center"/>
        <w:rPr>
          <w:rFonts w:hint="eastAsia" w:cs="宋体" w:asciiTheme="minorEastAsia" w:hAnsiTheme="minorEastAsia"/>
          <w:color w:val="000000"/>
          <w:kern w:val="0"/>
          <w:sz w:val="32"/>
          <w:szCs w:val="32"/>
        </w:rPr>
      </w:pPr>
      <w:bookmarkStart w:id="0" w:name="RANGE!A1:I22"/>
      <w:bookmarkEnd w:id="0"/>
      <w:bookmarkStart w:id="1" w:name="RANGE!A1:F16"/>
      <w:r>
        <w:rPr>
          <w:rFonts w:hint="eastAsia" w:cs="宋体" w:asciiTheme="minorEastAsia" w:hAnsiTheme="minorEastAsia"/>
          <w:color w:val="000000"/>
          <w:kern w:val="0"/>
          <w:sz w:val="32"/>
          <w:szCs w:val="32"/>
        </w:rPr>
        <w:br w:type="page"/>
      </w:r>
    </w:p>
    <w:tbl>
      <w:tblPr>
        <w:tblStyle w:val="8"/>
        <w:tblW w:w="5000" w:type="pct"/>
        <w:tblInd w:w="0" w:type="dxa"/>
        <w:tblLayout w:type="autofit"/>
        <w:tblCellMar>
          <w:top w:w="0" w:type="dxa"/>
          <w:left w:w="108" w:type="dxa"/>
          <w:bottom w:w="0" w:type="dxa"/>
          <w:right w:w="108" w:type="dxa"/>
        </w:tblCellMar>
      </w:tblPr>
      <w:tblGrid>
        <w:gridCol w:w="3388"/>
        <w:gridCol w:w="721"/>
        <w:gridCol w:w="1349"/>
        <w:gridCol w:w="3566"/>
        <w:gridCol w:w="724"/>
        <w:gridCol w:w="1162"/>
        <w:gridCol w:w="187"/>
        <w:gridCol w:w="1415"/>
        <w:gridCol w:w="84"/>
        <w:gridCol w:w="1427"/>
        <w:gridCol w:w="72"/>
        <w:gridCol w:w="1519"/>
      </w:tblGrid>
      <w:tr w14:paraId="02A41C81">
        <w:tblPrEx>
          <w:tblCellMar>
            <w:top w:w="0" w:type="dxa"/>
            <w:left w:w="108" w:type="dxa"/>
            <w:bottom w:w="0" w:type="dxa"/>
            <w:right w:w="108" w:type="dxa"/>
          </w:tblCellMar>
        </w:tblPrEx>
        <w:trPr>
          <w:trHeight w:val="360" w:hRule="atLeast"/>
        </w:trPr>
        <w:tc>
          <w:tcPr>
            <w:tcW w:w="5000" w:type="pct"/>
            <w:gridSpan w:val="12"/>
            <w:tcBorders>
              <w:top w:val="nil"/>
              <w:left w:val="nil"/>
              <w:bottom w:val="nil"/>
              <w:right w:val="nil"/>
            </w:tcBorders>
            <w:shd w:val="clear" w:color="auto" w:fill="auto"/>
            <w:noWrap/>
            <w:vAlign w:val="center"/>
          </w:tcPr>
          <w:p w14:paraId="33FFCB3D">
            <w:pPr>
              <w:widowControl/>
              <w:jc w:val="center"/>
              <w:rPr>
                <w:rFonts w:hint="eastAsia"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11A2E56C">
        <w:tblPrEx>
          <w:tblCellMar>
            <w:top w:w="0" w:type="dxa"/>
            <w:left w:w="108" w:type="dxa"/>
            <w:bottom w:w="0" w:type="dxa"/>
            <w:right w:w="108" w:type="dxa"/>
          </w:tblCellMar>
        </w:tblPrEx>
        <w:trPr>
          <w:trHeight w:val="249" w:hRule="exact"/>
        </w:trPr>
        <w:tc>
          <w:tcPr>
            <w:tcW w:w="1085" w:type="pct"/>
            <w:tcBorders>
              <w:top w:val="nil"/>
              <w:left w:val="nil"/>
              <w:bottom w:val="nil"/>
              <w:right w:val="nil"/>
            </w:tcBorders>
            <w:shd w:val="clear" w:color="000000" w:fill="FFFFFF"/>
            <w:noWrap/>
            <w:vAlign w:val="center"/>
          </w:tcPr>
          <w:p w14:paraId="0EADD5FC">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31" w:type="pct"/>
            <w:tcBorders>
              <w:top w:val="nil"/>
              <w:left w:val="nil"/>
              <w:bottom w:val="nil"/>
              <w:right w:val="nil"/>
            </w:tcBorders>
            <w:shd w:val="clear" w:color="000000" w:fill="FFFFFF"/>
            <w:noWrap/>
            <w:vAlign w:val="center"/>
          </w:tcPr>
          <w:p w14:paraId="772341CE">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31" w:type="pct"/>
            <w:tcBorders>
              <w:top w:val="nil"/>
              <w:left w:val="nil"/>
              <w:bottom w:val="nil"/>
              <w:right w:val="nil"/>
            </w:tcBorders>
            <w:shd w:val="clear" w:color="000000" w:fill="FFFFFF"/>
            <w:noWrap/>
            <w:vAlign w:val="center"/>
          </w:tcPr>
          <w:p w14:paraId="5C95747B">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nil"/>
              <w:right w:val="nil"/>
            </w:tcBorders>
            <w:shd w:val="clear" w:color="000000" w:fill="FFFFFF"/>
            <w:noWrap/>
            <w:vAlign w:val="center"/>
          </w:tcPr>
          <w:p w14:paraId="5C55CFC1">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nil"/>
              <w:right w:val="nil"/>
            </w:tcBorders>
            <w:shd w:val="clear" w:color="000000" w:fill="FFFFFF"/>
            <w:noWrap/>
            <w:vAlign w:val="center"/>
          </w:tcPr>
          <w:p w14:paraId="1E923E0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372" w:type="pct"/>
            <w:tcBorders>
              <w:top w:val="nil"/>
              <w:left w:val="nil"/>
              <w:bottom w:val="nil"/>
              <w:right w:val="nil"/>
            </w:tcBorders>
            <w:shd w:val="clear" w:color="000000" w:fill="FFFFFF"/>
            <w:noWrap/>
            <w:vAlign w:val="center"/>
          </w:tcPr>
          <w:p w14:paraId="38378FB2">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3" w:type="pct"/>
            <w:gridSpan w:val="2"/>
            <w:tcBorders>
              <w:top w:val="nil"/>
              <w:left w:val="nil"/>
              <w:bottom w:val="nil"/>
              <w:right w:val="nil"/>
            </w:tcBorders>
            <w:shd w:val="clear" w:color="000000" w:fill="FFFFFF"/>
            <w:noWrap/>
            <w:vAlign w:val="center"/>
          </w:tcPr>
          <w:p w14:paraId="7FC24B6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4" w:type="pct"/>
            <w:gridSpan w:val="2"/>
            <w:tcBorders>
              <w:top w:val="nil"/>
              <w:left w:val="nil"/>
              <w:bottom w:val="nil"/>
              <w:right w:val="nil"/>
            </w:tcBorders>
            <w:shd w:val="clear" w:color="000000" w:fill="FFFFFF"/>
            <w:noWrap/>
            <w:vAlign w:val="center"/>
          </w:tcPr>
          <w:p w14:paraId="7A0B02B0">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06" w:type="pct"/>
            <w:gridSpan w:val="2"/>
            <w:tcBorders>
              <w:top w:val="nil"/>
              <w:left w:val="nil"/>
              <w:bottom w:val="nil"/>
              <w:right w:val="nil"/>
            </w:tcBorders>
            <w:shd w:val="clear" w:color="000000" w:fill="FFFFFF"/>
            <w:noWrap/>
            <w:vAlign w:val="center"/>
          </w:tcPr>
          <w:p w14:paraId="7CFA7609">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公开04表</w:t>
            </w:r>
          </w:p>
        </w:tc>
      </w:tr>
      <w:tr w14:paraId="53C6984A">
        <w:tblPrEx>
          <w:tblCellMar>
            <w:top w:w="0" w:type="dxa"/>
            <w:left w:w="108" w:type="dxa"/>
            <w:bottom w:w="0" w:type="dxa"/>
            <w:right w:w="108" w:type="dxa"/>
          </w:tblCellMar>
        </w:tblPrEx>
        <w:trPr>
          <w:trHeight w:val="249" w:hRule="exact"/>
        </w:trPr>
        <w:tc>
          <w:tcPr>
            <w:tcW w:w="1748" w:type="pct"/>
            <w:gridSpan w:val="3"/>
            <w:tcBorders>
              <w:top w:val="nil"/>
              <w:left w:val="nil"/>
              <w:bottom w:val="nil"/>
              <w:right w:val="nil"/>
            </w:tcBorders>
            <w:shd w:val="clear" w:color="000000" w:fill="FFFFFF"/>
            <w:noWrap/>
            <w:vAlign w:val="center"/>
          </w:tcPr>
          <w:p w14:paraId="6E3EF808">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r>
              <w:rPr>
                <w:rFonts w:hint="eastAsia" w:cs="Times New Roman" w:asciiTheme="minorEastAsia" w:hAnsiTheme="minorEastAsia"/>
                <w:color w:val="000000"/>
                <w:kern w:val="0"/>
                <w:szCs w:val="21"/>
              </w:rPr>
              <w:t>祁阳市财政局</w:t>
            </w:r>
            <w:r>
              <w:rPr>
                <w:rFonts w:ascii="Times New Roman" w:hAnsi="Times New Roman" w:cs="Times New Roman"/>
                <w:kern w:val="0"/>
                <w:szCs w:val="21"/>
              </w:rPr>
              <w:t>　</w:t>
            </w:r>
          </w:p>
        </w:tc>
        <w:tc>
          <w:tcPr>
            <w:tcW w:w="1142" w:type="pct"/>
            <w:tcBorders>
              <w:top w:val="nil"/>
              <w:left w:val="nil"/>
              <w:bottom w:val="nil"/>
              <w:right w:val="nil"/>
            </w:tcBorders>
            <w:shd w:val="clear" w:color="000000" w:fill="FFFFFF"/>
            <w:noWrap/>
            <w:vAlign w:val="center"/>
          </w:tcPr>
          <w:p w14:paraId="126FCF0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nil"/>
              <w:right w:val="nil"/>
            </w:tcBorders>
            <w:shd w:val="clear" w:color="000000" w:fill="FFFFFF"/>
            <w:noWrap/>
            <w:vAlign w:val="center"/>
          </w:tcPr>
          <w:p w14:paraId="5C69AC0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372" w:type="pct"/>
            <w:tcBorders>
              <w:top w:val="nil"/>
              <w:left w:val="nil"/>
              <w:bottom w:val="nil"/>
              <w:right w:val="nil"/>
            </w:tcBorders>
            <w:shd w:val="clear" w:color="000000" w:fill="FFFFFF"/>
            <w:noWrap/>
            <w:vAlign w:val="center"/>
          </w:tcPr>
          <w:p w14:paraId="16898DCB">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13" w:type="pct"/>
            <w:gridSpan w:val="2"/>
            <w:tcBorders>
              <w:top w:val="nil"/>
              <w:left w:val="nil"/>
              <w:bottom w:val="nil"/>
              <w:right w:val="nil"/>
            </w:tcBorders>
            <w:shd w:val="clear" w:color="000000" w:fill="FFFFFF"/>
            <w:noWrap/>
            <w:vAlign w:val="center"/>
          </w:tcPr>
          <w:p w14:paraId="6847DAA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4" w:type="pct"/>
            <w:gridSpan w:val="2"/>
            <w:tcBorders>
              <w:top w:val="nil"/>
              <w:left w:val="nil"/>
              <w:bottom w:val="nil"/>
              <w:right w:val="nil"/>
            </w:tcBorders>
            <w:shd w:val="clear" w:color="000000" w:fill="FFFFFF"/>
            <w:noWrap/>
            <w:vAlign w:val="center"/>
          </w:tcPr>
          <w:p w14:paraId="51236A5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506" w:type="pct"/>
            <w:gridSpan w:val="2"/>
            <w:tcBorders>
              <w:top w:val="nil"/>
              <w:left w:val="nil"/>
              <w:bottom w:val="nil"/>
              <w:right w:val="nil"/>
            </w:tcBorders>
            <w:shd w:val="clear" w:color="000000" w:fill="FFFFFF"/>
            <w:noWrap/>
            <w:vAlign w:val="center"/>
          </w:tcPr>
          <w:p w14:paraId="52F68142">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1DE980BB">
        <w:tblPrEx>
          <w:tblCellMar>
            <w:top w:w="0" w:type="dxa"/>
            <w:left w:w="108" w:type="dxa"/>
            <w:bottom w:w="0" w:type="dxa"/>
            <w:right w:w="108" w:type="dxa"/>
          </w:tblCellMar>
        </w:tblPrEx>
        <w:trPr>
          <w:trHeight w:val="249" w:hRule="exact"/>
        </w:trPr>
        <w:tc>
          <w:tcPr>
            <w:tcW w:w="174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44F1098">
            <w:pPr>
              <w:widowControl/>
              <w:jc w:val="center"/>
              <w:rPr>
                <w:rFonts w:ascii="Times New Roman" w:hAnsi="Times New Roman" w:cs="Times New Roman"/>
                <w:kern w:val="0"/>
                <w:szCs w:val="21"/>
              </w:rPr>
            </w:pPr>
            <w:r>
              <w:rPr>
                <w:rFonts w:ascii="Times New Roman" w:hAnsi="Times New Roman" w:cs="Times New Roman"/>
                <w:kern w:val="0"/>
                <w:szCs w:val="21"/>
              </w:rPr>
              <w:t>收入</w:t>
            </w:r>
          </w:p>
        </w:tc>
        <w:tc>
          <w:tcPr>
            <w:tcW w:w="3251" w:type="pct"/>
            <w:gridSpan w:val="9"/>
            <w:tcBorders>
              <w:top w:val="single" w:color="auto" w:sz="4" w:space="0"/>
              <w:left w:val="nil"/>
              <w:bottom w:val="single" w:color="auto" w:sz="4" w:space="0"/>
              <w:right w:val="single" w:color="auto" w:sz="4" w:space="0"/>
            </w:tcBorders>
            <w:shd w:val="clear" w:color="000000" w:fill="FFFFFF"/>
            <w:noWrap/>
            <w:vAlign w:val="center"/>
          </w:tcPr>
          <w:p w14:paraId="318E52AE">
            <w:pPr>
              <w:widowControl/>
              <w:jc w:val="center"/>
              <w:rPr>
                <w:rFonts w:ascii="Times New Roman" w:hAnsi="Times New Roman" w:cs="Times New Roman"/>
                <w:kern w:val="0"/>
                <w:szCs w:val="21"/>
              </w:rPr>
            </w:pPr>
            <w:r>
              <w:rPr>
                <w:rFonts w:ascii="Times New Roman" w:hAnsi="Times New Roman" w:cs="Times New Roman"/>
                <w:kern w:val="0"/>
                <w:szCs w:val="21"/>
              </w:rPr>
              <w:t>支出</w:t>
            </w:r>
          </w:p>
        </w:tc>
      </w:tr>
      <w:tr w14:paraId="4BAF35F6">
        <w:tblPrEx>
          <w:tblCellMar>
            <w:top w:w="0" w:type="dxa"/>
            <w:left w:w="108" w:type="dxa"/>
            <w:bottom w:w="0" w:type="dxa"/>
            <w:right w:w="108" w:type="dxa"/>
          </w:tblCellMar>
        </w:tblPrEx>
        <w:trPr>
          <w:trHeight w:val="567"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1D44CA3">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31" w:type="pct"/>
            <w:tcBorders>
              <w:top w:val="nil"/>
              <w:left w:val="nil"/>
              <w:bottom w:val="single" w:color="auto" w:sz="4" w:space="0"/>
              <w:right w:val="single" w:color="auto" w:sz="4" w:space="0"/>
            </w:tcBorders>
            <w:shd w:val="clear" w:color="auto" w:fill="auto"/>
            <w:noWrap/>
            <w:vAlign w:val="center"/>
          </w:tcPr>
          <w:p w14:paraId="51E52AE8">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431" w:type="pct"/>
            <w:tcBorders>
              <w:top w:val="nil"/>
              <w:left w:val="nil"/>
              <w:bottom w:val="single" w:color="auto" w:sz="4" w:space="0"/>
              <w:right w:val="single" w:color="auto" w:sz="4" w:space="0"/>
            </w:tcBorders>
            <w:shd w:val="clear" w:color="auto" w:fill="auto"/>
            <w:noWrap/>
            <w:vAlign w:val="center"/>
          </w:tcPr>
          <w:p w14:paraId="197AD227">
            <w:pPr>
              <w:widowControl/>
              <w:jc w:val="center"/>
              <w:rPr>
                <w:rFonts w:ascii="Times New Roman" w:hAnsi="Times New Roman" w:cs="Times New Roman"/>
                <w:kern w:val="0"/>
                <w:szCs w:val="21"/>
              </w:rPr>
            </w:pPr>
            <w:r>
              <w:rPr>
                <w:rFonts w:ascii="Times New Roman" w:hAnsi="Times New Roman" w:cs="Times New Roman"/>
                <w:kern w:val="0"/>
                <w:szCs w:val="21"/>
              </w:rPr>
              <w:t>金额</w:t>
            </w:r>
          </w:p>
        </w:tc>
        <w:tc>
          <w:tcPr>
            <w:tcW w:w="1142" w:type="pct"/>
            <w:tcBorders>
              <w:top w:val="nil"/>
              <w:left w:val="nil"/>
              <w:bottom w:val="single" w:color="auto" w:sz="4" w:space="0"/>
              <w:right w:val="single" w:color="auto" w:sz="4" w:space="0"/>
            </w:tcBorders>
            <w:shd w:val="clear" w:color="auto" w:fill="auto"/>
            <w:noWrap/>
            <w:vAlign w:val="center"/>
          </w:tcPr>
          <w:p w14:paraId="1667325C">
            <w:pPr>
              <w:widowControl/>
              <w:jc w:val="center"/>
              <w:rPr>
                <w:rFonts w:ascii="Times New Roman" w:hAnsi="Times New Roman" w:cs="Times New Roman"/>
                <w:kern w:val="0"/>
                <w:szCs w:val="21"/>
              </w:rPr>
            </w:pPr>
            <w:r>
              <w:rPr>
                <w:rFonts w:ascii="Times New Roman" w:hAnsi="Times New Roman" w:cs="Times New Roman"/>
                <w:kern w:val="0"/>
                <w:szCs w:val="21"/>
              </w:rPr>
              <w:t>项    目</w:t>
            </w:r>
          </w:p>
        </w:tc>
        <w:tc>
          <w:tcPr>
            <w:tcW w:w="232" w:type="pct"/>
            <w:tcBorders>
              <w:top w:val="nil"/>
              <w:left w:val="nil"/>
              <w:bottom w:val="single" w:color="auto" w:sz="4" w:space="0"/>
              <w:right w:val="single" w:color="auto" w:sz="4" w:space="0"/>
            </w:tcBorders>
            <w:shd w:val="clear" w:color="auto" w:fill="auto"/>
            <w:noWrap/>
            <w:vAlign w:val="center"/>
          </w:tcPr>
          <w:p w14:paraId="26397C31">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432" w:type="pct"/>
            <w:gridSpan w:val="2"/>
            <w:tcBorders>
              <w:top w:val="nil"/>
              <w:left w:val="nil"/>
              <w:bottom w:val="single" w:color="auto" w:sz="4" w:space="0"/>
              <w:right w:val="single" w:color="auto" w:sz="4" w:space="0"/>
            </w:tcBorders>
            <w:shd w:val="clear" w:color="auto" w:fill="auto"/>
            <w:noWrap/>
            <w:vAlign w:val="center"/>
          </w:tcPr>
          <w:p w14:paraId="23FA74FB">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80" w:type="pct"/>
            <w:gridSpan w:val="2"/>
            <w:tcBorders>
              <w:top w:val="nil"/>
              <w:left w:val="nil"/>
              <w:bottom w:val="single" w:color="auto" w:sz="4" w:space="0"/>
              <w:right w:val="single" w:color="auto" w:sz="4" w:space="0"/>
            </w:tcBorders>
            <w:shd w:val="clear" w:color="auto" w:fill="auto"/>
            <w:vAlign w:val="center"/>
          </w:tcPr>
          <w:p w14:paraId="56328B0F">
            <w:pPr>
              <w:widowControl/>
              <w:jc w:val="center"/>
              <w:rPr>
                <w:rFonts w:ascii="Times New Roman" w:hAnsi="Times New Roman" w:cs="Times New Roman"/>
                <w:kern w:val="0"/>
                <w:szCs w:val="21"/>
              </w:rPr>
            </w:pPr>
            <w:r>
              <w:rPr>
                <w:rFonts w:ascii="Times New Roman" w:hAnsi="Times New Roman" w:cs="Times New Roman"/>
                <w:kern w:val="0"/>
                <w:szCs w:val="21"/>
              </w:rPr>
              <w:t>一般公共预算财政拨款</w:t>
            </w:r>
          </w:p>
        </w:tc>
        <w:tc>
          <w:tcPr>
            <w:tcW w:w="480" w:type="pct"/>
            <w:gridSpan w:val="2"/>
            <w:tcBorders>
              <w:top w:val="nil"/>
              <w:left w:val="nil"/>
              <w:bottom w:val="single" w:color="auto" w:sz="4" w:space="0"/>
              <w:right w:val="single" w:color="auto" w:sz="4" w:space="0"/>
            </w:tcBorders>
            <w:shd w:val="clear" w:color="auto" w:fill="auto"/>
            <w:vAlign w:val="center"/>
          </w:tcPr>
          <w:p w14:paraId="611E3DA8">
            <w:pPr>
              <w:widowControl/>
              <w:jc w:val="center"/>
              <w:rPr>
                <w:rFonts w:ascii="Times New Roman" w:hAnsi="Times New Roman" w:cs="Times New Roman"/>
                <w:kern w:val="0"/>
                <w:szCs w:val="21"/>
              </w:rPr>
            </w:pPr>
            <w:r>
              <w:rPr>
                <w:rFonts w:ascii="Times New Roman" w:hAnsi="Times New Roman" w:cs="Times New Roman"/>
                <w:kern w:val="0"/>
                <w:szCs w:val="21"/>
              </w:rPr>
              <w:t>政府性基金预算财政拨款</w:t>
            </w:r>
          </w:p>
        </w:tc>
        <w:tc>
          <w:tcPr>
            <w:tcW w:w="482" w:type="pct"/>
            <w:tcBorders>
              <w:top w:val="nil"/>
              <w:left w:val="nil"/>
              <w:bottom w:val="single" w:color="auto" w:sz="4" w:space="0"/>
              <w:right w:val="single" w:color="auto" w:sz="4" w:space="0"/>
            </w:tcBorders>
            <w:shd w:val="clear" w:color="auto" w:fill="auto"/>
            <w:vAlign w:val="center"/>
          </w:tcPr>
          <w:p w14:paraId="6BE7498C">
            <w:pPr>
              <w:widowControl/>
              <w:jc w:val="center"/>
              <w:rPr>
                <w:rFonts w:ascii="Times New Roman" w:hAnsi="Times New Roman" w:cs="Times New Roman"/>
                <w:kern w:val="0"/>
                <w:szCs w:val="21"/>
              </w:rPr>
            </w:pPr>
            <w:r>
              <w:rPr>
                <w:rFonts w:ascii="Times New Roman" w:hAnsi="Times New Roman" w:cs="Times New Roman"/>
                <w:kern w:val="0"/>
                <w:szCs w:val="21"/>
              </w:rPr>
              <w:t>国有资本经营预算财政拨款</w:t>
            </w:r>
          </w:p>
        </w:tc>
      </w:tr>
      <w:tr w14:paraId="71979F71">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A143D92">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31" w:type="pct"/>
            <w:tcBorders>
              <w:top w:val="nil"/>
              <w:left w:val="nil"/>
              <w:bottom w:val="single" w:color="auto" w:sz="4" w:space="0"/>
              <w:right w:val="single" w:color="auto" w:sz="4" w:space="0"/>
            </w:tcBorders>
            <w:shd w:val="clear" w:color="auto" w:fill="auto"/>
            <w:noWrap/>
            <w:vAlign w:val="center"/>
          </w:tcPr>
          <w:p w14:paraId="096006A0">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431" w:type="pct"/>
            <w:tcBorders>
              <w:top w:val="nil"/>
              <w:left w:val="nil"/>
              <w:bottom w:val="single" w:color="auto" w:sz="4" w:space="0"/>
              <w:right w:val="single" w:color="auto" w:sz="4" w:space="0"/>
            </w:tcBorders>
            <w:shd w:val="clear" w:color="auto" w:fill="auto"/>
            <w:noWrap/>
            <w:vAlign w:val="center"/>
          </w:tcPr>
          <w:p w14:paraId="70045B06">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142" w:type="pct"/>
            <w:tcBorders>
              <w:top w:val="nil"/>
              <w:left w:val="nil"/>
              <w:bottom w:val="single" w:color="auto" w:sz="4" w:space="0"/>
              <w:right w:val="single" w:color="auto" w:sz="4" w:space="0"/>
            </w:tcBorders>
            <w:shd w:val="clear" w:color="auto" w:fill="auto"/>
            <w:noWrap/>
            <w:vAlign w:val="center"/>
          </w:tcPr>
          <w:p w14:paraId="43A9CAA8">
            <w:pPr>
              <w:widowControl/>
              <w:jc w:val="center"/>
              <w:rPr>
                <w:rFonts w:ascii="Times New Roman" w:hAnsi="Times New Roman" w:cs="Times New Roman"/>
                <w:kern w:val="0"/>
                <w:szCs w:val="21"/>
              </w:rPr>
            </w:pPr>
            <w:r>
              <w:rPr>
                <w:rFonts w:ascii="Times New Roman" w:hAnsi="Times New Roman" w:cs="Times New Roman"/>
                <w:kern w:val="0"/>
                <w:szCs w:val="21"/>
              </w:rPr>
              <w:t>栏    次</w:t>
            </w:r>
          </w:p>
        </w:tc>
        <w:tc>
          <w:tcPr>
            <w:tcW w:w="232" w:type="pct"/>
            <w:tcBorders>
              <w:top w:val="nil"/>
              <w:left w:val="nil"/>
              <w:bottom w:val="single" w:color="auto" w:sz="4" w:space="0"/>
              <w:right w:val="single" w:color="auto" w:sz="4" w:space="0"/>
            </w:tcBorders>
            <w:shd w:val="clear" w:color="auto" w:fill="auto"/>
            <w:noWrap/>
            <w:vAlign w:val="center"/>
          </w:tcPr>
          <w:p w14:paraId="0DA23422">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432" w:type="pct"/>
            <w:gridSpan w:val="2"/>
            <w:tcBorders>
              <w:top w:val="nil"/>
              <w:left w:val="nil"/>
              <w:bottom w:val="single" w:color="auto" w:sz="4" w:space="0"/>
              <w:right w:val="single" w:color="auto" w:sz="4" w:space="0"/>
            </w:tcBorders>
            <w:shd w:val="clear" w:color="auto" w:fill="auto"/>
            <w:noWrap/>
            <w:vAlign w:val="center"/>
          </w:tcPr>
          <w:p w14:paraId="6F1A1E43">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80" w:type="pct"/>
            <w:gridSpan w:val="2"/>
            <w:tcBorders>
              <w:top w:val="nil"/>
              <w:left w:val="nil"/>
              <w:bottom w:val="single" w:color="auto" w:sz="4" w:space="0"/>
              <w:right w:val="single" w:color="auto" w:sz="4" w:space="0"/>
            </w:tcBorders>
            <w:shd w:val="clear" w:color="auto" w:fill="auto"/>
            <w:noWrap/>
            <w:vAlign w:val="center"/>
          </w:tcPr>
          <w:p w14:paraId="424590BD">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480" w:type="pct"/>
            <w:gridSpan w:val="2"/>
            <w:tcBorders>
              <w:top w:val="nil"/>
              <w:left w:val="nil"/>
              <w:bottom w:val="single" w:color="auto" w:sz="4" w:space="0"/>
              <w:right w:val="single" w:color="auto" w:sz="4" w:space="0"/>
            </w:tcBorders>
            <w:shd w:val="clear" w:color="auto" w:fill="auto"/>
            <w:noWrap/>
            <w:vAlign w:val="center"/>
          </w:tcPr>
          <w:p w14:paraId="46E769A4">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482" w:type="pct"/>
            <w:tcBorders>
              <w:top w:val="nil"/>
              <w:left w:val="nil"/>
              <w:bottom w:val="single" w:color="auto" w:sz="4" w:space="0"/>
              <w:right w:val="single" w:color="auto" w:sz="4" w:space="0"/>
            </w:tcBorders>
            <w:shd w:val="clear" w:color="auto" w:fill="auto"/>
            <w:noWrap/>
            <w:vAlign w:val="center"/>
          </w:tcPr>
          <w:p w14:paraId="202AC1D4">
            <w:pPr>
              <w:widowControl/>
              <w:jc w:val="center"/>
              <w:rPr>
                <w:rFonts w:ascii="Times New Roman" w:hAnsi="Times New Roman" w:cs="Times New Roman"/>
                <w:kern w:val="0"/>
                <w:szCs w:val="21"/>
              </w:rPr>
            </w:pPr>
            <w:r>
              <w:rPr>
                <w:rFonts w:ascii="Times New Roman" w:hAnsi="Times New Roman" w:cs="Times New Roman"/>
                <w:kern w:val="0"/>
                <w:szCs w:val="21"/>
              </w:rPr>
              <w:t>5</w:t>
            </w:r>
          </w:p>
        </w:tc>
      </w:tr>
      <w:tr w14:paraId="5A37423C">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D485E4F">
            <w:pPr>
              <w:widowControl/>
              <w:jc w:val="left"/>
              <w:rPr>
                <w:rFonts w:ascii="Times New Roman" w:hAnsi="Times New Roman" w:cs="Times New Roman"/>
                <w:kern w:val="0"/>
                <w:szCs w:val="21"/>
              </w:rPr>
            </w:pPr>
            <w:r>
              <w:rPr>
                <w:rFonts w:ascii="Times New Roman" w:hAnsi="Times New Roman" w:cs="Times New Roman"/>
                <w:kern w:val="0"/>
                <w:szCs w:val="21"/>
              </w:rPr>
              <w:t>一、一般公共预算财政拨款</w:t>
            </w:r>
          </w:p>
        </w:tc>
        <w:tc>
          <w:tcPr>
            <w:tcW w:w="231" w:type="pct"/>
            <w:tcBorders>
              <w:top w:val="nil"/>
              <w:left w:val="nil"/>
              <w:bottom w:val="single" w:color="auto" w:sz="4" w:space="0"/>
              <w:right w:val="single" w:color="auto" w:sz="4" w:space="0"/>
            </w:tcBorders>
            <w:shd w:val="clear" w:color="auto" w:fill="auto"/>
            <w:noWrap/>
            <w:vAlign w:val="center"/>
          </w:tcPr>
          <w:p w14:paraId="01084CC9">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431" w:type="pct"/>
            <w:tcBorders>
              <w:top w:val="nil"/>
              <w:left w:val="nil"/>
              <w:bottom w:val="single" w:color="auto" w:sz="4" w:space="0"/>
              <w:right w:val="single" w:color="auto" w:sz="4" w:space="0"/>
            </w:tcBorders>
            <w:shd w:val="clear" w:color="auto" w:fill="auto"/>
            <w:noWrap/>
            <w:vAlign w:val="center"/>
          </w:tcPr>
          <w:p w14:paraId="00078538">
            <w:pPr>
              <w:widowControl/>
              <w:jc w:val="right"/>
              <w:textAlignment w:val="center"/>
              <w:rPr>
                <w:rFonts w:ascii="Times New Roman" w:hAnsi="Times New Roman" w:eastAsia="宋体" w:cs="Times New Roman"/>
                <w:color w:val="000000"/>
                <w:sz w:val="22"/>
              </w:rPr>
            </w:pPr>
            <w:r>
              <w:rPr>
                <w:rFonts w:ascii="Times New Roman" w:hAnsi="Times New Roman" w:cs="Times New Roman"/>
                <w:szCs w:val="21"/>
              </w:rPr>
              <w:t>3,175.05</w:t>
            </w:r>
          </w:p>
        </w:tc>
        <w:tc>
          <w:tcPr>
            <w:tcW w:w="1142" w:type="pct"/>
            <w:tcBorders>
              <w:top w:val="nil"/>
              <w:left w:val="nil"/>
              <w:bottom w:val="single" w:color="auto" w:sz="4" w:space="0"/>
              <w:right w:val="single" w:color="auto" w:sz="4" w:space="0"/>
            </w:tcBorders>
            <w:shd w:val="clear" w:color="auto" w:fill="auto"/>
            <w:noWrap/>
            <w:vAlign w:val="center"/>
          </w:tcPr>
          <w:p w14:paraId="364ADE60">
            <w:pPr>
              <w:widowControl/>
              <w:jc w:val="left"/>
              <w:rPr>
                <w:rFonts w:ascii="Times New Roman" w:hAnsi="Times New Roman" w:cs="Times New Roman"/>
                <w:kern w:val="0"/>
                <w:szCs w:val="21"/>
              </w:rPr>
            </w:pPr>
            <w:r>
              <w:rPr>
                <w:rFonts w:ascii="Times New Roman" w:hAnsi="Times New Roman" w:cs="Times New Roman"/>
                <w:kern w:val="0"/>
                <w:szCs w:val="21"/>
              </w:rPr>
              <w:t>一、一般公共服务支出</w:t>
            </w:r>
          </w:p>
        </w:tc>
        <w:tc>
          <w:tcPr>
            <w:tcW w:w="232" w:type="pct"/>
            <w:tcBorders>
              <w:top w:val="nil"/>
              <w:left w:val="nil"/>
              <w:bottom w:val="single" w:color="auto" w:sz="4" w:space="0"/>
              <w:right w:val="single" w:color="auto" w:sz="4" w:space="0"/>
            </w:tcBorders>
            <w:shd w:val="clear" w:color="auto" w:fill="auto"/>
            <w:noWrap/>
            <w:vAlign w:val="center"/>
          </w:tcPr>
          <w:p w14:paraId="336D9384">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432" w:type="pct"/>
            <w:gridSpan w:val="2"/>
            <w:tcBorders>
              <w:top w:val="nil"/>
              <w:left w:val="nil"/>
              <w:bottom w:val="single" w:color="auto" w:sz="4" w:space="0"/>
              <w:right w:val="single" w:color="auto" w:sz="4" w:space="0"/>
            </w:tcBorders>
            <w:shd w:val="clear" w:color="auto" w:fill="auto"/>
            <w:noWrap/>
            <w:vAlign w:val="center"/>
          </w:tcPr>
          <w:p w14:paraId="6E885EF9">
            <w:pPr>
              <w:widowControl/>
              <w:jc w:val="right"/>
              <w:textAlignment w:val="center"/>
              <w:rPr>
                <w:rFonts w:ascii="Times New Roman" w:hAnsi="Times New Roman" w:eastAsia="仿宋_GB2312" w:cs="Times New Roman"/>
                <w:kern w:val="0"/>
                <w:szCs w:val="21"/>
              </w:rPr>
            </w:pPr>
            <w:r>
              <w:rPr>
                <w:rFonts w:ascii="Times New Roman" w:hAnsi="Times New Roman" w:cs="Times New Roman"/>
              </w:rPr>
              <w:t>2,556.38</w:t>
            </w:r>
          </w:p>
        </w:tc>
        <w:tc>
          <w:tcPr>
            <w:tcW w:w="480" w:type="pct"/>
            <w:gridSpan w:val="2"/>
            <w:tcBorders>
              <w:top w:val="nil"/>
              <w:left w:val="nil"/>
              <w:bottom w:val="single" w:color="auto" w:sz="4" w:space="0"/>
              <w:right w:val="single" w:color="auto" w:sz="4" w:space="0"/>
            </w:tcBorders>
            <w:shd w:val="clear" w:color="auto" w:fill="auto"/>
            <w:noWrap/>
            <w:vAlign w:val="center"/>
          </w:tcPr>
          <w:p w14:paraId="20FCECDE">
            <w:pPr>
              <w:widowControl/>
              <w:jc w:val="right"/>
              <w:textAlignment w:val="center"/>
              <w:rPr>
                <w:rFonts w:ascii="Times New Roman" w:hAnsi="Times New Roman" w:cs="Times New Roman"/>
                <w:kern w:val="0"/>
                <w:szCs w:val="21"/>
              </w:rPr>
            </w:pPr>
            <w:r>
              <w:rPr>
                <w:rFonts w:ascii="Times New Roman" w:hAnsi="Times New Roman" w:cs="Times New Roman"/>
              </w:rPr>
              <w:t>2,556.38</w:t>
            </w:r>
          </w:p>
        </w:tc>
        <w:tc>
          <w:tcPr>
            <w:tcW w:w="480" w:type="pct"/>
            <w:gridSpan w:val="2"/>
            <w:tcBorders>
              <w:top w:val="nil"/>
              <w:left w:val="nil"/>
              <w:bottom w:val="single" w:color="auto" w:sz="4" w:space="0"/>
              <w:right w:val="single" w:color="auto" w:sz="4" w:space="0"/>
            </w:tcBorders>
            <w:shd w:val="clear" w:color="auto" w:fill="auto"/>
            <w:noWrap/>
            <w:vAlign w:val="center"/>
          </w:tcPr>
          <w:p w14:paraId="625A364B">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2" w:type="pct"/>
            <w:tcBorders>
              <w:top w:val="nil"/>
              <w:left w:val="nil"/>
              <w:bottom w:val="single" w:color="auto" w:sz="4" w:space="0"/>
              <w:right w:val="single" w:color="auto" w:sz="4" w:space="0"/>
            </w:tcBorders>
            <w:shd w:val="clear" w:color="auto" w:fill="auto"/>
            <w:noWrap/>
            <w:vAlign w:val="center"/>
          </w:tcPr>
          <w:p w14:paraId="3AAA0475">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22CECC43">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408F57B">
            <w:pPr>
              <w:widowControl/>
              <w:jc w:val="left"/>
              <w:rPr>
                <w:rFonts w:ascii="Times New Roman" w:hAnsi="Times New Roman" w:cs="Times New Roman"/>
                <w:kern w:val="0"/>
                <w:szCs w:val="21"/>
              </w:rPr>
            </w:pPr>
            <w:r>
              <w:rPr>
                <w:rFonts w:ascii="Times New Roman" w:hAnsi="Times New Roman" w:cs="Times New Roman"/>
                <w:kern w:val="0"/>
                <w:szCs w:val="21"/>
              </w:rPr>
              <w:t>二、政府性基金预算财政拨款</w:t>
            </w:r>
          </w:p>
        </w:tc>
        <w:tc>
          <w:tcPr>
            <w:tcW w:w="231" w:type="pct"/>
            <w:tcBorders>
              <w:top w:val="nil"/>
              <w:left w:val="nil"/>
              <w:bottom w:val="single" w:color="auto" w:sz="4" w:space="0"/>
              <w:right w:val="single" w:color="auto" w:sz="4" w:space="0"/>
            </w:tcBorders>
            <w:shd w:val="clear" w:color="auto" w:fill="auto"/>
            <w:noWrap/>
            <w:vAlign w:val="center"/>
          </w:tcPr>
          <w:p w14:paraId="19BFBA95">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31" w:type="pct"/>
            <w:tcBorders>
              <w:top w:val="nil"/>
              <w:left w:val="nil"/>
              <w:bottom w:val="single" w:color="auto" w:sz="4" w:space="0"/>
              <w:right w:val="single" w:color="auto" w:sz="4" w:space="0"/>
            </w:tcBorders>
            <w:shd w:val="clear" w:color="auto" w:fill="auto"/>
            <w:noWrap/>
            <w:vAlign w:val="center"/>
          </w:tcPr>
          <w:p w14:paraId="158E85B7">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10D18753">
            <w:pPr>
              <w:widowControl/>
              <w:jc w:val="left"/>
              <w:rPr>
                <w:rFonts w:ascii="Times New Roman" w:hAnsi="Times New Roman" w:cs="Times New Roman"/>
                <w:kern w:val="0"/>
                <w:szCs w:val="21"/>
              </w:rPr>
            </w:pPr>
            <w:r>
              <w:rPr>
                <w:rFonts w:ascii="Times New Roman" w:hAnsi="Times New Roman" w:cs="Times New Roman"/>
                <w:kern w:val="0"/>
                <w:szCs w:val="21"/>
              </w:rPr>
              <w:t>二、外交支出</w:t>
            </w:r>
          </w:p>
        </w:tc>
        <w:tc>
          <w:tcPr>
            <w:tcW w:w="232" w:type="pct"/>
            <w:tcBorders>
              <w:top w:val="nil"/>
              <w:left w:val="nil"/>
              <w:bottom w:val="single" w:color="auto" w:sz="4" w:space="0"/>
              <w:right w:val="single" w:color="auto" w:sz="4" w:space="0"/>
            </w:tcBorders>
            <w:shd w:val="clear" w:color="auto" w:fill="auto"/>
            <w:noWrap/>
            <w:vAlign w:val="center"/>
          </w:tcPr>
          <w:p w14:paraId="762043BC">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432" w:type="pct"/>
            <w:gridSpan w:val="2"/>
            <w:tcBorders>
              <w:top w:val="nil"/>
              <w:left w:val="nil"/>
              <w:bottom w:val="single" w:color="auto" w:sz="4" w:space="0"/>
              <w:right w:val="single" w:color="auto" w:sz="4" w:space="0"/>
            </w:tcBorders>
            <w:shd w:val="clear" w:color="auto" w:fill="auto"/>
            <w:noWrap/>
            <w:vAlign w:val="center"/>
          </w:tcPr>
          <w:p w14:paraId="623EB534">
            <w:pPr>
              <w:jc w:val="right"/>
              <w:rPr>
                <w:rFonts w:ascii="Times New Roman" w:hAnsi="Times New Roman" w:eastAsia="仿宋_GB2312"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3556C5ED">
            <w:pPr>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15848F52">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2" w:type="pct"/>
            <w:tcBorders>
              <w:top w:val="nil"/>
              <w:left w:val="nil"/>
              <w:bottom w:val="single" w:color="auto" w:sz="4" w:space="0"/>
              <w:right w:val="single" w:color="auto" w:sz="4" w:space="0"/>
            </w:tcBorders>
            <w:shd w:val="clear" w:color="auto" w:fill="auto"/>
            <w:noWrap/>
            <w:vAlign w:val="center"/>
          </w:tcPr>
          <w:p w14:paraId="60E0BC7D">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33B1282F">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91391A8">
            <w:pPr>
              <w:widowControl/>
              <w:jc w:val="left"/>
              <w:rPr>
                <w:rFonts w:ascii="Times New Roman" w:hAnsi="Times New Roman" w:cs="Times New Roman"/>
                <w:kern w:val="0"/>
                <w:szCs w:val="21"/>
              </w:rPr>
            </w:pPr>
            <w:r>
              <w:rPr>
                <w:rFonts w:ascii="Times New Roman" w:hAnsi="Times New Roman" w:cs="Times New Roman"/>
                <w:kern w:val="0"/>
                <w:szCs w:val="21"/>
              </w:rPr>
              <w:t>三、国有资本经营预算财政拨款</w:t>
            </w:r>
          </w:p>
        </w:tc>
        <w:tc>
          <w:tcPr>
            <w:tcW w:w="231" w:type="pct"/>
            <w:tcBorders>
              <w:top w:val="nil"/>
              <w:left w:val="nil"/>
              <w:bottom w:val="single" w:color="auto" w:sz="4" w:space="0"/>
              <w:right w:val="single" w:color="auto" w:sz="4" w:space="0"/>
            </w:tcBorders>
            <w:shd w:val="clear" w:color="auto" w:fill="auto"/>
            <w:noWrap/>
            <w:vAlign w:val="center"/>
          </w:tcPr>
          <w:p w14:paraId="3E32C2ED">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431" w:type="pct"/>
            <w:tcBorders>
              <w:top w:val="nil"/>
              <w:left w:val="nil"/>
              <w:bottom w:val="single" w:color="auto" w:sz="4" w:space="0"/>
              <w:right w:val="single" w:color="auto" w:sz="4" w:space="0"/>
            </w:tcBorders>
            <w:shd w:val="clear" w:color="auto" w:fill="auto"/>
            <w:noWrap/>
            <w:vAlign w:val="center"/>
          </w:tcPr>
          <w:p w14:paraId="73D4A035">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3EF29B0D">
            <w:pPr>
              <w:widowControl/>
              <w:jc w:val="left"/>
              <w:rPr>
                <w:rFonts w:ascii="Times New Roman" w:hAnsi="Times New Roman" w:cs="Times New Roman"/>
                <w:kern w:val="0"/>
                <w:szCs w:val="21"/>
              </w:rPr>
            </w:pPr>
            <w:r>
              <w:rPr>
                <w:rFonts w:ascii="Times New Roman" w:hAnsi="Times New Roman" w:cs="Times New Roman"/>
                <w:kern w:val="0"/>
                <w:szCs w:val="21"/>
              </w:rPr>
              <w:t>三、国防支出</w:t>
            </w:r>
          </w:p>
        </w:tc>
        <w:tc>
          <w:tcPr>
            <w:tcW w:w="232" w:type="pct"/>
            <w:tcBorders>
              <w:top w:val="nil"/>
              <w:left w:val="nil"/>
              <w:bottom w:val="single" w:color="auto" w:sz="4" w:space="0"/>
              <w:right w:val="single" w:color="auto" w:sz="4" w:space="0"/>
            </w:tcBorders>
            <w:shd w:val="clear" w:color="auto" w:fill="auto"/>
            <w:noWrap/>
            <w:vAlign w:val="center"/>
          </w:tcPr>
          <w:p w14:paraId="7B0CE6B8">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432" w:type="pct"/>
            <w:gridSpan w:val="2"/>
            <w:tcBorders>
              <w:top w:val="nil"/>
              <w:left w:val="nil"/>
              <w:bottom w:val="single" w:color="auto" w:sz="4" w:space="0"/>
              <w:right w:val="single" w:color="auto" w:sz="4" w:space="0"/>
            </w:tcBorders>
            <w:shd w:val="clear" w:color="auto" w:fill="auto"/>
            <w:noWrap/>
            <w:vAlign w:val="center"/>
          </w:tcPr>
          <w:p w14:paraId="678F6CEA">
            <w:pPr>
              <w:jc w:val="right"/>
              <w:rPr>
                <w:rFonts w:ascii="Times New Roman" w:hAnsi="Times New Roman" w:eastAsia="仿宋_GB2312"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761F5FAA">
            <w:pPr>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1C21C2F3">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2" w:type="pct"/>
            <w:tcBorders>
              <w:top w:val="nil"/>
              <w:left w:val="nil"/>
              <w:bottom w:val="single" w:color="auto" w:sz="4" w:space="0"/>
              <w:right w:val="single" w:color="auto" w:sz="4" w:space="0"/>
            </w:tcBorders>
            <w:shd w:val="clear" w:color="auto" w:fill="auto"/>
            <w:noWrap/>
            <w:vAlign w:val="center"/>
          </w:tcPr>
          <w:p w14:paraId="2B51F3F3">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166A51A7">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4E9E411">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31" w:type="pct"/>
            <w:tcBorders>
              <w:top w:val="nil"/>
              <w:left w:val="nil"/>
              <w:bottom w:val="single" w:color="auto" w:sz="4" w:space="0"/>
              <w:right w:val="single" w:color="auto" w:sz="4" w:space="0"/>
            </w:tcBorders>
            <w:shd w:val="clear" w:color="auto" w:fill="auto"/>
            <w:noWrap/>
            <w:vAlign w:val="center"/>
          </w:tcPr>
          <w:p w14:paraId="5248B926">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431" w:type="pct"/>
            <w:tcBorders>
              <w:top w:val="nil"/>
              <w:left w:val="nil"/>
              <w:bottom w:val="single" w:color="auto" w:sz="4" w:space="0"/>
              <w:right w:val="single" w:color="auto" w:sz="4" w:space="0"/>
            </w:tcBorders>
            <w:shd w:val="clear" w:color="auto" w:fill="auto"/>
            <w:noWrap/>
            <w:vAlign w:val="center"/>
          </w:tcPr>
          <w:p w14:paraId="284117B3">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39296D43">
            <w:pPr>
              <w:widowControl/>
              <w:jc w:val="left"/>
              <w:rPr>
                <w:rFonts w:ascii="Times New Roman" w:hAnsi="Times New Roman" w:cs="Times New Roman"/>
                <w:kern w:val="0"/>
                <w:szCs w:val="21"/>
              </w:rPr>
            </w:pPr>
            <w:r>
              <w:rPr>
                <w:rFonts w:ascii="Times New Roman" w:hAnsi="Times New Roman" w:cs="Times New Roman"/>
                <w:kern w:val="0"/>
                <w:szCs w:val="21"/>
              </w:rPr>
              <w:t>四、公共安全支出</w:t>
            </w:r>
          </w:p>
        </w:tc>
        <w:tc>
          <w:tcPr>
            <w:tcW w:w="232" w:type="pct"/>
            <w:tcBorders>
              <w:top w:val="nil"/>
              <w:left w:val="nil"/>
              <w:bottom w:val="single" w:color="auto" w:sz="4" w:space="0"/>
              <w:right w:val="single" w:color="auto" w:sz="4" w:space="0"/>
            </w:tcBorders>
            <w:shd w:val="clear" w:color="auto" w:fill="auto"/>
            <w:noWrap/>
            <w:vAlign w:val="center"/>
          </w:tcPr>
          <w:p w14:paraId="2C7642E1">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432" w:type="pct"/>
            <w:gridSpan w:val="2"/>
            <w:tcBorders>
              <w:top w:val="nil"/>
              <w:left w:val="nil"/>
              <w:bottom w:val="single" w:color="auto" w:sz="4" w:space="0"/>
              <w:right w:val="single" w:color="auto" w:sz="4" w:space="0"/>
            </w:tcBorders>
            <w:shd w:val="clear" w:color="auto" w:fill="auto"/>
            <w:noWrap/>
            <w:vAlign w:val="center"/>
          </w:tcPr>
          <w:p w14:paraId="49877B31">
            <w:pPr>
              <w:jc w:val="right"/>
              <w:rPr>
                <w:rFonts w:ascii="Times New Roman" w:hAnsi="Times New Roman" w:eastAsia="仿宋_GB2312"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1D83C631">
            <w:pPr>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186522DC">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2" w:type="pct"/>
            <w:tcBorders>
              <w:top w:val="nil"/>
              <w:left w:val="nil"/>
              <w:bottom w:val="single" w:color="auto" w:sz="4" w:space="0"/>
              <w:right w:val="single" w:color="auto" w:sz="4" w:space="0"/>
            </w:tcBorders>
            <w:shd w:val="clear" w:color="auto" w:fill="auto"/>
            <w:noWrap/>
            <w:vAlign w:val="center"/>
          </w:tcPr>
          <w:p w14:paraId="4BB2B949">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32330A08">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C9C0F1D">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31" w:type="pct"/>
            <w:tcBorders>
              <w:top w:val="nil"/>
              <w:left w:val="nil"/>
              <w:bottom w:val="single" w:color="auto" w:sz="4" w:space="0"/>
              <w:right w:val="single" w:color="auto" w:sz="4" w:space="0"/>
            </w:tcBorders>
            <w:shd w:val="clear" w:color="auto" w:fill="auto"/>
            <w:noWrap/>
            <w:vAlign w:val="center"/>
          </w:tcPr>
          <w:p w14:paraId="234D516C">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431" w:type="pct"/>
            <w:tcBorders>
              <w:top w:val="nil"/>
              <w:left w:val="nil"/>
              <w:bottom w:val="single" w:color="auto" w:sz="4" w:space="0"/>
              <w:right w:val="single" w:color="auto" w:sz="4" w:space="0"/>
            </w:tcBorders>
            <w:shd w:val="clear" w:color="auto" w:fill="auto"/>
            <w:noWrap/>
            <w:vAlign w:val="center"/>
          </w:tcPr>
          <w:p w14:paraId="36FEDCB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0F94ADAA">
            <w:pPr>
              <w:widowControl/>
              <w:jc w:val="left"/>
              <w:rPr>
                <w:rFonts w:ascii="Times New Roman" w:hAnsi="Times New Roman" w:cs="Times New Roman"/>
                <w:kern w:val="0"/>
                <w:szCs w:val="21"/>
              </w:rPr>
            </w:pPr>
            <w:r>
              <w:rPr>
                <w:rFonts w:ascii="Times New Roman" w:hAnsi="Times New Roman" w:cs="Times New Roman"/>
                <w:kern w:val="0"/>
                <w:szCs w:val="21"/>
              </w:rPr>
              <w:t>五、教育支出</w:t>
            </w:r>
          </w:p>
        </w:tc>
        <w:tc>
          <w:tcPr>
            <w:tcW w:w="232" w:type="pct"/>
            <w:tcBorders>
              <w:top w:val="nil"/>
              <w:left w:val="nil"/>
              <w:bottom w:val="single" w:color="auto" w:sz="4" w:space="0"/>
              <w:right w:val="single" w:color="auto" w:sz="4" w:space="0"/>
            </w:tcBorders>
            <w:shd w:val="clear" w:color="auto" w:fill="auto"/>
            <w:noWrap/>
            <w:vAlign w:val="center"/>
          </w:tcPr>
          <w:p w14:paraId="21B7CF24">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432" w:type="pct"/>
            <w:gridSpan w:val="2"/>
            <w:tcBorders>
              <w:top w:val="nil"/>
              <w:left w:val="nil"/>
              <w:bottom w:val="single" w:color="auto" w:sz="4" w:space="0"/>
              <w:right w:val="single" w:color="auto" w:sz="4" w:space="0"/>
            </w:tcBorders>
            <w:shd w:val="clear" w:color="auto" w:fill="auto"/>
            <w:noWrap/>
            <w:vAlign w:val="center"/>
          </w:tcPr>
          <w:p w14:paraId="068C165E">
            <w:pPr>
              <w:jc w:val="right"/>
              <w:rPr>
                <w:rFonts w:ascii="Times New Roman" w:hAnsi="Times New Roman" w:eastAsia="仿宋_GB2312"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4A3ECB3E">
            <w:pPr>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40EA8CB2">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2" w:type="pct"/>
            <w:tcBorders>
              <w:top w:val="nil"/>
              <w:left w:val="nil"/>
              <w:bottom w:val="single" w:color="auto" w:sz="4" w:space="0"/>
              <w:right w:val="single" w:color="auto" w:sz="4" w:space="0"/>
            </w:tcBorders>
            <w:shd w:val="clear" w:color="auto" w:fill="auto"/>
            <w:noWrap/>
            <w:vAlign w:val="center"/>
          </w:tcPr>
          <w:p w14:paraId="11662B11">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04859B3B">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35836E1E">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31" w:type="pct"/>
            <w:tcBorders>
              <w:top w:val="nil"/>
              <w:left w:val="nil"/>
              <w:bottom w:val="single" w:color="auto" w:sz="4" w:space="0"/>
              <w:right w:val="single" w:color="auto" w:sz="4" w:space="0"/>
            </w:tcBorders>
            <w:shd w:val="clear" w:color="auto" w:fill="auto"/>
            <w:noWrap/>
            <w:vAlign w:val="center"/>
          </w:tcPr>
          <w:p w14:paraId="7A85F509">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431" w:type="pct"/>
            <w:tcBorders>
              <w:top w:val="nil"/>
              <w:left w:val="nil"/>
              <w:bottom w:val="single" w:color="auto" w:sz="4" w:space="0"/>
              <w:right w:val="single" w:color="auto" w:sz="4" w:space="0"/>
            </w:tcBorders>
            <w:shd w:val="clear" w:color="auto" w:fill="auto"/>
            <w:noWrap/>
            <w:vAlign w:val="center"/>
          </w:tcPr>
          <w:p w14:paraId="1652A72E">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50C81DBD">
            <w:pPr>
              <w:widowControl/>
              <w:jc w:val="left"/>
              <w:rPr>
                <w:rFonts w:ascii="Times New Roman" w:hAnsi="Times New Roman" w:cs="Times New Roman"/>
                <w:kern w:val="0"/>
                <w:szCs w:val="21"/>
              </w:rPr>
            </w:pPr>
            <w:r>
              <w:rPr>
                <w:rFonts w:ascii="Times New Roman" w:hAnsi="Times New Roman" w:cs="Times New Roman"/>
                <w:kern w:val="0"/>
                <w:szCs w:val="21"/>
              </w:rPr>
              <w:t>六、科学技术支出</w:t>
            </w:r>
          </w:p>
        </w:tc>
        <w:tc>
          <w:tcPr>
            <w:tcW w:w="232" w:type="pct"/>
            <w:tcBorders>
              <w:top w:val="nil"/>
              <w:left w:val="nil"/>
              <w:bottom w:val="single" w:color="auto" w:sz="4" w:space="0"/>
              <w:right w:val="single" w:color="auto" w:sz="4" w:space="0"/>
            </w:tcBorders>
            <w:shd w:val="clear" w:color="auto" w:fill="auto"/>
            <w:noWrap/>
            <w:vAlign w:val="center"/>
          </w:tcPr>
          <w:p w14:paraId="413DB0CE">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432" w:type="pct"/>
            <w:gridSpan w:val="2"/>
            <w:tcBorders>
              <w:top w:val="nil"/>
              <w:left w:val="nil"/>
              <w:bottom w:val="single" w:color="auto" w:sz="4" w:space="0"/>
              <w:right w:val="single" w:color="auto" w:sz="4" w:space="0"/>
            </w:tcBorders>
            <w:shd w:val="clear" w:color="auto" w:fill="auto"/>
            <w:noWrap/>
            <w:vAlign w:val="center"/>
          </w:tcPr>
          <w:p w14:paraId="61EA378D">
            <w:pPr>
              <w:jc w:val="right"/>
              <w:rPr>
                <w:rFonts w:ascii="Times New Roman" w:hAnsi="Times New Roman" w:eastAsia="仿宋_GB2312"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7171CB62">
            <w:pPr>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75D1034A">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2" w:type="pct"/>
            <w:tcBorders>
              <w:top w:val="nil"/>
              <w:left w:val="nil"/>
              <w:bottom w:val="single" w:color="auto" w:sz="4" w:space="0"/>
              <w:right w:val="single" w:color="auto" w:sz="4" w:space="0"/>
            </w:tcBorders>
            <w:shd w:val="clear" w:color="auto" w:fill="auto"/>
            <w:noWrap/>
            <w:vAlign w:val="center"/>
          </w:tcPr>
          <w:p w14:paraId="7053953E">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621E7190">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BD42221">
            <w:pPr>
              <w:widowControl/>
              <w:jc w:val="left"/>
              <w:rPr>
                <w:rFonts w:ascii="Times New Roman" w:hAnsi="Times New Roman" w:cs="Times New Roman"/>
                <w:kern w:val="0"/>
                <w:szCs w:val="21"/>
              </w:rPr>
            </w:pPr>
          </w:p>
        </w:tc>
        <w:tc>
          <w:tcPr>
            <w:tcW w:w="231" w:type="pct"/>
            <w:tcBorders>
              <w:top w:val="nil"/>
              <w:left w:val="nil"/>
              <w:bottom w:val="single" w:color="auto" w:sz="4" w:space="0"/>
              <w:right w:val="single" w:color="auto" w:sz="4" w:space="0"/>
            </w:tcBorders>
            <w:shd w:val="clear" w:color="auto" w:fill="auto"/>
            <w:noWrap/>
            <w:vAlign w:val="center"/>
          </w:tcPr>
          <w:p w14:paraId="7641767A">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431" w:type="pct"/>
            <w:tcBorders>
              <w:top w:val="nil"/>
              <w:left w:val="nil"/>
              <w:bottom w:val="single" w:color="auto" w:sz="4" w:space="0"/>
              <w:right w:val="single" w:color="auto" w:sz="4" w:space="0"/>
            </w:tcBorders>
            <w:shd w:val="clear" w:color="auto" w:fill="auto"/>
            <w:noWrap/>
            <w:vAlign w:val="center"/>
          </w:tcPr>
          <w:p w14:paraId="5C3FDD6A">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29770505">
            <w:pPr>
              <w:widowControl/>
              <w:jc w:val="left"/>
              <w:rPr>
                <w:rFonts w:ascii="Times New Roman" w:hAnsi="Times New Roman" w:cs="Times New Roman"/>
                <w:kern w:val="0"/>
                <w:szCs w:val="21"/>
              </w:rPr>
            </w:pPr>
            <w:r>
              <w:rPr>
                <w:rFonts w:ascii="Times New Roman" w:hAnsi="Times New Roman" w:cs="Times New Roman"/>
                <w:kern w:val="0"/>
                <w:szCs w:val="21"/>
              </w:rPr>
              <w:t>七、文化旅游体育与传媒支出</w:t>
            </w:r>
          </w:p>
        </w:tc>
        <w:tc>
          <w:tcPr>
            <w:tcW w:w="232" w:type="pct"/>
            <w:tcBorders>
              <w:top w:val="nil"/>
              <w:left w:val="nil"/>
              <w:bottom w:val="single" w:color="auto" w:sz="4" w:space="0"/>
              <w:right w:val="single" w:color="auto" w:sz="4" w:space="0"/>
            </w:tcBorders>
            <w:shd w:val="clear" w:color="auto" w:fill="auto"/>
            <w:noWrap/>
            <w:vAlign w:val="center"/>
          </w:tcPr>
          <w:p w14:paraId="493AB312">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432" w:type="pct"/>
            <w:gridSpan w:val="2"/>
            <w:tcBorders>
              <w:top w:val="nil"/>
              <w:left w:val="nil"/>
              <w:bottom w:val="single" w:color="auto" w:sz="4" w:space="0"/>
              <w:right w:val="single" w:color="auto" w:sz="4" w:space="0"/>
            </w:tcBorders>
            <w:shd w:val="clear" w:color="auto" w:fill="auto"/>
            <w:noWrap/>
            <w:vAlign w:val="center"/>
          </w:tcPr>
          <w:p w14:paraId="2B26FC3B">
            <w:pPr>
              <w:jc w:val="right"/>
              <w:rPr>
                <w:rFonts w:ascii="Times New Roman" w:hAnsi="Times New Roman" w:eastAsia="仿宋_GB2312"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57BCCB78">
            <w:pPr>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2FF85A49">
            <w:pPr>
              <w:widowControl/>
              <w:jc w:val="right"/>
              <w:rPr>
                <w:rFonts w:ascii="Times New Roman" w:hAnsi="Times New Roman" w:cs="Times New Roman"/>
                <w:kern w:val="0"/>
                <w:szCs w:val="21"/>
              </w:rPr>
            </w:pPr>
          </w:p>
        </w:tc>
        <w:tc>
          <w:tcPr>
            <w:tcW w:w="482" w:type="pct"/>
            <w:tcBorders>
              <w:top w:val="nil"/>
              <w:left w:val="nil"/>
              <w:bottom w:val="single" w:color="auto" w:sz="4" w:space="0"/>
              <w:right w:val="single" w:color="auto" w:sz="4" w:space="0"/>
            </w:tcBorders>
            <w:shd w:val="clear" w:color="auto" w:fill="auto"/>
            <w:noWrap/>
            <w:vAlign w:val="center"/>
          </w:tcPr>
          <w:p w14:paraId="05B0F679">
            <w:pPr>
              <w:widowControl/>
              <w:jc w:val="right"/>
              <w:rPr>
                <w:rFonts w:ascii="Times New Roman" w:hAnsi="Times New Roman" w:cs="Times New Roman"/>
                <w:kern w:val="0"/>
                <w:szCs w:val="21"/>
              </w:rPr>
            </w:pPr>
          </w:p>
        </w:tc>
      </w:tr>
      <w:tr w14:paraId="10A281D0">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76BDB3B">
            <w:pPr>
              <w:widowControl/>
              <w:jc w:val="left"/>
              <w:rPr>
                <w:rFonts w:ascii="Times New Roman" w:hAnsi="Times New Roman" w:cs="Times New Roman"/>
                <w:kern w:val="0"/>
                <w:szCs w:val="21"/>
              </w:rPr>
            </w:pPr>
          </w:p>
        </w:tc>
        <w:tc>
          <w:tcPr>
            <w:tcW w:w="231" w:type="pct"/>
            <w:tcBorders>
              <w:top w:val="nil"/>
              <w:left w:val="nil"/>
              <w:bottom w:val="single" w:color="auto" w:sz="4" w:space="0"/>
              <w:right w:val="single" w:color="auto" w:sz="4" w:space="0"/>
            </w:tcBorders>
            <w:shd w:val="clear" w:color="auto" w:fill="auto"/>
            <w:noWrap/>
            <w:vAlign w:val="center"/>
          </w:tcPr>
          <w:p w14:paraId="33E3EE34">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431" w:type="pct"/>
            <w:tcBorders>
              <w:top w:val="nil"/>
              <w:left w:val="nil"/>
              <w:bottom w:val="single" w:color="auto" w:sz="4" w:space="0"/>
              <w:right w:val="single" w:color="auto" w:sz="4" w:space="0"/>
            </w:tcBorders>
            <w:shd w:val="clear" w:color="auto" w:fill="auto"/>
            <w:noWrap/>
            <w:vAlign w:val="center"/>
          </w:tcPr>
          <w:p w14:paraId="0237BD5D">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6B41E88D">
            <w:pPr>
              <w:widowControl/>
              <w:jc w:val="left"/>
              <w:rPr>
                <w:rFonts w:ascii="Times New Roman" w:hAnsi="Times New Roman" w:cs="Times New Roman"/>
                <w:kern w:val="0"/>
                <w:szCs w:val="21"/>
              </w:rPr>
            </w:pPr>
            <w:r>
              <w:rPr>
                <w:rFonts w:ascii="Times New Roman" w:hAnsi="Times New Roman" w:cs="Times New Roman"/>
                <w:kern w:val="0"/>
                <w:szCs w:val="21"/>
              </w:rPr>
              <w:t>八、社会保障和就业支出</w:t>
            </w:r>
          </w:p>
        </w:tc>
        <w:tc>
          <w:tcPr>
            <w:tcW w:w="232" w:type="pct"/>
            <w:tcBorders>
              <w:top w:val="nil"/>
              <w:left w:val="nil"/>
              <w:bottom w:val="single" w:color="auto" w:sz="4" w:space="0"/>
              <w:right w:val="single" w:color="auto" w:sz="4" w:space="0"/>
            </w:tcBorders>
            <w:shd w:val="clear" w:color="auto" w:fill="auto"/>
            <w:noWrap/>
            <w:vAlign w:val="center"/>
          </w:tcPr>
          <w:p w14:paraId="31C1517E">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432" w:type="pct"/>
            <w:gridSpan w:val="2"/>
            <w:tcBorders>
              <w:top w:val="nil"/>
              <w:left w:val="nil"/>
              <w:bottom w:val="single" w:color="auto" w:sz="4" w:space="0"/>
              <w:right w:val="single" w:color="auto" w:sz="4" w:space="0"/>
            </w:tcBorders>
            <w:shd w:val="clear" w:color="auto" w:fill="auto"/>
            <w:noWrap/>
            <w:vAlign w:val="center"/>
          </w:tcPr>
          <w:p w14:paraId="76F6FD0D">
            <w:pPr>
              <w:widowControl/>
              <w:jc w:val="right"/>
              <w:textAlignment w:val="center"/>
              <w:rPr>
                <w:rFonts w:ascii="Times New Roman" w:hAnsi="Times New Roman" w:eastAsia="仿宋_GB2312" w:cs="Times New Roman"/>
                <w:kern w:val="0"/>
                <w:szCs w:val="21"/>
              </w:rPr>
            </w:pPr>
            <w:r>
              <w:rPr>
                <w:rFonts w:ascii="Times New Roman" w:hAnsi="Times New Roman" w:eastAsia="宋体" w:cs="Times New Roman"/>
                <w:color w:val="000000"/>
                <w:kern w:val="0"/>
                <w:szCs w:val="21"/>
                <w:lang w:bidi="ar"/>
              </w:rPr>
              <w:t>471.58</w:t>
            </w:r>
          </w:p>
        </w:tc>
        <w:tc>
          <w:tcPr>
            <w:tcW w:w="480" w:type="pct"/>
            <w:gridSpan w:val="2"/>
            <w:tcBorders>
              <w:top w:val="nil"/>
              <w:left w:val="nil"/>
              <w:bottom w:val="single" w:color="auto" w:sz="4" w:space="0"/>
              <w:right w:val="single" w:color="auto" w:sz="4" w:space="0"/>
            </w:tcBorders>
            <w:shd w:val="clear" w:color="auto" w:fill="auto"/>
            <w:noWrap/>
            <w:vAlign w:val="center"/>
          </w:tcPr>
          <w:p w14:paraId="67307577">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471.58</w:t>
            </w:r>
          </w:p>
        </w:tc>
        <w:tc>
          <w:tcPr>
            <w:tcW w:w="480" w:type="pct"/>
            <w:gridSpan w:val="2"/>
            <w:tcBorders>
              <w:top w:val="nil"/>
              <w:left w:val="nil"/>
              <w:bottom w:val="single" w:color="auto" w:sz="4" w:space="0"/>
              <w:right w:val="single" w:color="auto" w:sz="4" w:space="0"/>
            </w:tcBorders>
            <w:shd w:val="clear" w:color="auto" w:fill="auto"/>
            <w:noWrap/>
            <w:vAlign w:val="center"/>
          </w:tcPr>
          <w:p w14:paraId="74513CA7">
            <w:pPr>
              <w:widowControl/>
              <w:jc w:val="right"/>
              <w:rPr>
                <w:rFonts w:ascii="Times New Roman" w:hAnsi="Times New Roman" w:cs="Times New Roman"/>
                <w:kern w:val="0"/>
                <w:szCs w:val="21"/>
              </w:rPr>
            </w:pPr>
          </w:p>
        </w:tc>
        <w:tc>
          <w:tcPr>
            <w:tcW w:w="482" w:type="pct"/>
            <w:tcBorders>
              <w:top w:val="nil"/>
              <w:left w:val="nil"/>
              <w:bottom w:val="single" w:color="auto" w:sz="4" w:space="0"/>
              <w:right w:val="single" w:color="auto" w:sz="4" w:space="0"/>
            </w:tcBorders>
            <w:shd w:val="clear" w:color="auto" w:fill="auto"/>
            <w:noWrap/>
            <w:vAlign w:val="center"/>
          </w:tcPr>
          <w:p w14:paraId="3D02DB76">
            <w:pPr>
              <w:widowControl/>
              <w:jc w:val="right"/>
              <w:rPr>
                <w:rFonts w:ascii="Times New Roman" w:hAnsi="Times New Roman" w:cs="Times New Roman"/>
                <w:kern w:val="0"/>
                <w:szCs w:val="21"/>
              </w:rPr>
            </w:pPr>
          </w:p>
        </w:tc>
      </w:tr>
      <w:tr w14:paraId="43F1D165">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4ACC6F8">
            <w:pPr>
              <w:widowControl/>
              <w:jc w:val="left"/>
              <w:rPr>
                <w:rFonts w:ascii="Times New Roman" w:hAnsi="Times New Roman" w:cs="Times New Roman"/>
                <w:kern w:val="0"/>
                <w:szCs w:val="21"/>
              </w:rPr>
            </w:pPr>
          </w:p>
        </w:tc>
        <w:tc>
          <w:tcPr>
            <w:tcW w:w="231" w:type="pct"/>
            <w:tcBorders>
              <w:top w:val="nil"/>
              <w:left w:val="nil"/>
              <w:bottom w:val="single" w:color="auto" w:sz="4" w:space="0"/>
              <w:right w:val="single" w:color="auto" w:sz="4" w:space="0"/>
            </w:tcBorders>
            <w:shd w:val="clear" w:color="auto" w:fill="auto"/>
            <w:noWrap/>
            <w:vAlign w:val="center"/>
          </w:tcPr>
          <w:p w14:paraId="7F5A4DB9">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431" w:type="pct"/>
            <w:tcBorders>
              <w:top w:val="nil"/>
              <w:left w:val="nil"/>
              <w:bottom w:val="single" w:color="auto" w:sz="4" w:space="0"/>
              <w:right w:val="single" w:color="auto" w:sz="4" w:space="0"/>
            </w:tcBorders>
            <w:shd w:val="clear" w:color="auto" w:fill="auto"/>
            <w:noWrap/>
            <w:vAlign w:val="center"/>
          </w:tcPr>
          <w:p w14:paraId="0ADA4FFD">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61FD263F">
            <w:pPr>
              <w:widowControl/>
              <w:jc w:val="left"/>
              <w:rPr>
                <w:rFonts w:ascii="Times New Roman" w:hAnsi="Times New Roman" w:cs="Times New Roman"/>
                <w:kern w:val="0"/>
                <w:szCs w:val="21"/>
              </w:rPr>
            </w:pPr>
            <w:r>
              <w:rPr>
                <w:rFonts w:ascii="Times New Roman" w:hAnsi="Times New Roman" w:cs="Times New Roman"/>
                <w:kern w:val="0"/>
                <w:szCs w:val="21"/>
              </w:rPr>
              <w:t>九、卫生健康支出</w:t>
            </w:r>
          </w:p>
        </w:tc>
        <w:tc>
          <w:tcPr>
            <w:tcW w:w="232" w:type="pct"/>
            <w:tcBorders>
              <w:top w:val="nil"/>
              <w:left w:val="nil"/>
              <w:bottom w:val="single" w:color="auto" w:sz="4" w:space="0"/>
              <w:right w:val="single" w:color="auto" w:sz="4" w:space="0"/>
            </w:tcBorders>
            <w:shd w:val="clear" w:color="auto" w:fill="auto"/>
            <w:noWrap/>
            <w:vAlign w:val="center"/>
          </w:tcPr>
          <w:p w14:paraId="41B37D4C">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432" w:type="pct"/>
            <w:gridSpan w:val="2"/>
            <w:tcBorders>
              <w:top w:val="nil"/>
              <w:left w:val="nil"/>
              <w:bottom w:val="single" w:color="auto" w:sz="4" w:space="0"/>
              <w:right w:val="single" w:color="auto" w:sz="4" w:space="0"/>
            </w:tcBorders>
            <w:shd w:val="clear" w:color="auto" w:fill="auto"/>
            <w:noWrap/>
            <w:vAlign w:val="center"/>
          </w:tcPr>
          <w:p w14:paraId="55FC1D61">
            <w:pPr>
              <w:widowControl/>
              <w:jc w:val="right"/>
              <w:textAlignment w:val="center"/>
              <w:rPr>
                <w:rFonts w:ascii="Times New Roman" w:hAnsi="Times New Roman" w:eastAsia="仿宋_GB2312" w:cs="Times New Roman"/>
                <w:b/>
                <w:bCs/>
                <w:kern w:val="0"/>
                <w:szCs w:val="21"/>
              </w:rPr>
            </w:pPr>
            <w:r>
              <w:rPr>
                <w:rFonts w:ascii="Times New Roman" w:hAnsi="Times New Roman" w:eastAsia="宋体" w:cs="Times New Roman"/>
                <w:color w:val="000000"/>
                <w:kern w:val="0"/>
                <w:szCs w:val="21"/>
                <w:lang w:bidi="ar"/>
              </w:rPr>
              <w:t>73.69</w:t>
            </w:r>
          </w:p>
        </w:tc>
        <w:tc>
          <w:tcPr>
            <w:tcW w:w="480" w:type="pct"/>
            <w:gridSpan w:val="2"/>
            <w:tcBorders>
              <w:top w:val="nil"/>
              <w:left w:val="nil"/>
              <w:bottom w:val="single" w:color="auto" w:sz="4" w:space="0"/>
              <w:right w:val="single" w:color="auto" w:sz="4" w:space="0"/>
            </w:tcBorders>
            <w:shd w:val="clear" w:color="auto" w:fill="auto"/>
            <w:noWrap/>
            <w:vAlign w:val="center"/>
          </w:tcPr>
          <w:p w14:paraId="6BB10AA3">
            <w:pPr>
              <w:widowControl/>
              <w:jc w:val="right"/>
              <w:textAlignment w:val="center"/>
              <w:rPr>
                <w:rFonts w:ascii="Times New Roman" w:hAnsi="Times New Roman" w:cs="Times New Roman"/>
                <w:b/>
                <w:bCs/>
                <w:kern w:val="0"/>
                <w:szCs w:val="21"/>
              </w:rPr>
            </w:pPr>
            <w:r>
              <w:rPr>
                <w:rFonts w:ascii="Times New Roman" w:hAnsi="Times New Roman" w:eastAsia="宋体" w:cs="Times New Roman"/>
                <w:color w:val="000000"/>
                <w:kern w:val="0"/>
                <w:szCs w:val="21"/>
                <w:lang w:bidi="ar"/>
              </w:rPr>
              <w:t>73.69</w:t>
            </w:r>
          </w:p>
        </w:tc>
        <w:tc>
          <w:tcPr>
            <w:tcW w:w="480" w:type="pct"/>
            <w:gridSpan w:val="2"/>
            <w:tcBorders>
              <w:top w:val="nil"/>
              <w:left w:val="nil"/>
              <w:bottom w:val="single" w:color="auto" w:sz="4" w:space="0"/>
              <w:right w:val="single" w:color="auto" w:sz="4" w:space="0"/>
            </w:tcBorders>
            <w:shd w:val="clear" w:color="auto" w:fill="auto"/>
            <w:noWrap/>
            <w:vAlign w:val="center"/>
          </w:tcPr>
          <w:p w14:paraId="75B80768">
            <w:pPr>
              <w:widowControl/>
              <w:jc w:val="right"/>
              <w:rPr>
                <w:rFonts w:ascii="Times New Roman" w:hAnsi="Times New Roman" w:cs="Times New Roman"/>
                <w:kern w:val="0"/>
                <w:szCs w:val="21"/>
              </w:rPr>
            </w:pPr>
          </w:p>
        </w:tc>
        <w:tc>
          <w:tcPr>
            <w:tcW w:w="482" w:type="pct"/>
            <w:tcBorders>
              <w:top w:val="nil"/>
              <w:left w:val="nil"/>
              <w:bottom w:val="single" w:color="auto" w:sz="4" w:space="0"/>
              <w:right w:val="single" w:color="auto" w:sz="4" w:space="0"/>
            </w:tcBorders>
            <w:shd w:val="clear" w:color="auto" w:fill="auto"/>
            <w:noWrap/>
            <w:vAlign w:val="center"/>
          </w:tcPr>
          <w:p w14:paraId="657313BE">
            <w:pPr>
              <w:widowControl/>
              <w:jc w:val="right"/>
              <w:rPr>
                <w:rFonts w:ascii="Times New Roman" w:hAnsi="Times New Roman" w:cs="Times New Roman"/>
                <w:kern w:val="0"/>
                <w:szCs w:val="21"/>
              </w:rPr>
            </w:pPr>
          </w:p>
        </w:tc>
      </w:tr>
      <w:tr w14:paraId="7D79A770">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1F36F1C">
            <w:pPr>
              <w:widowControl/>
              <w:jc w:val="left"/>
              <w:rPr>
                <w:rFonts w:ascii="Times New Roman" w:hAnsi="Times New Roman" w:cs="Times New Roman"/>
                <w:kern w:val="0"/>
                <w:szCs w:val="21"/>
              </w:rPr>
            </w:pPr>
          </w:p>
        </w:tc>
        <w:tc>
          <w:tcPr>
            <w:tcW w:w="231" w:type="pct"/>
            <w:tcBorders>
              <w:top w:val="nil"/>
              <w:left w:val="nil"/>
              <w:bottom w:val="single" w:color="auto" w:sz="4" w:space="0"/>
              <w:right w:val="single" w:color="auto" w:sz="4" w:space="0"/>
            </w:tcBorders>
            <w:shd w:val="clear" w:color="auto" w:fill="auto"/>
            <w:noWrap/>
            <w:vAlign w:val="center"/>
          </w:tcPr>
          <w:p w14:paraId="57E9A66A">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431" w:type="pct"/>
            <w:tcBorders>
              <w:top w:val="nil"/>
              <w:left w:val="nil"/>
              <w:bottom w:val="single" w:color="auto" w:sz="4" w:space="0"/>
              <w:right w:val="single" w:color="auto" w:sz="4" w:space="0"/>
            </w:tcBorders>
            <w:shd w:val="clear" w:color="auto" w:fill="auto"/>
            <w:noWrap/>
            <w:vAlign w:val="center"/>
          </w:tcPr>
          <w:p w14:paraId="109AC254">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3BAC25AC">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232" w:type="pct"/>
            <w:tcBorders>
              <w:top w:val="nil"/>
              <w:left w:val="nil"/>
              <w:bottom w:val="single" w:color="auto" w:sz="4" w:space="0"/>
              <w:right w:val="single" w:color="auto" w:sz="4" w:space="0"/>
            </w:tcBorders>
            <w:shd w:val="clear" w:color="auto" w:fill="auto"/>
            <w:noWrap/>
            <w:vAlign w:val="center"/>
          </w:tcPr>
          <w:p w14:paraId="422CB92A">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432" w:type="pct"/>
            <w:gridSpan w:val="2"/>
            <w:tcBorders>
              <w:top w:val="nil"/>
              <w:left w:val="nil"/>
              <w:bottom w:val="single" w:color="auto" w:sz="4" w:space="0"/>
              <w:right w:val="single" w:color="auto" w:sz="4" w:space="0"/>
            </w:tcBorders>
            <w:shd w:val="clear" w:color="auto" w:fill="auto"/>
            <w:noWrap/>
            <w:vAlign w:val="center"/>
          </w:tcPr>
          <w:p w14:paraId="7641E9C4">
            <w:pPr>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5BCC5734">
            <w:pPr>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4DB676CB">
            <w:pPr>
              <w:widowControl/>
              <w:jc w:val="right"/>
              <w:rPr>
                <w:rFonts w:ascii="Times New Roman" w:hAnsi="Times New Roman" w:cs="Times New Roman"/>
                <w:kern w:val="0"/>
                <w:szCs w:val="21"/>
              </w:rPr>
            </w:pPr>
          </w:p>
        </w:tc>
        <w:tc>
          <w:tcPr>
            <w:tcW w:w="482" w:type="pct"/>
            <w:tcBorders>
              <w:top w:val="nil"/>
              <w:left w:val="nil"/>
              <w:bottom w:val="single" w:color="auto" w:sz="4" w:space="0"/>
              <w:right w:val="single" w:color="auto" w:sz="4" w:space="0"/>
            </w:tcBorders>
            <w:shd w:val="clear" w:color="auto" w:fill="auto"/>
            <w:noWrap/>
            <w:vAlign w:val="center"/>
          </w:tcPr>
          <w:p w14:paraId="45B7765F">
            <w:pPr>
              <w:widowControl/>
              <w:jc w:val="right"/>
              <w:rPr>
                <w:rFonts w:ascii="Times New Roman" w:hAnsi="Times New Roman" w:cs="Times New Roman"/>
                <w:kern w:val="0"/>
                <w:szCs w:val="21"/>
              </w:rPr>
            </w:pPr>
          </w:p>
        </w:tc>
      </w:tr>
      <w:tr w14:paraId="1F7EA634">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24ED8CF">
            <w:pPr>
              <w:widowControl/>
              <w:jc w:val="left"/>
              <w:rPr>
                <w:rFonts w:ascii="Times New Roman" w:hAnsi="Times New Roman" w:cs="Times New Roman"/>
                <w:kern w:val="0"/>
                <w:szCs w:val="21"/>
              </w:rPr>
            </w:pPr>
          </w:p>
        </w:tc>
        <w:tc>
          <w:tcPr>
            <w:tcW w:w="231" w:type="pct"/>
            <w:tcBorders>
              <w:top w:val="nil"/>
              <w:left w:val="nil"/>
              <w:bottom w:val="single" w:color="auto" w:sz="4" w:space="0"/>
              <w:right w:val="single" w:color="auto" w:sz="4" w:space="0"/>
            </w:tcBorders>
            <w:shd w:val="clear" w:color="auto" w:fill="auto"/>
            <w:noWrap/>
            <w:vAlign w:val="center"/>
          </w:tcPr>
          <w:p w14:paraId="0D353E67">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431" w:type="pct"/>
            <w:tcBorders>
              <w:top w:val="nil"/>
              <w:left w:val="nil"/>
              <w:bottom w:val="single" w:color="auto" w:sz="4" w:space="0"/>
              <w:right w:val="single" w:color="auto" w:sz="4" w:space="0"/>
            </w:tcBorders>
            <w:shd w:val="clear" w:color="auto" w:fill="auto"/>
            <w:noWrap/>
            <w:vAlign w:val="center"/>
          </w:tcPr>
          <w:p w14:paraId="5ED85739">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321E9C58">
            <w:pPr>
              <w:widowControl/>
              <w:jc w:val="left"/>
              <w:rPr>
                <w:rFonts w:ascii="Times New Roman" w:hAnsi="Times New Roman" w:cs="Times New Roman"/>
                <w:kern w:val="0"/>
                <w:szCs w:val="21"/>
              </w:rPr>
            </w:pPr>
            <w:r>
              <w:rPr>
                <w:rFonts w:ascii="Times New Roman" w:hAnsi="Times New Roman" w:cs="Times New Roman"/>
                <w:kern w:val="0"/>
                <w:szCs w:val="21"/>
              </w:rPr>
              <w:t>十一、城乡社区支出</w:t>
            </w:r>
          </w:p>
        </w:tc>
        <w:tc>
          <w:tcPr>
            <w:tcW w:w="232" w:type="pct"/>
            <w:tcBorders>
              <w:top w:val="nil"/>
              <w:left w:val="nil"/>
              <w:bottom w:val="single" w:color="auto" w:sz="4" w:space="0"/>
              <w:right w:val="single" w:color="auto" w:sz="4" w:space="0"/>
            </w:tcBorders>
            <w:shd w:val="clear" w:color="auto" w:fill="auto"/>
            <w:noWrap/>
            <w:vAlign w:val="center"/>
          </w:tcPr>
          <w:p w14:paraId="6981E552">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432" w:type="pct"/>
            <w:gridSpan w:val="2"/>
            <w:tcBorders>
              <w:top w:val="nil"/>
              <w:left w:val="nil"/>
              <w:bottom w:val="single" w:color="auto" w:sz="4" w:space="0"/>
              <w:right w:val="single" w:color="auto" w:sz="4" w:space="0"/>
            </w:tcBorders>
            <w:shd w:val="clear" w:color="auto" w:fill="auto"/>
            <w:noWrap/>
            <w:vAlign w:val="center"/>
          </w:tcPr>
          <w:p w14:paraId="19F7B7AD">
            <w:pPr>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115639AB">
            <w:pPr>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6A2E6F74">
            <w:pPr>
              <w:widowControl/>
              <w:jc w:val="right"/>
              <w:rPr>
                <w:rFonts w:ascii="Times New Roman" w:hAnsi="Times New Roman" w:cs="Times New Roman"/>
                <w:kern w:val="0"/>
                <w:szCs w:val="21"/>
              </w:rPr>
            </w:pPr>
          </w:p>
        </w:tc>
        <w:tc>
          <w:tcPr>
            <w:tcW w:w="482" w:type="pct"/>
            <w:tcBorders>
              <w:top w:val="nil"/>
              <w:left w:val="nil"/>
              <w:bottom w:val="single" w:color="auto" w:sz="4" w:space="0"/>
              <w:right w:val="single" w:color="auto" w:sz="4" w:space="0"/>
            </w:tcBorders>
            <w:shd w:val="clear" w:color="auto" w:fill="auto"/>
            <w:noWrap/>
            <w:vAlign w:val="center"/>
          </w:tcPr>
          <w:p w14:paraId="24AD6D26">
            <w:pPr>
              <w:widowControl/>
              <w:jc w:val="right"/>
              <w:rPr>
                <w:rFonts w:ascii="Times New Roman" w:hAnsi="Times New Roman" w:cs="Times New Roman"/>
                <w:kern w:val="0"/>
                <w:szCs w:val="21"/>
              </w:rPr>
            </w:pPr>
          </w:p>
        </w:tc>
      </w:tr>
      <w:tr w14:paraId="71E3E1F1">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257278F">
            <w:pPr>
              <w:widowControl/>
              <w:jc w:val="left"/>
              <w:rPr>
                <w:rFonts w:ascii="Times New Roman" w:hAnsi="Times New Roman" w:cs="Times New Roman"/>
                <w:kern w:val="0"/>
                <w:szCs w:val="21"/>
              </w:rPr>
            </w:pPr>
          </w:p>
        </w:tc>
        <w:tc>
          <w:tcPr>
            <w:tcW w:w="231" w:type="pct"/>
            <w:tcBorders>
              <w:top w:val="nil"/>
              <w:left w:val="nil"/>
              <w:bottom w:val="single" w:color="auto" w:sz="4" w:space="0"/>
              <w:right w:val="single" w:color="auto" w:sz="4" w:space="0"/>
            </w:tcBorders>
            <w:shd w:val="clear" w:color="auto" w:fill="auto"/>
            <w:noWrap/>
            <w:vAlign w:val="center"/>
          </w:tcPr>
          <w:p w14:paraId="35A20DFE">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431" w:type="pct"/>
            <w:tcBorders>
              <w:top w:val="nil"/>
              <w:left w:val="nil"/>
              <w:bottom w:val="single" w:color="auto" w:sz="4" w:space="0"/>
              <w:right w:val="single" w:color="auto" w:sz="4" w:space="0"/>
            </w:tcBorders>
            <w:shd w:val="clear" w:color="auto" w:fill="auto"/>
            <w:noWrap/>
            <w:vAlign w:val="center"/>
          </w:tcPr>
          <w:p w14:paraId="250B1A08">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185255CE">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232" w:type="pct"/>
            <w:tcBorders>
              <w:top w:val="nil"/>
              <w:left w:val="nil"/>
              <w:bottom w:val="single" w:color="auto" w:sz="4" w:space="0"/>
              <w:right w:val="single" w:color="auto" w:sz="4" w:space="0"/>
            </w:tcBorders>
            <w:shd w:val="clear" w:color="auto" w:fill="auto"/>
            <w:noWrap/>
            <w:vAlign w:val="center"/>
          </w:tcPr>
          <w:p w14:paraId="0B4C815B">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432" w:type="pct"/>
            <w:gridSpan w:val="2"/>
            <w:tcBorders>
              <w:top w:val="nil"/>
              <w:left w:val="nil"/>
              <w:bottom w:val="single" w:color="auto" w:sz="4" w:space="0"/>
              <w:right w:val="single" w:color="auto" w:sz="4" w:space="0"/>
            </w:tcBorders>
            <w:shd w:val="clear" w:color="auto" w:fill="auto"/>
            <w:noWrap/>
            <w:vAlign w:val="center"/>
          </w:tcPr>
          <w:p w14:paraId="235CF82E">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53.40</w:t>
            </w:r>
          </w:p>
        </w:tc>
        <w:tc>
          <w:tcPr>
            <w:tcW w:w="480" w:type="pct"/>
            <w:gridSpan w:val="2"/>
            <w:tcBorders>
              <w:top w:val="nil"/>
              <w:left w:val="nil"/>
              <w:bottom w:val="single" w:color="auto" w:sz="4" w:space="0"/>
              <w:right w:val="single" w:color="auto" w:sz="4" w:space="0"/>
            </w:tcBorders>
            <w:shd w:val="clear" w:color="auto" w:fill="auto"/>
            <w:noWrap/>
            <w:vAlign w:val="center"/>
          </w:tcPr>
          <w:p w14:paraId="585312E5">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53.40</w:t>
            </w:r>
          </w:p>
        </w:tc>
        <w:tc>
          <w:tcPr>
            <w:tcW w:w="480" w:type="pct"/>
            <w:gridSpan w:val="2"/>
            <w:tcBorders>
              <w:top w:val="nil"/>
              <w:left w:val="nil"/>
              <w:bottom w:val="single" w:color="auto" w:sz="4" w:space="0"/>
              <w:right w:val="single" w:color="auto" w:sz="4" w:space="0"/>
            </w:tcBorders>
            <w:shd w:val="clear" w:color="auto" w:fill="auto"/>
            <w:noWrap/>
            <w:vAlign w:val="center"/>
          </w:tcPr>
          <w:p w14:paraId="6EBA70A2">
            <w:pPr>
              <w:widowControl/>
              <w:jc w:val="right"/>
              <w:rPr>
                <w:rFonts w:ascii="Times New Roman" w:hAnsi="Times New Roman" w:cs="Times New Roman"/>
                <w:kern w:val="0"/>
                <w:szCs w:val="21"/>
              </w:rPr>
            </w:pPr>
          </w:p>
        </w:tc>
        <w:tc>
          <w:tcPr>
            <w:tcW w:w="482" w:type="pct"/>
            <w:tcBorders>
              <w:top w:val="nil"/>
              <w:left w:val="nil"/>
              <w:bottom w:val="single" w:color="auto" w:sz="4" w:space="0"/>
              <w:right w:val="single" w:color="auto" w:sz="4" w:space="0"/>
            </w:tcBorders>
            <w:shd w:val="clear" w:color="auto" w:fill="auto"/>
            <w:noWrap/>
            <w:vAlign w:val="center"/>
          </w:tcPr>
          <w:p w14:paraId="456B9B33">
            <w:pPr>
              <w:widowControl/>
              <w:jc w:val="right"/>
              <w:rPr>
                <w:rFonts w:ascii="Times New Roman" w:hAnsi="Times New Roman" w:cs="Times New Roman"/>
                <w:kern w:val="0"/>
                <w:szCs w:val="21"/>
              </w:rPr>
            </w:pPr>
          </w:p>
        </w:tc>
      </w:tr>
      <w:tr w14:paraId="0CA9B55F">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4DC16A6">
            <w:pPr>
              <w:widowControl/>
              <w:jc w:val="left"/>
              <w:rPr>
                <w:rFonts w:ascii="Times New Roman" w:hAnsi="Times New Roman" w:cs="Times New Roman"/>
                <w:kern w:val="0"/>
                <w:szCs w:val="21"/>
              </w:rPr>
            </w:pPr>
          </w:p>
        </w:tc>
        <w:tc>
          <w:tcPr>
            <w:tcW w:w="231" w:type="pct"/>
            <w:tcBorders>
              <w:top w:val="nil"/>
              <w:left w:val="nil"/>
              <w:bottom w:val="single" w:color="auto" w:sz="4" w:space="0"/>
              <w:right w:val="single" w:color="auto" w:sz="4" w:space="0"/>
            </w:tcBorders>
            <w:shd w:val="clear" w:color="auto" w:fill="auto"/>
            <w:noWrap/>
            <w:vAlign w:val="center"/>
          </w:tcPr>
          <w:p w14:paraId="7FD4B991">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431" w:type="pct"/>
            <w:tcBorders>
              <w:top w:val="nil"/>
              <w:left w:val="nil"/>
              <w:bottom w:val="single" w:color="auto" w:sz="4" w:space="0"/>
              <w:right w:val="single" w:color="auto" w:sz="4" w:space="0"/>
            </w:tcBorders>
            <w:shd w:val="clear" w:color="auto" w:fill="auto"/>
            <w:noWrap/>
            <w:vAlign w:val="center"/>
          </w:tcPr>
          <w:p w14:paraId="569F4999">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0A0336BB">
            <w:pPr>
              <w:widowControl/>
              <w:jc w:val="left"/>
              <w:rPr>
                <w:rFonts w:ascii="Times New Roman" w:hAnsi="Times New Roman" w:cs="Times New Roman"/>
                <w:kern w:val="0"/>
                <w:szCs w:val="21"/>
              </w:rPr>
            </w:pPr>
            <w:r>
              <w:rPr>
                <w:rFonts w:ascii="Times New Roman" w:hAnsi="Times New Roman" w:cs="Times New Roman"/>
                <w:kern w:val="0"/>
                <w:szCs w:val="21"/>
              </w:rPr>
              <w:t>十三、交通运输支出</w:t>
            </w:r>
          </w:p>
        </w:tc>
        <w:tc>
          <w:tcPr>
            <w:tcW w:w="232" w:type="pct"/>
            <w:tcBorders>
              <w:top w:val="nil"/>
              <w:left w:val="nil"/>
              <w:bottom w:val="single" w:color="auto" w:sz="4" w:space="0"/>
              <w:right w:val="single" w:color="auto" w:sz="4" w:space="0"/>
            </w:tcBorders>
            <w:shd w:val="clear" w:color="auto" w:fill="auto"/>
            <w:noWrap/>
            <w:vAlign w:val="center"/>
          </w:tcPr>
          <w:p w14:paraId="47DE2D6A">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432" w:type="pct"/>
            <w:gridSpan w:val="2"/>
            <w:tcBorders>
              <w:top w:val="nil"/>
              <w:left w:val="nil"/>
              <w:bottom w:val="single" w:color="auto" w:sz="4" w:space="0"/>
              <w:right w:val="single" w:color="auto" w:sz="4" w:space="0"/>
            </w:tcBorders>
            <w:shd w:val="clear" w:color="auto" w:fill="auto"/>
            <w:noWrap/>
            <w:vAlign w:val="center"/>
          </w:tcPr>
          <w:p w14:paraId="7DB11A47">
            <w:pPr>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5BE13D0E">
            <w:pPr>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6019B61F">
            <w:pPr>
              <w:widowControl/>
              <w:jc w:val="right"/>
              <w:rPr>
                <w:rFonts w:ascii="Times New Roman" w:hAnsi="Times New Roman" w:cs="Times New Roman"/>
                <w:kern w:val="0"/>
                <w:szCs w:val="21"/>
              </w:rPr>
            </w:pPr>
          </w:p>
        </w:tc>
        <w:tc>
          <w:tcPr>
            <w:tcW w:w="482" w:type="pct"/>
            <w:tcBorders>
              <w:top w:val="nil"/>
              <w:left w:val="nil"/>
              <w:bottom w:val="single" w:color="auto" w:sz="4" w:space="0"/>
              <w:right w:val="single" w:color="auto" w:sz="4" w:space="0"/>
            </w:tcBorders>
            <w:shd w:val="clear" w:color="auto" w:fill="auto"/>
            <w:noWrap/>
            <w:vAlign w:val="center"/>
          </w:tcPr>
          <w:p w14:paraId="3E531205">
            <w:pPr>
              <w:widowControl/>
              <w:jc w:val="right"/>
              <w:rPr>
                <w:rFonts w:ascii="Times New Roman" w:hAnsi="Times New Roman" w:cs="Times New Roman"/>
                <w:kern w:val="0"/>
                <w:szCs w:val="21"/>
              </w:rPr>
            </w:pPr>
          </w:p>
        </w:tc>
      </w:tr>
      <w:tr w14:paraId="48F3645A">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3DD4CFD7">
            <w:pPr>
              <w:widowControl/>
              <w:jc w:val="left"/>
              <w:rPr>
                <w:rFonts w:ascii="Times New Roman" w:hAnsi="Times New Roman" w:cs="Times New Roman"/>
                <w:kern w:val="0"/>
                <w:szCs w:val="21"/>
              </w:rPr>
            </w:pPr>
          </w:p>
        </w:tc>
        <w:tc>
          <w:tcPr>
            <w:tcW w:w="231" w:type="pct"/>
            <w:tcBorders>
              <w:top w:val="nil"/>
              <w:left w:val="nil"/>
              <w:bottom w:val="single" w:color="auto" w:sz="4" w:space="0"/>
              <w:right w:val="single" w:color="auto" w:sz="4" w:space="0"/>
            </w:tcBorders>
            <w:shd w:val="clear" w:color="auto" w:fill="auto"/>
            <w:noWrap/>
            <w:vAlign w:val="center"/>
          </w:tcPr>
          <w:p w14:paraId="463F84B4">
            <w:pPr>
              <w:widowControl/>
              <w:jc w:val="center"/>
              <w:rPr>
                <w:rFonts w:ascii="Times New Roman" w:hAnsi="Times New Roman" w:cs="Times New Roman"/>
                <w:kern w:val="0"/>
                <w:szCs w:val="21"/>
              </w:rPr>
            </w:pPr>
            <w:r>
              <w:rPr>
                <w:rFonts w:ascii="Times New Roman" w:hAnsi="Times New Roman" w:cs="Times New Roman"/>
                <w:kern w:val="0"/>
                <w:szCs w:val="21"/>
              </w:rPr>
              <w:t>14</w:t>
            </w:r>
          </w:p>
        </w:tc>
        <w:tc>
          <w:tcPr>
            <w:tcW w:w="431" w:type="pct"/>
            <w:tcBorders>
              <w:top w:val="nil"/>
              <w:left w:val="nil"/>
              <w:bottom w:val="single" w:color="auto" w:sz="4" w:space="0"/>
              <w:right w:val="single" w:color="auto" w:sz="4" w:space="0"/>
            </w:tcBorders>
            <w:shd w:val="clear" w:color="auto" w:fill="auto"/>
            <w:noWrap/>
            <w:vAlign w:val="center"/>
          </w:tcPr>
          <w:p w14:paraId="5501BB0F">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6F736B55">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232" w:type="pct"/>
            <w:tcBorders>
              <w:top w:val="nil"/>
              <w:left w:val="nil"/>
              <w:bottom w:val="single" w:color="auto" w:sz="4" w:space="0"/>
              <w:right w:val="single" w:color="auto" w:sz="4" w:space="0"/>
            </w:tcBorders>
            <w:shd w:val="clear" w:color="auto" w:fill="auto"/>
            <w:noWrap/>
            <w:vAlign w:val="center"/>
          </w:tcPr>
          <w:p w14:paraId="03998CF0">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432" w:type="pct"/>
            <w:gridSpan w:val="2"/>
            <w:tcBorders>
              <w:top w:val="nil"/>
              <w:left w:val="nil"/>
              <w:bottom w:val="single" w:color="auto" w:sz="4" w:space="0"/>
              <w:right w:val="single" w:color="auto" w:sz="4" w:space="0"/>
            </w:tcBorders>
            <w:shd w:val="clear" w:color="auto" w:fill="auto"/>
            <w:noWrap/>
            <w:vAlign w:val="center"/>
          </w:tcPr>
          <w:p w14:paraId="5C857A3F">
            <w:pPr>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51263138">
            <w:pPr>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4D1CB8F2">
            <w:pPr>
              <w:widowControl/>
              <w:jc w:val="right"/>
              <w:rPr>
                <w:rFonts w:ascii="Times New Roman" w:hAnsi="Times New Roman" w:cs="Times New Roman"/>
                <w:kern w:val="0"/>
                <w:szCs w:val="21"/>
              </w:rPr>
            </w:pPr>
          </w:p>
        </w:tc>
        <w:tc>
          <w:tcPr>
            <w:tcW w:w="482" w:type="pct"/>
            <w:tcBorders>
              <w:top w:val="nil"/>
              <w:left w:val="nil"/>
              <w:bottom w:val="single" w:color="auto" w:sz="4" w:space="0"/>
              <w:right w:val="single" w:color="auto" w:sz="4" w:space="0"/>
            </w:tcBorders>
            <w:shd w:val="clear" w:color="auto" w:fill="auto"/>
            <w:noWrap/>
            <w:vAlign w:val="center"/>
          </w:tcPr>
          <w:p w14:paraId="5546A95D">
            <w:pPr>
              <w:widowControl/>
              <w:jc w:val="right"/>
              <w:rPr>
                <w:rFonts w:ascii="Times New Roman" w:hAnsi="Times New Roman" w:cs="Times New Roman"/>
                <w:kern w:val="0"/>
                <w:szCs w:val="21"/>
              </w:rPr>
            </w:pPr>
          </w:p>
        </w:tc>
      </w:tr>
      <w:tr w14:paraId="1345B5E8">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30D6C5A">
            <w:pPr>
              <w:widowControl/>
              <w:jc w:val="left"/>
              <w:rPr>
                <w:rFonts w:ascii="Times New Roman" w:hAnsi="Times New Roman" w:cs="Times New Roman"/>
                <w:kern w:val="0"/>
                <w:szCs w:val="21"/>
              </w:rPr>
            </w:pPr>
          </w:p>
        </w:tc>
        <w:tc>
          <w:tcPr>
            <w:tcW w:w="231" w:type="pct"/>
            <w:tcBorders>
              <w:top w:val="nil"/>
              <w:left w:val="nil"/>
              <w:bottom w:val="single" w:color="auto" w:sz="4" w:space="0"/>
              <w:right w:val="single" w:color="auto" w:sz="4" w:space="0"/>
            </w:tcBorders>
            <w:shd w:val="clear" w:color="auto" w:fill="auto"/>
            <w:noWrap/>
            <w:vAlign w:val="center"/>
          </w:tcPr>
          <w:p w14:paraId="6D8D51EA">
            <w:pPr>
              <w:widowControl/>
              <w:jc w:val="center"/>
              <w:rPr>
                <w:rFonts w:ascii="Times New Roman" w:hAnsi="Times New Roman" w:cs="Times New Roman"/>
                <w:kern w:val="0"/>
                <w:szCs w:val="21"/>
              </w:rPr>
            </w:pPr>
            <w:r>
              <w:rPr>
                <w:rFonts w:ascii="Times New Roman" w:hAnsi="Times New Roman" w:cs="Times New Roman"/>
                <w:kern w:val="0"/>
                <w:szCs w:val="21"/>
              </w:rPr>
              <w:t>15</w:t>
            </w:r>
          </w:p>
        </w:tc>
        <w:tc>
          <w:tcPr>
            <w:tcW w:w="431" w:type="pct"/>
            <w:tcBorders>
              <w:top w:val="nil"/>
              <w:left w:val="nil"/>
              <w:bottom w:val="single" w:color="auto" w:sz="4" w:space="0"/>
              <w:right w:val="single" w:color="auto" w:sz="4" w:space="0"/>
            </w:tcBorders>
            <w:shd w:val="clear" w:color="auto" w:fill="auto"/>
            <w:noWrap/>
            <w:vAlign w:val="center"/>
          </w:tcPr>
          <w:p w14:paraId="29CE716E">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28E49559">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232" w:type="pct"/>
            <w:tcBorders>
              <w:top w:val="nil"/>
              <w:left w:val="nil"/>
              <w:bottom w:val="single" w:color="auto" w:sz="4" w:space="0"/>
              <w:right w:val="single" w:color="auto" w:sz="4" w:space="0"/>
            </w:tcBorders>
            <w:shd w:val="clear" w:color="auto" w:fill="auto"/>
            <w:noWrap/>
            <w:vAlign w:val="center"/>
          </w:tcPr>
          <w:p w14:paraId="0745C358">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432" w:type="pct"/>
            <w:gridSpan w:val="2"/>
            <w:tcBorders>
              <w:top w:val="nil"/>
              <w:left w:val="nil"/>
              <w:bottom w:val="single" w:color="auto" w:sz="4" w:space="0"/>
              <w:right w:val="single" w:color="auto" w:sz="4" w:space="0"/>
            </w:tcBorders>
            <w:shd w:val="clear" w:color="auto" w:fill="auto"/>
            <w:noWrap/>
            <w:vAlign w:val="center"/>
          </w:tcPr>
          <w:p w14:paraId="670AF464">
            <w:pPr>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4C22372B">
            <w:pPr>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73376C60">
            <w:pPr>
              <w:widowControl/>
              <w:jc w:val="right"/>
              <w:rPr>
                <w:rFonts w:ascii="Times New Roman" w:hAnsi="Times New Roman" w:cs="Times New Roman"/>
                <w:kern w:val="0"/>
                <w:szCs w:val="21"/>
              </w:rPr>
            </w:pPr>
          </w:p>
        </w:tc>
        <w:tc>
          <w:tcPr>
            <w:tcW w:w="482" w:type="pct"/>
            <w:tcBorders>
              <w:top w:val="nil"/>
              <w:left w:val="nil"/>
              <w:bottom w:val="single" w:color="auto" w:sz="4" w:space="0"/>
              <w:right w:val="single" w:color="auto" w:sz="4" w:space="0"/>
            </w:tcBorders>
            <w:shd w:val="clear" w:color="auto" w:fill="auto"/>
            <w:noWrap/>
            <w:vAlign w:val="center"/>
          </w:tcPr>
          <w:p w14:paraId="79C0BF9D">
            <w:pPr>
              <w:widowControl/>
              <w:jc w:val="right"/>
              <w:rPr>
                <w:rFonts w:ascii="Times New Roman" w:hAnsi="Times New Roman" w:cs="Times New Roman"/>
                <w:kern w:val="0"/>
                <w:szCs w:val="21"/>
              </w:rPr>
            </w:pPr>
          </w:p>
        </w:tc>
      </w:tr>
      <w:tr w14:paraId="1F290230">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BEAE85F">
            <w:pPr>
              <w:widowControl/>
              <w:jc w:val="left"/>
              <w:rPr>
                <w:rFonts w:ascii="Times New Roman" w:hAnsi="Times New Roman" w:cs="Times New Roman"/>
                <w:kern w:val="0"/>
                <w:szCs w:val="21"/>
              </w:rPr>
            </w:pPr>
          </w:p>
        </w:tc>
        <w:tc>
          <w:tcPr>
            <w:tcW w:w="231" w:type="pct"/>
            <w:tcBorders>
              <w:top w:val="nil"/>
              <w:left w:val="nil"/>
              <w:bottom w:val="single" w:color="auto" w:sz="4" w:space="0"/>
              <w:right w:val="single" w:color="auto" w:sz="4" w:space="0"/>
            </w:tcBorders>
            <w:shd w:val="clear" w:color="auto" w:fill="auto"/>
            <w:noWrap/>
            <w:vAlign w:val="center"/>
          </w:tcPr>
          <w:p w14:paraId="56E91DD8">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431" w:type="pct"/>
            <w:tcBorders>
              <w:top w:val="nil"/>
              <w:left w:val="nil"/>
              <w:bottom w:val="single" w:color="auto" w:sz="4" w:space="0"/>
              <w:right w:val="single" w:color="auto" w:sz="4" w:space="0"/>
            </w:tcBorders>
            <w:shd w:val="clear" w:color="auto" w:fill="auto"/>
            <w:noWrap/>
            <w:vAlign w:val="center"/>
          </w:tcPr>
          <w:p w14:paraId="7FFFF4AB">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27043CCD">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232" w:type="pct"/>
            <w:tcBorders>
              <w:top w:val="nil"/>
              <w:left w:val="nil"/>
              <w:bottom w:val="single" w:color="auto" w:sz="4" w:space="0"/>
              <w:right w:val="single" w:color="auto" w:sz="4" w:space="0"/>
            </w:tcBorders>
            <w:shd w:val="clear" w:color="auto" w:fill="auto"/>
            <w:noWrap/>
            <w:vAlign w:val="center"/>
          </w:tcPr>
          <w:p w14:paraId="238D0236">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432" w:type="pct"/>
            <w:gridSpan w:val="2"/>
            <w:tcBorders>
              <w:top w:val="nil"/>
              <w:left w:val="nil"/>
              <w:bottom w:val="single" w:color="auto" w:sz="4" w:space="0"/>
              <w:right w:val="single" w:color="auto" w:sz="4" w:space="0"/>
            </w:tcBorders>
            <w:shd w:val="clear" w:color="auto" w:fill="auto"/>
            <w:noWrap/>
            <w:vAlign w:val="center"/>
          </w:tcPr>
          <w:p w14:paraId="3D14ABE2">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20.00</w:t>
            </w:r>
          </w:p>
        </w:tc>
        <w:tc>
          <w:tcPr>
            <w:tcW w:w="480" w:type="pct"/>
            <w:gridSpan w:val="2"/>
            <w:tcBorders>
              <w:top w:val="nil"/>
              <w:left w:val="nil"/>
              <w:bottom w:val="single" w:color="auto" w:sz="4" w:space="0"/>
              <w:right w:val="single" w:color="auto" w:sz="4" w:space="0"/>
            </w:tcBorders>
            <w:shd w:val="clear" w:color="auto" w:fill="auto"/>
            <w:noWrap/>
            <w:vAlign w:val="center"/>
          </w:tcPr>
          <w:p w14:paraId="19425AB4">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20.00</w:t>
            </w:r>
          </w:p>
        </w:tc>
        <w:tc>
          <w:tcPr>
            <w:tcW w:w="480" w:type="pct"/>
            <w:gridSpan w:val="2"/>
            <w:tcBorders>
              <w:top w:val="nil"/>
              <w:left w:val="nil"/>
              <w:bottom w:val="single" w:color="auto" w:sz="4" w:space="0"/>
              <w:right w:val="single" w:color="auto" w:sz="4" w:space="0"/>
            </w:tcBorders>
            <w:shd w:val="clear" w:color="auto" w:fill="auto"/>
            <w:noWrap/>
            <w:vAlign w:val="center"/>
          </w:tcPr>
          <w:p w14:paraId="1C7D57ED">
            <w:pPr>
              <w:widowControl/>
              <w:jc w:val="right"/>
              <w:rPr>
                <w:rFonts w:ascii="Times New Roman" w:hAnsi="Times New Roman" w:cs="Times New Roman"/>
                <w:kern w:val="0"/>
                <w:szCs w:val="21"/>
              </w:rPr>
            </w:pPr>
          </w:p>
        </w:tc>
        <w:tc>
          <w:tcPr>
            <w:tcW w:w="482" w:type="pct"/>
            <w:tcBorders>
              <w:top w:val="nil"/>
              <w:left w:val="nil"/>
              <w:bottom w:val="single" w:color="auto" w:sz="4" w:space="0"/>
              <w:right w:val="single" w:color="auto" w:sz="4" w:space="0"/>
            </w:tcBorders>
            <w:shd w:val="clear" w:color="auto" w:fill="auto"/>
            <w:noWrap/>
            <w:vAlign w:val="center"/>
          </w:tcPr>
          <w:p w14:paraId="6E4DE462">
            <w:pPr>
              <w:widowControl/>
              <w:jc w:val="right"/>
              <w:rPr>
                <w:rFonts w:ascii="Times New Roman" w:hAnsi="Times New Roman" w:cs="Times New Roman"/>
                <w:kern w:val="0"/>
                <w:szCs w:val="21"/>
              </w:rPr>
            </w:pPr>
          </w:p>
        </w:tc>
      </w:tr>
      <w:tr w14:paraId="4FE75FA6">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05F53FC">
            <w:pPr>
              <w:widowControl/>
              <w:jc w:val="left"/>
              <w:rPr>
                <w:rFonts w:ascii="Times New Roman" w:hAnsi="Times New Roman" w:cs="Times New Roman"/>
                <w:kern w:val="0"/>
                <w:szCs w:val="21"/>
              </w:rPr>
            </w:pPr>
          </w:p>
        </w:tc>
        <w:tc>
          <w:tcPr>
            <w:tcW w:w="231" w:type="pct"/>
            <w:tcBorders>
              <w:top w:val="nil"/>
              <w:left w:val="nil"/>
              <w:bottom w:val="single" w:color="auto" w:sz="4" w:space="0"/>
              <w:right w:val="single" w:color="auto" w:sz="4" w:space="0"/>
            </w:tcBorders>
            <w:shd w:val="clear" w:color="auto" w:fill="auto"/>
            <w:noWrap/>
            <w:vAlign w:val="center"/>
          </w:tcPr>
          <w:p w14:paraId="4FF3BCEA">
            <w:pPr>
              <w:widowControl/>
              <w:jc w:val="center"/>
              <w:rPr>
                <w:rFonts w:ascii="Times New Roman" w:hAnsi="Times New Roman" w:cs="Times New Roman"/>
                <w:kern w:val="0"/>
                <w:szCs w:val="21"/>
              </w:rPr>
            </w:pPr>
            <w:r>
              <w:rPr>
                <w:rFonts w:ascii="Times New Roman" w:hAnsi="Times New Roman" w:cs="Times New Roman"/>
                <w:kern w:val="0"/>
                <w:szCs w:val="21"/>
              </w:rPr>
              <w:t>17</w:t>
            </w:r>
          </w:p>
        </w:tc>
        <w:tc>
          <w:tcPr>
            <w:tcW w:w="431" w:type="pct"/>
            <w:tcBorders>
              <w:top w:val="nil"/>
              <w:left w:val="nil"/>
              <w:bottom w:val="single" w:color="auto" w:sz="4" w:space="0"/>
              <w:right w:val="single" w:color="auto" w:sz="4" w:space="0"/>
            </w:tcBorders>
            <w:shd w:val="clear" w:color="auto" w:fill="auto"/>
            <w:noWrap/>
            <w:vAlign w:val="center"/>
          </w:tcPr>
          <w:p w14:paraId="37CA9A0E">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4D998B40">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232" w:type="pct"/>
            <w:tcBorders>
              <w:top w:val="nil"/>
              <w:left w:val="nil"/>
              <w:bottom w:val="single" w:color="auto" w:sz="4" w:space="0"/>
              <w:right w:val="single" w:color="auto" w:sz="4" w:space="0"/>
            </w:tcBorders>
            <w:shd w:val="clear" w:color="auto" w:fill="auto"/>
            <w:noWrap/>
            <w:vAlign w:val="center"/>
          </w:tcPr>
          <w:p w14:paraId="2A57BE23">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432" w:type="pct"/>
            <w:gridSpan w:val="2"/>
            <w:tcBorders>
              <w:top w:val="nil"/>
              <w:left w:val="nil"/>
              <w:bottom w:val="single" w:color="auto" w:sz="4" w:space="0"/>
              <w:right w:val="single" w:color="auto" w:sz="4" w:space="0"/>
            </w:tcBorders>
            <w:shd w:val="clear" w:color="auto" w:fill="auto"/>
            <w:noWrap/>
            <w:vAlign w:val="center"/>
          </w:tcPr>
          <w:p w14:paraId="6985720E">
            <w:pPr>
              <w:widowControl/>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69B5B0D6">
            <w:pPr>
              <w:widowControl/>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392434FF">
            <w:pPr>
              <w:widowControl/>
              <w:jc w:val="right"/>
              <w:rPr>
                <w:rFonts w:ascii="Times New Roman" w:hAnsi="Times New Roman" w:cs="Times New Roman"/>
                <w:kern w:val="0"/>
                <w:szCs w:val="21"/>
              </w:rPr>
            </w:pPr>
          </w:p>
        </w:tc>
        <w:tc>
          <w:tcPr>
            <w:tcW w:w="482" w:type="pct"/>
            <w:tcBorders>
              <w:top w:val="nil"/>
              <w:left w:val="nil"/>
              <w:bottom w:val="single" w:color="auto" w:sz="4" w:space="0"/>
              <w:right w:val="single" w:color="auto" w:sz="4" w:space="0"/>
            </w:tcBorders>
            <w:shd w:val="clear" w:color="auto" w:fill="auto"/>
            <w:noWrap/>
            <w:vAlign w:val="center"/>
          </w:tcPr>
          <w:p w14:paraId="292F8EF8">
            <w:pPr>
              <w:widowControl/>
              <w:jc w:val="right"/>
              <w:rPr>
                <w:rFonts w:ascii="Times New Roman" w:hAnsi="Times New Roman" w:cs="Times New Roman"/>
                <w:kern w:val="0"/>
                <w:szCs w:val="21"/>
              </w:rPr>
            </w:pPr>
          </w:p>
        </w:tc>
      </w:tr>
      <w:tr w14:paraId="3A663984">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BC46139">
            <w:pPr>
              <w:widowControl/>
              <w:jc w:val="left"/>
              <w:rPr>
                <w:rFonts w:ascii="Times New Roman" w:hAnsi="Times New Roman" w:cs="Times New Roman"/>
                <w:kern w:val="0"/>
                <w:szCs w:val="21"/>
              </w:rPr>
            </w:pPr>
          </w:p>
        </w:tc>
        <w:tc>
          <w:tcPr>
            <w:tcW w:w="231" w:type="pct"/>
            <w:tcBorders>
              <w:top w:val="nil"/>
              <w:left w:val="nil"/>
              <w:bottom w:val="single" w:color="auto" w:sz="4" w:space="0"/>
              <w:right w:val="single" w:color="auto" w:sz="4" w:space="0"/>
            </w:tcBorders>
            <w:shd w:val="clear" w:color="auto" w:fill="auto"/>
            <w:noWrap/>
            <w:vAlign w:val="center"/>
          </w:tcPr>
          <w:p w14:paraId="1AFFDCB8">
            <w:pPr>
              <w:widowControl/>
              <w:jc w:val="center"/>
              <w:rPr>
                <w:rFonts w:ascii="Times New Roman" w:hAnsi="Times New Roman" w:cs="Times New Roman"/>
                <w:kern w:val="0"/>
                <w:szCs w:val="21"/>
              </w:rPr>
            </w:pPr>
            <w:r>
              <w:rPr>
                <w:rFonts w:ascii="Times New Roman" w:hAnsi="Times New Roman" w:cs="Times New Roman"/>
                <w:kern w:val="0"/>
                <w:szCs w:val="21"/>
              </w:rPr>
              <w:t>18</w:t>
            </w:r>
          </w:p>
        </w:tc>
        <w:tc>
          <w:tcPr>
            <w:tcW w:w="431" w:type="pct"/>
            <w:tcBorders>
              <w:top w:val="nil"/>
              <w:left w:val="nil"/>
              <w:bottom w:val="single" w:color="auto" w:sz="4" w:space="0"/>
              <w:right w:val="single" w:color="auto" w:sz="4" w:space="0"/>
            </w:tcBorders>
            <w:shd w:val="clear" w:color="auto" w:fill="auto"/>
            <w:noWrap/>
            <w:vAlign w:val="center"/>
          </w:tcPr>
          <w:p w14:paraId="387B4D20">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3BD78A9B">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232" w:type="pct"/>
            <w:tcBorders>
              <w:top w:val="nil"/>
              <w:left w:val="nil"/>
              <w:bottom w:val="single" w:color="auto" w:sz="4" w:space="0"/>
              <w:right w:val="single" w:color="auto" w:sz="4" w:space="0"/>
            </w:tcBorders>
            <w:shd w:val="clear" w:color="auto" w:fill="auto"/>
            <w:noWrap/>
            <w:vAlign w:val="center"/>
          </w:tcPr>
          <w:p w14:paraId="7566AA93">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432" w:type="pct"/>
            <w:gridSpan w:val="2"/>
            <w:tcBorders>
              <w:top w:val="nil"/>
              <w:left w:val="nil"/>
              <w:bottom w:val="single" w:color="auto" w:sz="4" w:space="0"/>
              <w:right w:val="single" w:color="auto" w:sz="4" w:space="0"/>
            </w:tcBorders>
            <w:shd w:val="clear" w:color="auto" w:fill="auto"/>
            <w:noWrap/>
            <w:vAlign w:val="center"/>
          </w:tcPr>
          <w:p w14:paraId="3C409378">
            <w:pPr>
              <w:widowControl/>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456FC2A7">
            <w:pPr>
              <w:widowControl/>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65608486">
            <w:pPr>
              <w:widowControl/>
              <w:jc w:val="right"/>
              <w:rPr>
                <w:rFonts w:ascii="Times New Roman" w:hAnsi="Times New Roman" w:cs="Times New Roman"/>
                <w:kern w:val="0"/>
                <w:szCs w:val="21"/>
              </w:rPr>
            </w:pPr>
          </w:p>
        </w:tc>
        <w:tc>
          <w:tcPr>
            <w:tcW w:w="482" w:type="pct"/>
            <w:tcBorders>
              <w:top w:val="nil"/>
              <w:left w:val="nil"/>
              <w:bottom w:val="single" w:color="auto" w:sz="4" w:space="0"/>
              <w:right w:val="single" w:color="auto" w:sz="4" w:space="0"/>
            </w:tcBorders>
            <w:shd w:val="clear" w:color="auto" w:fill="auto"/>
            <w:noWrap/>
            <w:vAlign w:val="center"/>
          </w:tcPr>
          <w:p w14:paraId="785C311A">
            <w:pPr>
              <w:widowControl/>
              <w:jc w:val="right"/>
              <w:rPr>
                <w:rFonts w:ascii="Times New Roman" w:hAnsi="Times New Roman" w:cs="Times New Roman"/>
                <w:kern w:val="0"/>
                <w:szCs w:val="21"/>
              </w:rPr>
            </w:pPr>
          </w:p>
        </w:tc>
      </w:tr>
      <w:tr w14:paraId="5FDD0ABD">
        <w:tblPrEx>
          <w:tblCellMar>
            <w:top w:w="0" w:type="dxa"/>
            <w:left w:w="108" w:type="dxa"/>
            <w:bottom w:w="0" w:type="dxa"/>
            <w:right w:w="108" w:type="dxa"/>
          </w:tblCellMar>
        </w:tblPrEx>
        <w:trPr>
          <w:trHeight w:val="249"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A9340F">
            <w:pPr>
              <w:widowControl/>
              <w:jc w:val="left"/>
              <w:rPr>
                <w:rFonts w:ascii="Times New Roman" w:hAnsi="Times New Roman" w:cs="Times New Roman"/>
                <w:kern w:val="0"/>
                <w:szCs w:val="21"/>
              </w:rPr>
            </w:pP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9C6179">
            <w:pPr>
              <w:widowControl/>
              <w:jc w:val="center"/>
              <w:rPr>
                <w:rFonts w:ascii="Times New Roman" w:hAnsi="Times New Roman" w:cs="Times New Roman"/>
                <w:kern w:val="0"/>
                <w:szCs w:val="21"/>
              </w:rPr>
            </w:pPr>
            <w:r>
              <w:rPr>
                <w:rFonts w:ascii="Times New Roman" w:hAnsi="Times New Roman" w:cs="Times New Roman"/>
                <w:kern w:val="0"/>
                <w:szCs w:val="21"/>
              </w:rPr>
              <w:t>19</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964DC1">
            <w:pPr>
              <w:widowControl/>
              <w:jc w:val="right"/>
              <w:rPr>
                <w:rFonts w:ascii="Times New Roman" w:hAnsi="Times New Roman" w:cs="Times New Roman"/>
                <w:kern w:val="0"/>
                <w:szCs w:val="21"/>
              </w:rPr>
            </w:pPr>
          </w:p>
        </w:tc>
        <w:tc>
          <w:tcPr>
            <w:tcW w:w="11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EB6A65">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2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C1CD32">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43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399040">
            <w:pPr>
              <w:widowControl/>
              <w:jc w:val="right"/>
              <w:rPr>
                <w:rFonts w:ascii="Times New Roman" w:hAnsi="Times New Roman" w:cs="Times New Roman"/>
                <w:kern w:val="0"/>
                <w:szCs w:val="21"/>
              </w:rPr>
            </w:pPr>
          </w:p>
        </w:tc>
        <w:tc>
          <w:tcPr>
            <w:tcW w:w="48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AC4FA1">
            <w:pPr>
              <w:widowControl/>
              <w:jc w:val="right"/>
              <w:rPr>
                <w:rFonts w:ascii="Times New Roman" w:hAnsi="Times New Roman" w:cs="Times New Roman"/>
                <w:kern w:val="0"/>
                <w:szCs w:val="21"/>
              </w:rPr>
            </w:pPr>
          </w:p>
        </w:tc>
        <w:tc>
          <w:tcPr>
            <w:tcW w:w="48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A76530">
            <w:pPr>
              <w:widowControl/>
              <w:jc w:val="right"/>
              <w:rPr>
                <w:rFonts w:ascii="Times New Roman" w:hAnsi="Times New Roman" w:cs="Times New Roman"/>
                <w:kern w:val="0"/>
                <w:szCs w:val="21"/>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8F4C06">
            <w:pPr>
              <w:widowControl/>
              <w:jc w:val="right"/>
              <w:rPr>
                <w:rFonts w:ascii="Times New Roman" w:hAnsi="Times New Roman" w:cs="Times New Roman"/>
                <w:kern w:val="0"/>
                <w:szCs w:val="21"/>
              </w:rPr>
            </w:pPr>
          </w:p>
        </w:tc>
      </w:tr>
      <w:tr w14:paraId="7F67E3B5">
        <w:tblPrEx>
          <w:tblCellMar>
            <w:top w:w="0" w:type="dxa"/>
            <w:left w:w="108" w:type="dxa"/>
            <w:bottom w:w="0" w:type="dxa"/>
            <w:right w:w="108" w:type="dxa"/>
          </w:tblCellMar>
        </w:tblPrEx>
        <w:trPr>
          <w:trHeight w:val="249"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5CF465">
            <w:pPr>
              <w:widowControl/>
              <w:jc w:val="left"/>
              <w:rPr>
                <w:rFonts w:ascii="Times New Roman" w:hAnsi="Times New Roman" w:cs="Times New Roman"/>
                <w:kern w:val="0"/>
                <w:szCs w:val="21"/>
              </w:rPr>
            </w:pPr>
          </w:p>
        </w:tc>
        <w:tc>
          <w:tcPr>
            <w:tcW w:w="231" w:type="pct"/>
            <w:tcBorders>
              <w:top w:val="single" w:color="auto" w:sz="4" w:space="0"/>
              <w:left w:val="nil"/>
              <w:bottom w:val="single" w:color="auto" w:sz="4" w:space="0"/>
              <w:right w:val="single" w:color="auto" w:sz="4" w:space="0"/>
            </w:tcBorders>
            <w:shd w:val="clear" w:color="auto" w:fill="auto"/>
            <w:noWrap/>
            <w:vAlign w:val="center"/>
          </w:tcPr>
          <w:p w14:paraId="733476BB">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431" w:type="pct"/>
            <w:tcBorders>
              <w:top w:val="single" w:color="auto" w:sz="4" w:space="0"/>
              <w:left w:val="nil"/>
              <w:bottom w:val="single" w:color="auto" w:sz="4" w:space="0"/>
              <w:right w:val="single" w:color="auto" w:sz="4" w:space="0"/>
            </w:tcBorders>
            <w:shd w:val="clear" w:color="auto" w:fill="auto"/>
            <w:noWrap/>
            <w:vAlign w:val="center"/>
          </w:tcPr>
          <w:p w14:paraId="32483434">
            <w:pPr>
              <w:widowControl/>
              <w:jc w:val="right"/>
              <w:rPr>
                <w:rFonts w:ascii="Times New Roman" w:hAnsi="Times New Roman" w:cs="Times New Roman"/>
                <w:kern w:val="0"/>
                <w:szCs w:val="21"/>
              </w:rPr>
            </w:pPr>
          </w:p>
        </w:tc>
        <w:tc>
          <w:tcPr>
            <w:tcW w:w="1142" w:type="pct"/>
            <w:tcBorders>
              <w:top w:val="single" w:color="auto" w:sz="4" w:space="0"/>
              <w:left w:val="nil"/>
              <w:bottom w:val="single" w:color="auto" w:sz="4" w:space="0"/>
              <w:right w:val="single" w:color="auto" w:sz="4" w:space="0"/>
            </w:tcBorders>
            <w:shd w:val="clear" w:color="auto" w:fill="auto"/>
            <w:noWrap/>
            <w:vAlign w:val="center"/>
          </w:tcPr>
          <w:p w14:paraId="733010D1">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68D3730D">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432" w:type="pct"/>
            <w:gridSpan w:val="2"/>
            <w:tcBorders>
              <w:top w:val="single" w:color="auto" w:sz="4" w:space="0"/>
              <w:left w:val="nil"/>
              <w:bottom w:val="single" w:color="auto" w:sz="4" w:space="0"/>
              <w:right w:val="single" w:color="auto" w:sz="4" w:space="0"/>
            </w:tcBorders>
            <w:shd w:val="clear" w:color="auto" w:fill="auto"/>
            <w:noWrap/>
            <w:vAlign w:val="center"/>
          </w:tcPr>
          <w:p w14:paraId="4EB74F1B">
            <w:pPr>
              <w:widowControl/>
              <w:jc w:val="right"/>
              <w:rPr>
                <w:rFonts w:ascii="Times New Roman" w:hAnsi="Times New Roman" w:cs="Times New Roman"/>
                <w:kern w:val="0"/>
                <w:szCs w:val="21"/>
              </w:rPr>
            </w:pPr>
          </w:p>
        </w:tc>
        <w:tc>
          <w:tcPr>
            <w:tcW w:w="480" w:type="pct"/>
            <w:gridSpan w:val="2"/>
            <w:tcBorders>
              <w:top w:val="single" w:color="auto" w:sz="4" w:space="0"/>
              <w:left w:val="nil"/>
              <w:bottom w:val="single" w:color="auto" w:sz="4" w:space="0"/>
              <w:right w:val="single" w:color="auto" w:sz="4" w:space="0"/>
            </w:tcBorders>
            <w:shd w:val="clear" w:color="auto" w:fill="auto"/>
            <w:noWrap/>
            <w:vAlign w:val="center"/>
          </w:tcPr>
          <w:p w14:paraId="18B30946">
            <w:pPr>
              <w:widowControl/>
              <w:jc w:val="right"/>
              <w:rPr>
                <w:rFonts w:ascii="Times New Roman" w:hAnsi="Times New Roman" w:cs="Times New Roman"/>
                <w:kern w:val="0"/>
                <w:szCs w:val="21"/>
              </w:rPr>
            </w:pPr>
          </w:p>
        </w:tc>
        <w:tc>
          <w:tcPr>
            <w:tcW w:w="480" w:type="pct"/>
            <w:gridSpan w:val="2"/>
            <w:tcBorders>
              <w:top w:val="single" w:color="auto" w:sz="4" w:space="0"/>
              <w:left w:val="nil"/>
              <w:bottom w:val="single" w:color="auto" w:sz="4" w:space="0"/>
              <w:right w:val="single" w:color="auto" w:sz="4" w:space="0"/>
            </w:tcBorders>
            <w:shd w:val="clear" w:color="auto" w:fill="auto"/>
            <w:noWrap/>
            <w:vAlign w:val="center"/>
          </w:tcPr>
          <w:p w14:paraId="2CB88814">
            <w:pPr>
              <w:widowControl/>
              <w:jc w:val="right"/>
              <w:rPr>
                <w:rFonts w:ascii="Times New Roman" w:hAnsi="Times New Roman" w:cs="Times New Roman"/>
                <w:kern w:val="0"/>
                <w:szCs w:val="21"/>
              </w:rPr>
            </w:pPr>
          </w:p>
        </w:tc>
        <w:tc>
          <w:tcPr>
            <w:tcW w:w="482" w:type="pct"/>
            <w:tcBorders>
              <w:top w:val="single" w:color="auto" w:sz="4" w:space="0"/>
              <w:left w:val="nil"/>
              <w:bottom w:val="single" w:color="auto" w:sz="4" w:space="0"/>
              <w:right w:val="single" w:color="auto" w:sz="4" w:space="0"/>
            </w:tcBorders>
            <w:shd w:val="clear" w:color="auto" w:fill="auto"/>
            <w:noWrap/>
            <w:vAlign w:val="center"/>
          </w:tcPr>
          <w:p w14:paraId="407FEA1F">
            <w:pPr>
              <w:widowControl/>
              <w:jc w:val="right"/>
              <w:rPr>
                <w:rFonts w:ascii="Times New Roman" w:hAnsi="Times New Roman" w:cs="Times New Roman"/>
                <w:kern w:val="0"/>
                <w:szCs w:val="21"/>
              </w:rPr>
            </w:pPr>
          </w:p>
        </w:tc>
      </w:tr>
      <w:tr w14:paraId="2056D306">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0D1DB9A">
            <w:pPr>
              <w:widowControl/>
              <w:jc w:val="left"/>
              <w:rPr>
                <w:rFonts w:ascii="Times New Roman" w:hAnsi="Times New Roman" w:cs="Times New Roman"/>
                <w:kern w:val="0"/>
                <w:szCs w:val="21"/>
              </w:rPr>
            </w:pPr>
          </w:p>
        </w:tc>
        <w:tc>
          <w:tcPr>
            <w:tcW w:w="231" w:type="pct"/>
            <w:tcBorders>
              <w:top w:val="nil"/>
              <w:left w:val="nil"/>
              <w:bottom w:val="single" w:color="auto" w:sz="4" w:space="0"/>
              <w:right w:val="single" w:color="auto" w:sz="4" w:space="0"/>
            </w:tcBorders>
            <w:shd w:val="clear" w:color="auto" w:fill="auto"/>
            <w:noWrap/>
            <w:vAlign w:val="center"/>
          </w:tcPr>
          <w:p w14:paraId="2156CD2A">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431" w:type="pct"/>
            <w:tcBorders>
              <w:top w:val="nil"/>
              <w:left w:val="nil"/>
              <w:bottom w:val="single" w:color="auto" w:sz="4" w:space="0"/>
              <w:right w:val="single" w:color="auto" w:sz="4" w:space="0"/>
            </w:tcBorders>
            <w:shd w:val="clear" w:color="auto" w:fill="auto"/>
            <w:noWrap/>
            <w:vAlign w:val="center"/>
          </w:tcPr>
          <w:p w14:paraId="0175A759">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7C285592">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232" w:type="pct"/>
            <w:tcBorders>
              <w:top w:val="nil"/>
              <w:left w:val="nil"/>
              <w:bottom w:val="single" w:color="auto" w:sz="4" w:space="0"/>
              <w:right w:val="single" w:color="auto" w:sz="4" w:space="0"/>
            </w:tcBorders>
            <w:shd w:val="clear" w:color="auto" w:fill="auto"/>
            <w:noWrap/>
            <w:vAlign w:val="center"/>
          </w:tcPr>
          <w:p w14:paraId="4EA816E3">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432" w:type="pct"/>
            <w:gridSpan w:val="2"/>
            <w:tcBorders>
              <w:top w:val="nil"/>
              <w:left w:val="nil"/>
              <w:bottom w:val="single" w:color="auto" w:sz="4" w:space="0"/>
              <w:right w:val="single" w:color="auto" w:sz="4" w:space="0"/>
            </w:tcBorders>
            <w:shd w:val="clear" w:color="auto" w:fill="auto"/>
            <w:noWrap/>
            <w:vAlign w:val="center"/>
          </w:tcPr>
          <w:p w14:paraId="3EC255FA">
            <w:pPr>
              <w:widowControl/>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607E45D7">
            <w:pPr>
              <w:widowControl/>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56C80EDD">
            <w:pPr>
              <w:widowControl/>
              <w:jc w:val="right"/>
              <w:rPr>
                <w:rFonts w:ascii="Times New Roman" w:hAnsi="Times New Roman" w:cs="Times New Roman"/>
                <w:kern w:val="0"/>
                <w:szCs w:val="21"/>
              </w:rPr>
            </w:pPr>
          </w:p>
        </w:tc>
        <w:tc>
          <w:tcPr>
            <w:tcW w:w="482" w:type="pct"/>
            <w:tcBorders>
              <w:top w:val="nil"/>
              <w:left w:val="nil"/>
              <w:bottom w:val="single" w:color="auto" w:sz="4" w:space="0"/>
              <w:right w:val="single" w:color="auto" w:sz="4" w:space="0"/>
            </w:tcBorders>
            <w:shd w:val="clear" w:color="auto" w:fill="auto"/>
            <w:noWrap/>
            <w:vAlign w:val="center"/>
          </w:tcPr>
          <w:p w14:paraId="6C7FFA4A">
            <w:pPr>
              <w:widowControl/>
              <w:jc w:val="right"/>
              <w:rPr>
                <w:rFonts w:ascii="Times New Roman" w:hAnsi="Times New Roman" w:cs="Times New Roman"/>
                <w:kern w:val="0"/>
                <w:szCs w:val="21"/>
              </w:rPr>
            </w:pPr>
          </w:p>
        </w:tc>
      </w:tr>
      <w:tr w14:paraId="727FEE1A">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E7E0164">
            <w:pPr>
              <w:widowControl/>
              <w:jc w:val="left"/>
              <w:rPr>
                <w:rFonts w:ascii="Times New Roman" w:hAnsi="Times New Roman" w:cs="Times New Roman"/>
                <w:kern w:val="0"/>
                <w:szCs w:val="21"/>
              </w:rPr>
            </w:pPr>
          </w:p>
        </w:tc>
        <w:tc>
          <w:tcPr>
            <w:tcW w:w="231" w:type="pct"/>
            <w:tcBorders>
              <w:top w:val="nil"/>
              <w:left w:val="nil"/>
              <w:bottom w:val="single" w:color="auto" w:sz="4" w:space="0"/>
              <w:right w:val="single" w:color="auto" w:sz="4" w:space="0"/>
            </w:tcBorders>
            <w:shd w:val="clear" w:color="auto" w:fill="auto"/>
            <w:noWrap/>
            <w:vAlign w:val="center"/>
          </w:tcPr>
          <w:p w14:paraId="6A1245C5">
            <w:pPr>
              <w:widowControl/>
              <w:jc w:val="center"/>
              <w:rPr>
                <w:rFonts w:ascii="Times New Roman" w:hAnsi="Times New Roman" w:cs="Times New Roman"/>
                <w:kern w:val="0"/>
                <w:szCs w:val="21"/>
              </w:rPr>
            </w:pPr>
            <w:r>
              <w:rPr>
                <w:rFonts w:ascii="Times New Roman" w:hAnsi="Times New Roman" w:cs="Times New Roman"/>
                <w:kern w:val="0"/>
                <w:szCs w:val="21"/>
              </w:rPr>
              <w:t>22</w:t>
            </w:r>
          </w:p>
        </w:tc>
        <w:tc>
          <w:tcPr>
            <w:tcW w:w="431" w:type="pct"/>
            <w:tcBorders>
              <w:top w:val="nil"/>
              <w:left w:val="nil"/>
              <w:bottom w:val="single" w:color="auto" w:sz="4" w:space="0"/>
              <w:right w:val="single" w:color="auto" w:sz="4" w:space="0"/>
            </w:tcBorders>
            <w:shd w:val="clear" w:color="auto" w:fill="auto"/>
            <w:noWrap/>
            <w:vAlign w:val="center"/>
          </w:tcPr>
          <w:p w14:paraId="674C567C">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099B80D8">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232" w:type="pct"/>
            <w:tcBorders>
              <w:top w:val="nil"/>
              <w:left w:val="nil"/>
              <w:bottom w:val="single" w:color="auto" w:sz="4" w:space="0"/>
              <w:right w:val="single" w:color="auto" w:sz="4" w:space="0"/>
            </w:tcBorders>
            <w:shd w:val="clear" w:color="auto" w:fill="auto"/>
            <w:noWrap/>
            <w:vAlign w:val="center"/>
          </w:tcPr>
          <w:p w14:paraId="4A200071">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432" w:type="pct"/>
            <w:gridSpan w:val="2"/>
            <w:tcBorders>
              <w:top w:val="nil"/>
              <w:left w:val="nil"/>
              <w:bottom w:val="single" w:color="auto" w:sz="4" w:space="0"/>
              <w:right w:val="single" w:color="auto" w:sz="4" w:space="0"/>
            </w:tcBorders>
            <w:shd w:val="clear" w:color="auto" w:fill="auto"/>
            <w:noWrap/>
            <w:vAlign w:val="center"/>
          </w:tcPr>
          <w:p w14:paraId="3BF7ED90">
            <w:pPr>
              <w:widowControl/>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52802817">
            <w:pPr>
              <w:widowControl/>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10CBCD9D">
            <w:pPr>
              <w:widowControl/>
              <w:jc w:val="right"/>
              <w:rPr>
                <w:rFonts w:ascii="Times New Roman" w:hAnsi="Times New Roman" w:cs="Times New Roman"/>
                <w:kern w:val="0"/>
                <w:szCs w:val="21"/>
              </w:rPr>
            </w:pPr>
          </w:p>
        </w:tc>
        <w:tc>
          <w:tcPr>
            <w:tcW w:w="482" w:type="pct"/>
            <w:tcBorders>
              <w:top w:val="nil"/>
              <w:left w:val="nil"/>
              <w:bottom w:val="single" w:color="auto" w:sz="4" w:space="0"/>
              <w:right w:val="single" w:color="auto" w:sz="4" w:space="0"/>
            </w:tcBorders>
            <w:shd w:val="clear" w:color="auto" w:fill="auto"/>
            <w:noWrap/>
            <w:vAlign w:val="center"/>
          </w:tcPr>
          <w:p w14:paraId="2FD9B4B8">
            <w:pPr>
              <w:widowControl/>
              <w:jc w:val="right"/>
              <w:rPr>
                <w:rFonts w:ascii="Times New Roman" w:hAnsi="Times New Roman" w:cs="Times New Roman"/>
                <w:kern w:val="0"/>
                <w:szCs w:val="21"/>
              </w:rPr>
            </w:pPr>
          </w:p>
        </w:tc>
      </w:tr>
      <w:tr w14:paraId="5FC98843">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956076C">
            <w:pPr>
              <w:widowControl/>
              <w:jc w:val="left"/>
              <w:rPr>
                <w:rFonts w:ascii="Times New Roman" w:hAnsi="Times New Roman" w:cs="Times New Roman"/>
                <w:kern w:val="0"/>
                <w:szCs w:val="21"/>
              </w:rPr>
            </w:pPr>
          </w:p>
        </w:tc>
        <w:tc>
          <w:tcPr>
            <w:tcW w:w="231" w:type="pct"/>
            <w:tcBorders>
              <w:top w:val="nil"/>
              <w:left w:val="nil"/>
              <w:bottom w:val="single" w:color="auto" w:sz="4" w:space="0"/>
              <w:right w:val="single" w:color="auto" w:sz="4" w:space="0"/>
            </w:tcBorders>
            <w:shd w:val="clear" w:color="auto" w:fill="auto"/>
            <w:noWrap/>
            <w:vAlign w:val="center"/>
          </w:tcPr>
          <w:p w14:paraId="3926BD40">
            <w:pPr>
              <w:widowControl/>
              <w:jc w:val="center"/>
              <w:rPr>
                <w:rFonts w:ascii="Times New Roman" w:hAnsi="Times New Roman" w:cs="Times New Roman"/>
                <w:kern w:val="0"/>
                <w:szCs w:val="21"/>
              </w:rPr>
            </w:pPr>
            <w:r>
              <w:rPr>
                <w:rFonts w:ascii="Times New Roman" w:hAnsi="Times New Roman" w:cs="Times New Roman"/>
                <w:kern w:val="0"/>
                <w:szCs w:val="21"/>
              </w:rPr>
              <w:t>23</w:t>
            </w:r>
          </w:p>
        </w:tc>
        <w:tc>
          <w:tcPr>
            <w:tcW w:w="431" w:type="pct"/>
            <w:tcBorders>
              <w:top w:val="nil"/>
              <w:left w:val="nil"/>
              <w:bottom w:val="single" w:color="auto" w:sz="4" w:space="0"/>
              <w:right w:val="single" w:color="auto" w:sz="4" w:space="0"/>
            </w:tcBorders>
            <w:shd w:val="clear" w:color="auto" w:fill="auto"/>
            <w:noWrap/>
            <w:vAlign w:val="center"/>
          </w:tcPr>
          <w:p w14:paraId="1A7A189F">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447DDE8F">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232" w:type="pct"/>
            <w:tcBorders>
              <w:top w:val="nil"/>
              <w:left w:val="nil"/>
              <w:bottom w:val="single" w:color="auto" w:sz="4" w:space="0"/>
              <w:right w:val="single" w:color="auto" w:sz="4" w:space="0"/>
            </w:tcBorders>
            <w:shd w:val="clear" w:color="auto" w:fill="auto"/>
            <w:noWrap/>
            <w:vAlign w:val="center"/>
          </w:tcPr>
          <w:p w14:paraId="44D11814">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432" w:type="pct"/>
            <w:gridSpan w:val="2"/>
            <w:tcBorders>
              <w:top w:val="nil"/>
              <w:left w:val="nil"/>
              <w:bottom w:val="single" w:color="auto" w:sz="4" w:space="0"/>
              <w:right w:val="single" w:color="auto" w:sz="4" w:space="0"/>
            </w:tcBorders>
            <w:shd w:val="clear" w:color="auto" w:fill="auto"/>
            <w:noWrap/>
            <w:vAlign w:val="center"/>
          </w:tcPr>
          <w:p w14:paraId="39ACBE9B">
            <w:pPr>
              <w:widowControl/>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5DFD661D">
            <w:pPr>
              <w:widowControl/>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24692D6B">
            <w:pPr>
              <w:widowControl/>
              <w:jc w:val="right"/>
              <w:rPr>
                <w:rFonts w:ascii="Times New Roman" w:hAnsi="Times New Roman" w:cs="Times New Roman"/>
                <w:kern w:val="0"/>
                <w:szCs w:val="21"/>
              </w:rPr>
            </w:pPr>
          </w:p>
        </w:tc>
        <w:tc>
          <w:tcPr>
            <w:tcW w:w="482" w:type="pct"/>
            <w:tcBorders>
              <w:top w:val="nil"/>
              <w:left w:val="nil"/>
              <w:bottom w:val="single" w:color="auto" w:sz="4" w:space="0"/>
              <w:right w:val="single" w:color="auto" w:sz="4" w:space="0"/>
            </w:tcBorders>
            <w:shd w:val="clear" w:color="auto" w:fill="auto"/>
            <w:noWrap/>
            <w:vAlign w:val="center"/>
          </w:tcPr>
          <w:p w14:paraId="73944010">
            <w:pPr>
              <w:widowControl/>
              <w:jc w:val="right"/>
              <w:rPr>
                <w:rFonts w:ascii="Times New Roman" w:hAnsi="Times New Roman" w:cs="Times New Roman"/>
                <w:kern w:val="0"/>
                <w:szCs w:val="21"/>
              </w:rPr>
            </w:pPr>
          </w:p>
        </w:tc>
      </w:tr>
      <w:tr w14:paraId="258BCA7F">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DCE2DAD">
            <w:pPr>
              <w:widowControl/>
              <w:jc w:val="left"/>
              <w:rPr>
                <w:rFonts w:ascii="Times New Roman" w:hAnsi="Times New Roman" w:cs="Times New Roman"/>
                <w:kern w:val="0"/>
                <w:szCs w:val="21"/>
              </w:rPr>
            </w:pPr>
          </w:p>
        </w:tc>
        <w:tc>
          <w:tcPr>
            <w:tcW w:w="231" w:type="pct"/>
            <w:tcBorders>
              <w:top w:val="nil"/>
              <w:left w:val="nil"/>
              <w:bottom w:val="single" w:color="auto" w:sz="4" w:space="0"/>
              <w:right w:val="single" w:color="auto" w:sz="4" w:space="0"/>
            </w:tcBorders>
            <w:shd w:val="clear" w:color="auto" w:fill="auto"/>
            <w:noWrap/>
            <w:vAlign w:val="center"/>
          </w:tcPr>
          <w:p w14:paraId="5D6A6CCA">
            <w:pPr>
              <w:widowControl/>
              <w:jc w:val="center"/>
              <w:rPr>
                <w:rFonts w:ascii="Times New Roman" w:hAnsi="Times New Roman" w:cs="Times New Roman"/>
                <w:kern w:val="0"/>
                <w:szCs w:val="21"/>
              </w:rPr>
            </w:pPr>
            <w:r>
              <w:rPr>
                <w:rFonts w:ascii="Times New Roman" w:hAnsi="Times New Roman" w:cs="Times New Roman"/>
                <w:kern w:val="0"/>
                <w:szCs w:val="21"/>
              </w:rPr>
              <w:t>24</w:t>
            </w:r>
          </w:p>
        </w:tc>
        <w:tc>
          <w:tcPr>
            <w:tcW w:w="431" w:type="pct"/>
            <w:tcBorders>
              <w:top w:val="nil"/>
              <w:left w:val="nil"/>
              <w:bottom w:val="single" w:color="auto" w:sz="4" w:space="0"/>
              <w:right w:val="single" w:color="auto" w:sz="4" w:space="0"/>
            </w:tcBorders>
            <w:shd w:val="clear" w:color="auto" w:fill="auto"/>
            <w:noWrap/>
            <w:vAlign w:val="center"/>
          </w:tcPr>
          <w:p w14:paraId="29967237">
            <w:pPr>
              <w:widowControl/>
              <w:jc w:val="right"/>
              <w:rPr>
                <w:rFonts w:ascii="Times New Roman" w:hAnsi="Times New Roman" w:cs="Times New Roman"/>
                <w:kern w:val="0"/>
                <w:szCs w:val="21"/>
              </w:rPr>
            </w:pPr>
          </w:p>
        </w:tc>
        <w:tc>
          <w:tcPr>
            <w:tcW w:w="1142" w:type="pct"/>
            <w:tcBorders>
              <w:top w:val="nil"/>
              <w:left w:val="nil"/>
              <w:bottom w:val="single" w:color="auto" w:sz="4" w:space="0"/>
              <w:right w:val="single" w:color="auto" w:sz="4" w:space="0"/>
            </w:tcBorders>
            <w:shd w:val="clear" w:color="auto" w:fill="auto"/>
            <w:noWrap/>
            <w:vAlign w:val="center"/>
          </w:tcPr>
          <w:p w14:paraId="76B3DC13">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232" w:type="pct"/>
            <w:tcBorders>
              <w:top w:val="nil"/>
              <w:left w:val="nil"/>
              <w:bottom w:val="single" w:color="auto" w:sz="4" w:space="0"/>
              <w:right w:val="single" w:color="auto" w:sz="4" w:space="0"/>
            </w:tcBorders>
            <w:shd w:val="clear" w:color="auto" w:fill="auto"/>
            <w:noWrap/>
            <w:vAlign w:val="center"/>
          </w:tcPr>
          <w:p w14:paraId="1C81F9EF">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432" w:type="pct"/>
            <w:gridSpan w:val="2"/>
            <w:tcBorders>
              <w:top w:val="nil"/>
              <w:left w:val="nil"/>
              <w:bottom w:val="single" w:color="auto" w:sz="4" w:space="0"/>
              <w:right w:val="single" w:color="auto" w:sz="4" w:space="0"/>
            </w:tcBorders>
            <w:shd w:val="clear" w:color="auto" w:fill="auto"/>
            <w:noWrap/>
            <w:vAlign w:val="center"/>
          </w:tcPr>
          <w:p w14:paraId="76F60B31">
            <w:pPr>
              <w:widowControl/>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1EC5121E">
            <w:pPr>
              <w:widowControl/>
              <w:jc w:val="right"/>
              <w:rPr>
                <w:rFonts w:ascii="Times New Roman" w:hAnsi="Times New Roman" w:cs="Times New Roman"/>
                <w:kern w:val="0"/>
                <w:szCs w:val="21"/>
              </w:rPr>
            </w:pPr>
          </w:p>
        </w:tc>
        <w:tc>
          <w:tcPr>
            <w:tcW w:w="480" w:type="pct"/>
            <w:gridSpan w:val="2"/>
            <w:tcBorders>
              <w:top w:val="nil"/>
              <w:left w:val="nil"/>
              <w:bottom w:val="single" w:color="auto" w:sz="4" w:space="0"/>
              <w:right w:val="single" w:color="auto" w:sz="4" w:space="0"/>
            </w:tcBorders>
            <w:shd w:val="clear" w:color="auto" w:fill="auto"/>
            <w:noWrap/>
            <w:vAlign w:val="center"/>
          </w:tcPr>
          <w:p w14:paraId="28C907C0">
            <w:pPr>
              <w:widowControl/>
              <w:jc w:val="right"/>
              <w:rPr>
                <w:rFonts w:ascii="Times New Roman" w:hAnsi="Times New Roman" w:cs="Times New Roman"/>
                <w:kern w:val="0"/>
                <w:szCs w:val="21"/>
              </w:rPr>
            </w:pPr>
          </w:p>
        </w:tc>
        <w:tc>
          <w:tcPr>
            <w:tcW w:w="482" w:type="pct"/>
            <w:tcBorders>
              <w:top w:val="nil"/>
              <w:left w:val="nil"/>
              <w:bottom w:val="single" w:color="auto" w:sz="4" w:space="0"/>
              <w:right w:val="single" w:color="auto" w:sz="4" w:space="0"/>
            </w:tcBorders>
            <w:shd w:val="clear" w:color="auto" w:fill="auto"/>
            <w:noWrap/>
            <w:vAlign w:val="center"/>
          </w:tcPr>
          <w:p w14:paraId="41234FDE">
            <w:pPr>
              <w:widowControl/>
              <w:jc w:val="right"/>
              <w:rPr>
                <w:rFonts w:ascii="Times New Roman" w:hAnsi="Times New Roman" w:cs="Times New Roman"/>
                <w:kern w:val="0"/>
                <w:szCs w:val="21"/>
              </w:rPr>
            </w:pPr>
          </w:p>
        </w:tc>
      </w:tr>
      <w:tr w14:paraId="08BFB57C">
        <w:tblPrEx>
          <w:tblCellMar>
            <w:top w:w="0" w:type="dxa"/>
            <w:left w:w="108" w:type="dxa"/>
            <w:bottom w:w="0" w:type="dxa"/>
            <w:right w:w="108" w:type="dxa"/>
          </w:tblCellMar>
        </w:tblPrEx>
        <w:trPr>
          <w:trHeight w:val="249"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D17A52">
            <w:pPr>
              <w:widowControl/>
              <w:jc w:val="left"/>
              <w:rPr>
                <w:rFonts w:ascii="Times New Roman" w:hAnsi="Times New Roman" w:cs="Times New Roman"/>
                <w:kern w:val="0"/>
                <w:szCs w:val="21"/>
              </w:rPr>
            </w:pPr>
          </w:p>
        </w:tc>
        <w:tc>
          <w:tcPr>
            <w:tcW w:w="231" w:type="pct"/>
            <w:tcBorders>
              <w:top w:val="single" w:color="auto" w:sz="4" w:space="0"/>
              <w:left w:val="nil"/>
              <w:bottom w:val="single" w:color="auto" w:sz="4" w:space="0"/>
              <w:right w:val="single" w:color="auto" w:sz="4" w:space="0"/>
            </w:tcBorders>
            <w:shd w:val="clear" w:color="auto" w:fill="auto"/>
            <w:noWrap/>
            <w:vAlign w:val="center"/>
          </w:tcPr>
          <w:p w14:paraId="7CAC0894">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431" w:type="pct"/>
            <w:tcBorders>
              <w:top w:val="single" w:color="auto" w:sz="4" w:space="0"/>
              <w:left w:val="nil"/>
              <w:bottom w:val="single" w:color="auto" w:sz="4" w:space="0"/>
              <w:right w:val="single" w:color="auto" w:sz="4" w:space="0"/>
            </w:tcBorders>
            <w:shd w:val="clear" w:color="auto" w:fill="auto"/>
            <w:noWrap/>
            <w:vAlign w:val="center"/>
          </w:tcPr>
          <w:p w14:paraId="3115379E">
            <w:pPr>
              <w:widowControl/>
              <w:jc w:val="right"/>
              <w:rPr>
                <w:rFonts w:ascii="Times New Roman" w:hAnsi="Times New Roman" w:cs="Times New Roman"/>
                <w:kern w:val="0"/>
                <w:szCs w:val="21"/>
              </w:rPr>
            </w:pPr>
          </w:p>
        </w:tc>
        <w:tc>
          <w:tcPr>
            <w:tcW w:w="1142" w:type="pct"/>
            <w:tcBorders>
              <w:top w:val="single" w:color="auto" w:sz="4" w:space="0"/>
              <w:left w:val="nil"/>
              <w:bottom w:val="single" w:color="auto" w:sz="4" w:space="0"/>
              <w:right w:val="single" w:color="auto" w:sz="4" w:space="0"/>
            </w:tcBorders>
            <w:shd w:val="clear" w:color="auto" w:fill="auto"/>
            <w:noWrap/>
            <w:vAlign w:val="center"/>
          </w:tcPr>
          <w:p w14:paraId="3FCB85C5">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389811DF">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432" w:type="pct"/>
            <w:gridSpan w:val="2"/>
            <w:tcBorders>
              <w:top w:val="single" w:color="auto" w:sz="4" w:space="0"/>
              <w:left w:val="nil"/>
              <w:bottom w:val="single" w:color="auto" w:sz="4" w:space="0"/>
              <w:right w:val="single" w:color="auto" w:sz="4" w:space="0"/>
            </w:tcBorders>
            <w:shd w:val="clear" w:color="auto" w:fill="auto"/>
            <w:noWrap/>
            <w:vAlign w:val="center"/>
          </w:tcPr>
          <w:p w14:paraId="7529F4B2">
            <w:pPr>
              <w:widowControl/>
              <w:jc w:val="right"/>
              <w:rPr>
                <w:rFonts w:ascii="Times New Roman" w:hAnsi="Times New Roman" w:cs="Times New Roman"/>
                <w:kern w:val="0"/>
                <w:szCs w:val="21"/>
              </w:rPr>
            </w:pPr>
          </w:p>
        </w:tc>
        <w:tc>
          <w:tcPr>
            <w:tcW w:w="480" w:type="pct"/>
            <w:gridSpan w:val="2"/>
            <w:tcBorders>
              <w:top w:val="single" w:color="auto" w:sz="4" w:space="0"/>
              <w:left w:val="nil"/>
              <w:bottom w:val="single" w:color="auto" w:sz="4" w:space="0"/>
              <w:right w:val="single" w:color="auto" w:sz="4" w:space="0"/>
            </w:tcBorders>
            <w:shd w:val="clear" w:color="auto" w:fill="auto"/>
            <w:noWrap/>
            <w:vAlign w:val="center"/>
          </w:tcPr>
          <w:p w14:paraId="05B7D24A">
            <w:pPr>
              <w:widowControl/>
              <w:jc w:val="right"/>
              <w:rPr>
                <w:rFonts w:ascii="Times New Roman" w:hAnsi="Times New Roman" w:cs="Times New Roman"/>
                <w:kern w:val="0"/>
                <w:szCs w:val="21"/>
              </w:rPr>
            </w:pPr>
          </w:p>
        </w:tc>
        <w:tc>
          <w:tcPr>
            <w:tcW w:w="480" w:type="pct"/>
            <w:gridSpan w:val="2"/>
            <w:tcBorders>
              <w:top w:val="single" w:color="auto" w:sz="4" w:space="0"/>
              <w:left w:val="nil"/>
              <w:bottom w:val="single" w:color="auto" w:sz="4" w:space="0"/>
              <w:right w:val="single" w:color="auto" w:sz="4" w:space="0"/>
            </w:tcBorders>
            <w:shd w:val="clear" w:color="auto" w:fill="auto"/>
            <w:noWrap/>
            <w:vAlign w:val="center"/>
          </w:tcPr>
          <w:p w14:paraId="657F91BB">
            <w:pPr>
              <w:widowControl/>
              <w:jc w:val="right"/>
              <w:rPr>
                <w:rFonts w:ascii="Times New Roman" w:hAnsi="Times New Roman" w:cs="Times New Roman"/>
                <w:kern w:val="0"/>
                <w:szCs w:val="21"/>
              </w:rPr>
            </w:pPr>
          </w:p>
        </w:tc>
        <w:tc>
          <w:tcPr>
            <w:tcW w:w="482" w:type="pct"/>
            <w:tcBorders>
              <w:top w:val="single" w:color="auto" w:sz="4" w:space="0"/>
              <w:left w:val="nil"/>
              <w:bottom w:val="single" w:color="auto" w:sz="4" w:space="0"/>
              <w:right w:val="single" w:color="auto" w:sz="4" w:space="0"/>
            </w:tcBorders>
            <w:shd w:val="clear" w:color="auto" w:fill="auto"/>
            <w:noWrap/>
            <w:vAlign w:val="center"/>
          </w:tcPr>
          <w:p w14:paraId="2F011719">
            <w:pPr>
              <w:widowControl/>
              <w:jc w:val="right"/>
              <w:rPr>
                <w:rFonts w:ascii="Times New Roman" w:hAnsi="Times New Roman" w:cs="Times New Roman"/>
                <w:kern w:val="0"/>
                <w:szCs w:val="21"/>
              </w:rPr>
            </w:pPr>
          </w:p>
        </w:tc>
      </w:tr>
      <w:tr w14:paraId="5D0E0411">
        <w:tblPrEx>
          <w:tblCellMar>
            <w:top w:w="0" w:type="dxa"/>
            <w:left w:w="108" w:type="dxa"/>
            <w:bottom w:w="0" w:type="dxa"/>
            <w:right w:w="108" w:type="dxa"/>
          </w:tblCellMar>
        </w:tblPrEx>
        <w:trPr>
          <w:trHeight w:val="249"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95A0E4">
            <w:pPr>
              <w:widowControl/>
              <w:jc w:val="left"/>
              <w:rPr>
                <w:rFonts w:ascii="Times New Roman" w:hAnsi="Times New Roman" w:cs="Times New Roman"/>
                <w:kern w:val="0"/>
                <w:szCs w:val="21"/>
              </w:rPr>
            </w:pPr>
          </w:p>
        </w:tc>
        <w:tc>
          <w:tcPr>
            <w:tcW w:w="231" w:type="pct"/>
            <w:tcBorders>
              <w:top w:val="single" w:color="auto" w:sz="4" w:space="0"/>
              <w:left w:val="nil"/>
              <w:bottom w:val="single" w:color="auto" w:sz="4" w:space="0"/>
              <w:right w:val="single" w:color="auto" w:sz="4" w:space="0"/>
            </w:tcBorders>
            <w:shd w:val="clear" w:color="auto" w:fill="auto"/>
            <w:noWrap/>
            <w:vAlign w:val="center"/>
          </w:tcPr>
          <w:p w14:paraId="18E0507B">
            <w:pPr>
              <w:widowControl/>
              <w:jc w:val="center"/>
              <w:rPr>
                <w:rFonts w:ascii="Times New Roman" w:hAnsi="Times New Roman" w:cs="Times New Roman"/>
                <w:kern w:val="0"/>
                <w:szCs w:val="21"/>
              </w:rPr>
            </w:pPr>
            <w:r>
              <w:rPr>
                <w:rFonts w:ascii="Times New Roman" w:hAnsi="Times New Roman" w:cs="Times New Roman"/>
                <w:kern w:val="0"/>
                <w:szCs w:val="21"/>
              </w:rPr>
              <w:t>26</w:t>
            </w:r>
          </w:p>
        </w:tc>
        <w:tc>
          <w:tcPr>
            <w:tcW w:w="431" w:type="pct"/>
            <w:tcBorders>
              <w:top w:val="single" w:color="auto" w:sz="4" w:space="0"/>
              <w:left w:val="nil"/>
              <w:bottom w:val="single" w:color="auto" w:sz="4" w:space="0"/>
              <w:right w:val="single" w:color="auto" w:sz="4" w:space="0"/>
            </w:tcBorders>
            <w:shd w:val="clear" w:color="auto" w:fill="auto"/>
            <w:noWrap/>
            <w:vAlign w:val="center"/>
          </w:tcPr>
          <w:p w14:paraId="31B05C13">
            <w:pPr>
              <w:widowControl/>
              <w:jc w:val="right"/>
              <w:rPr>
                <w:rFonts w:ascii="Times New Roman" w:hAnsi="Times New Roman" w:cs="Times New Roman"/>
                <w:kern w:val="0"/>
                <w:szCs w:val="21"/>
              </w:rPr>
            </w:pPr>
          </w:p>
        </w:tc>
        <w:tc>
          <w:tcPr>
            <w:tcW w:w="1142" w:type="pct"/>
            <w:tcBorders>
              <w:top w:val="single" w:color="auto" w:sz="4" w:space="0"/>
              <w:left w:val="nil"/>
              <w:bottom w:val="single" w:color="auto" w:sz="4" w:space="0"/>
              <w:right w:val="single" w:color="auto" w:sz="4" w:space="0"/>
            </w:tcBorders>
            <w:shd w:val="clear" w:color="auto" w:fill="auto"/>
            <w:noWrap/>
            <w:vAlign w:val="center"/>
          </w:tcPr>
          <w:p w14:paraId="118D14E6">
            <w:pPr>
              <w:widowControl/>
              <w:jc w:val="left"/>
              <w:rPr>
                <w:rFonts w:ascii="Times New Roman" w:hAnsi="Times New Roman" w:cs="Times New Roman"/>
                <w:kern w:val="0"/>
                <w:szCs w:val="21"/>
              </w:rPr>
            </w:pPr>
            <w:r>
              <w:rPr>
                <w:rFonts w:ascii="Times New Roman" w:hAnsi="Times New Roman" w:cs="Times New Roman"/>
                <w:kern w:val="0"/>
                <w:szCs w:val="21"/>
              </w:rPr>
              <w:t>二十六、抗疫特别国债安排的支出</w:t>
            </w:r>
          </w:p>
        </w:tc>
        <w:tc>
          <w:tcPr>
            <w:tcW w:w="232" w:type="pct"/>
            <w:tcBorders>
              <w:top w:val="single" w:color="auto" w:sz="4" w:space="0"/>
              <w:left w:val="nil"/>
              <w:bottom w:val="single" w:color="auto" w:sz="4" w:space="0"/>
              <w:right w:val="single" w:color="auto" w:sz="4" w:space="0"/>
            </w:tcBorders>
            <w:shd w:val="clear" w:color="auto" w:fill="auto"/>
            <w:noWrap/>
            <w:vAlign w:val="center"/>
          </w:tcPr>
          <w:p w14:paraId="0953439C">
            <w:pPr>
              <w:widowControl/>
              <w:jc w:val="center"/>
              <w:rPr>
                <w:rFonts w:ascii="Times New Roman" w:hAnsi="Times New Roman" w:cs="Times New Roman"/>
                <w:kern w:val="0"/>
                <w:szCs w:val="21"/>
              </w:rPr>
            </w:pPr>
            <w:r>
              <w:rPr>
                <w:rFonts w:ascii="Times New Roman" w:hAnsi="Times New Roman" w:cs="Times New Roman"/>
                <w:kern w:val="0"/>
                <w:szCs w:val="21"/>
              </w:rPr>
              <w:t>58</w:t>
            </w:r>
          </w:p>
        </w:tc>
        <w:tc>
          <w:tcPr>
            <w:tcW w:w="432" w:type="pct"/>
            <w:gridSpan w:val="2"/>
            <w:tcBorders>
              <w:top w:val="single" w:color="auto" w:sz="4" w:space="0"/>
              <w:left w:val="nil"/>
              <w:bottom w:val="single" w:color="auto" w:sz="4" w:space="0"/>
              <w:right w:val="single" w:color="auto" w:sz="4" w:space="0"/>
            </w:tcBorders>
            <w:shd w:val="clear" w:color="auto" w:fill="auto"/>
            <w:noWrap/>
            <w:vAlign w:val="center"/>
          </w:tcPr>
          <w:p w14:paraId="6E829120">
            <w:pPr>
              <w:widowControl/>
              <w:jc w:val="right"/>
              <w:rPr>
                <w:rFonts w:ascii="Times New Roman" w:hAnsi="Times New Roman" w:cs="Times New Roman"/>
                <w:kern w:val="0"/>
                <w:szCs w:val="21"/>
              </w:rPr>
            </w:pPr>
          </w:p>
        </w:tc>
        <w:tc>
          <w:tcPr>
            <w:tcW w:w="480" w:type="pct"/>
            <w:gridSpan w:val="2"/>
            <w:tcBorders>
              <w:top w:val="single" w:color="auto" w:sz="4" w:space="0"/>
              <w:left w:val="nil"/>
              <w:bottom w:val="single" w:color="auto" w:sz="4" w:space="0"/>
              <w:right w:val="single" w:color="auto" w:sz="4" w:space="0"/>
            </w:tcBorders>
            <w:shd w:val="clear" w:color="auto" w:fill="auto"/>
            <w:noWrap/>
            <w:vAlign w:val="center"/>
          </w:tcPr>
          <w:p w14:paraId="26A682A5">
            <w:pPr>
              <w:widowControl/>
              <w:jc w:val="right"/>
              <w:rPr>
                <w:rFonts w:ascii="Times New Roman" w:hAnsi="Times New Roman" w:cs="Times New Roman"/>
                <w:kern w:val="0"/>
                <w:szCs w:val="21"/>
              </w:rPr>
            </w:pPr>
          </w:p>
        </w:tc>
        <w:tc>
          <w:tcPr>
            <w:tcW w:w="480" w:type="pct"/>
            <w:gridSpan w:val="2"/>
            <w:tcBorders>
              <w:top w:val="single" w:color="auto" w:sz="4" w:space="0"/>
              <w:left w:val="nil"/>
              <w:bottom w:val="single" w:color="auto" w:sz="4" w:space="0"/>
              <w:right w:val="single" w:color="auto" w:sz="4" w:space="0"/>
            </w:tcBorders>
            <w:shd w:val="clear" w:color="auto" w:fill="auto"/>
            <w:noWrap/>
            <w:vAlign w:val="center"/>
          </w:tcPr>
          <w:p w14:paraId="70938594">
            <w:pPr>
              <w:widowControl/>
              <w:jc w:val="right"/>
              <w:rPr>
                <w:rFonts w:ascii="Times New Roman" w:hAnsi="Times New Roman" w:cs="Times New Roman"/>
                <w:kern w:val="0"/>
                <w:szCs w:val="21"/>
              </w:rPr>
            </w:pPr>
          </w:p>
        </w:tc>
        <w:tc>
          <w:tcPr>
            <w:tcW w:w="482" w:type="pct"/>
            <w:tcBorders>
              <w:top w:val="single" w:color="auto" w:sz="4" w:space="0"/>
              <w:left w:val="nil"/>
              <w:bottom w:val="single" w:color="auto" w:sz="4" w:space="0"/>
              <w:right w:val="single" w:color="auto" w:sz="4" w:space="0"/>
            </w:tcBorders>
            <w:shd w:val="clear" w:color="auto" w:fill="auto"/>
            <w:noWrap/>
            <w:vAlign w:val="center"/>
          </w:tcPr>
          <w:p w14:paraId="6E788389">
            <w:pPr>
              <w:widowControl/>
              <w:jc w:val="right"/>
              <w:rPr>
                <w:rFonts w:ascii="Times New Roman" w:hAnsi="Times New Roman" w:cs="Times New Roman"/>
                <w:kern w:val="0"/>
                <w:szCs w:val="21"/>
              </w:rPr>
            </w:pPr>
          </w:p>
        </w:tc>
      </w:tr>
      <w:tr w14:paraId="21999ACD">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5F94F0B">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本年收入合计</w:t>
            </w:r>
          </w:p>
        </w:tc>
        <w:tc>
          <w:tcPr>
            <w:tcW w:w="231" w:type="pct"/>
            <w:tcBorders>
              <w:top w:val="nil"/>
              <w:left w:val="nil"/>
              <w:bottom w:val="single" w:color="auto" w:sz="4" w:space="0"/>
              <w:right w:val="single" w:color="auto" w:sz="4" w:space="0"/>
            </w:tcBorders>
            <w:shd w:val="clear" w:color="auto" w:fill="auto"/>
            <w:noWrap/>
            <w:vAlign w:val="center"/>
          </w:tcPr>
          <w:p w14:paraId="7BAF58EA">
            <w:pPr>
              <w:widowControl/>
              <w:jc w:val="center"/>
              <w:rPr>
                <w:rFonts w:ascii="Times New Roman" w:hAnsi="Times New Roman" w:cs="Times New Roman"/>
                <w:kern w:val="0"/>
                <w:szCs w:val="21"/>
              </w:rPr>
            </w:pPr>
            <w:r>
              <w:rPr>
                <w:rFonts w:ascii="Times New Roman" w:hAnsi="Times New Roman" w:cs="Times New Roman"/>
                <w:kern w:val="0"/>
                <w:szCs w:val="21"/>
              </w:rPr>
              <w:t>27</w:t>
            </w:r>
          </w:p>
        </w:tc>
        <w:tc>
          <w:tcPr>
            <w:tcW w:w="431" w:type="pct"/>
            <w:tcBorders>
              <w:top w:val="nil"/>
              <w:left w:val="nil"/>
              <w:bottom w:val="single" w:color="auto" w:sz="4" w:space="0"/>
              <w:right w:val="single" w:color="auto" w:sz="4" w:space="0"/>
            </w:tcBorders>
            <w:shd w:val="clear" w:color="auto" w:fill="auto"/>
            <w:noWrap/>
            <w:vAlign w:val="center"/>
          </w:tcPr>
          <w:p w14:paraId="7F4D1F85">
            <w:pPr>
              <w:widowControl/>
              <w:jc w:val="right"/>
              <w:rPr>
                <w:rFonts w:ascii="Times New Roman" w:hAnsi="Times New Roman" w:cs="Times New Roman"/>
                <w:kern w:val="0"/>
                <w:szCs w:val="21"/>
              </w:rPr>
            </w:pPr>
            <w:r>
              <w:rPr>
                <w:rFonts w:ascii="Times New Roman" w:hAnsi="Times New Roman" w:cs="Times New Roman"/>
                <w:b/>
                <w:bCs/>
                <w:szCs w:val="21"/>
              </w:rPr>
              <w:t>3,175.05</w:t>
            </w: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438E1FE8">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本年支出合计</w:t>
            </w:r>
          </w:p>
        </w:tc>
        <w:tc>
          <w:tcPr>
            <w:tcW w:w="232" w:type="pct"/>
            <w:tcBorders>
              <w:top w:val="nil"/>
              <w:left w:val="nil"/>
              <w:bottom w:val="single" w:color="auto" w:sz="4" w:space="0"/>
              <w:right w:val="single" w:color="auto" w:sz="4" w:space="0"/>
            </w:tcBorders>
            <w:shd w:val="clear" w:color="auto" w:fill="auto"/>
            <w:noWrap/>
            <w:vAlign w:val="center"/>
          </w:tcPr>
          <w:p w14:paraId="643927C3">
            <w:pPr>
              <w:widowControl/>
              <w:jc w:val="center"/>
              <w:rPr>
                <w:rFonts w:ascii="Times New Roman" w:hAnsi="Times New Roman" w:cs="Times New Roman"/>
                <w:kern w:val="0"/>
                <w:szCs w:val="21"/>
              </w:rPr>
            </w:pPr>
            <w:r>
              <w:rPr>
                <w:rFonts w:ascii="Times New Roman" w:hAnsi="Times New Roman" w:cs="Times New Roman"/>
                <w:kern w:val="0"/>
                <w:szCs w:val="21"/>
              </w:rPr>
              <w:t>59</w:t>
            </w:r>
          </w:p>
        </w:tc>
        <w:tc>
          <w:tcPr>
            <w:tcW w:w="432" w:type="pct"/>
            <w:gridSpan w:val="2"/>
            <w:tcBorders>
              <w:top w:val="nil"/>
              <w:left w:val="nil"/>
              <w:bottom w:val="single" w:color="auto" w:sz="4" w:space="0"/>
              <w:right w:val="single" w:color="auto" w:sz="4" w:space="0"/>
            </w:tcBorders>
            <w:shd w:val="clear" w:color="auto" w:fill="auto"/>
            <w:noWrap/>
            <w:vAlign w:val="center"/>
          </w:tcPr>
          <w:p w14:paraId="66C6A3C2">
            <w:pPr>
              <w:widowControl/>
              <w:jc w:val="right"/>
              <w:rPr>
                <w:rFonts w:ascii="Times New Roman" w:hAnsi="Times New Roman" w:cs="Times New Roman"/>
                <w:b/>
                <w:bCs/>
                <w:kern w:val="0"/>
                <w:szCs w:val="21"/>
              </w:rPr>
            </w:pPr>
            <w:r>
              <w:rPr>
                <w:rFonts w:ascii="Times New Roman" w:hAnsi="Times New Roman" w:cs="Times New Roman"/>
                <w:b/>
                <w:bCs/>
                <w:szCs w:val="21"/>
              </w:rPr>
              <w:t>3,175.05</w:t>
            </w:r>
          </w:p>
        </w:tc>
        <w:tc>
          <w:tcPr>
            <w:tcW w:w="480" w:type="pct"/>
            <w:gridSpan w:val="2"/>
            <w:tcBorders>
              <w:top w:val="nil"/>
              <w:left w:val="nil"/>
              <w:bottom w:val="single" w:color="auto" w:sz="4" w:space="0"/>
              <w:right w:val="single" w:color="auto" w:sz="4" w:space="0"/>
            </w:tcBorders>
            <w:shd w:val="clear" w:color="auto" w:fill="auto"/>
            <w:noWrap/>
            <w:vAlign w:val="center"/>
          </w:tcPr>
          <w:p w14:paraId="1D20BF20">
            <w:pPr>
              <w:widowControl/>
              <w:jc w:val="right"/>
              <w:rPr>
                <w:rFonts w:ascii="Times New Roman" w:hAnsi="Times New Roman" w:cs="Times New Roman"/>
                <w:b/>
                <w:bCs/>
                <w:kern w:val="0"/>
                <w:szCs w:val="21"/>
              </w:rPr>
            </w:pPr>
            <w:r>
              <w:rPr>
                <w:rFonts w:ascii="Times New Roman" w:hAnsi="Times New Roman" w:cs="Times New Roman"/>
                <w:b/>
                <w:bCs/>
                <w:szCs w:val="21"/>
              </w:rPr>
              <w:t>3,175.05</w:t>
            </w:r>
          </w:p>
        </w:tc>
        <w:tc>
          <w:tcPr>
            <w:tcW w:w="480" w:type="pct"/>
            <w:gridSpan w:val="2"/>
            <w:tcBorders>
              <w:top w:val="nil"/>
              <w:left w:val="nil"/>
              <w:bottom w:val="single" w:color="auto" w:sz="4" w:space="0"/>
              <w:right w:val="single" w:color="auto" w:sz="4" w:space="0"/>
            </w:tcBorders>
            <w:shd w:val="clear" w:color="auto" w:fill="auto"/>
            <w:noWrap/>
            <w:vAlign w:val="center"/>
          </w:tcPr>
          <w:p w14:paraId="628F0A21">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2" w:type="pct"/>
            <w:tcBorders>
              <w:top w:val="nil"/>
              <w:left w:val="nil"/>
              <w:bottom w:val="single" w:color="auto" w:sz="4" w:space="0"/>
              <w:right w:val="single" w:color="auto" w:sz="4" w:space="0"/>
            </w:tcBorders>
            <w:shd w:val="clear" w:color="auto" w:fill="auto"/>
            <w:noWrap/>
            <w:vAlign w:val="center"/>
          </w:tcPr>
          <w:p w14:paraId="0C392832">
            <w:pPr>
              <w:widowControl/>
              <w:jc w:val="right"/>
              <w:rPr>
                <w:rFonts w:ascii="Times New Roman" w:hAnsi="Times New Roman" w:cs="Times New Roman"/>
                <w:b/>
                <w:bCs/>
                <w:kern w:val="0"/>
                <w:szCs w:val="21"/>
              </w:rPr>
            </w:pPr>
            <w:r>
              <w:rPr>
                <w:rFonts w:ascii="Times New Roman" w:hAnsi="Times New Roman" w:cs="Times New Roman"/>
                <w:b/>
                <w:bCs/>
                <w:kern w:val="0"/>
                <w:szCs w:val="21"/>
              </w:rPr>
              <w:t>　</w:t>
            </w:r>
          </w:p>
        </w:tc>
      </w:tr>
      <w:tr w14:paraId="5725D4ED">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2EF59F4">
            <w:pPr>
              <w:widowControl/>
              <w:rPr>
                <w:rFonts w:ascii="Times New Roman" w:hAnsi="Times New Roman" w:cs="Times New Roman"/>
                <w:kern w:val="0"/>
                <w:szCs w:val="21"/>
              </w:rPr>
            </w:pPr>
            <w:r>
              <w:rPr>
                <w:rFonts w:ascii="Times New Roman" w:hAnsi="Times New Roman" w:cs="Times New Roman"/>
                <w:kern w:val="0"/>
                <w:szCs w:val="21"/>
              </w:rPr>
              <w:t>年初财政拨款结转和结余</w:t>
            </w:r>
          </w:p>
        </w:tc>
        <w:tc>
          <w:tcPr>
            <w:tcW w:w="231" w:type="pct"/>
            <w:tcBorders>
              <w:top w:val="nil"/>
              <w:left w:val="nil"/>
              <w:bottom w:val="single" w:color="auto" w:sz="4" w:space="0"/>
              <w:right w:val="single" w:color="auto" w:sz="4" w:space="0"/>
            </w:tcBorders>
            <w:shd w:val="clear" w:color="auto" w:fill="auto"/>
            <w:noWrap/>
            <w:vAlign w:val="center"/>
          </w:tcPr>
          <w:p w14:paraId="63090AE4">
            <w:pPr>
              <w:widowControl/>
              <w:jc w:val="center"/>
              <w:rPr>
                <w:rFonts w:ascii="Times New Roman" w:hAnsi="Times New Roman" w:cs="Times New Roman"/>
                <w:kern w:val="0"/>
                <w:szCs w:val="21"/>
              </w:rPr>
            </w:pPr>
            <w:r>
              <w:rPr>
                <w:rFonts w:ascii="Times New Roman" w:hAnsi="Times New Roman" w:cs="Times New Roman"/>
                <w:kern w:val="0"/>
                <w:szCs w:val="21"/>
              </w:rPr>
              <w:t>28</w:t>
            </w:r>
          </w:p>
        </w:tc>
        <w:tc>
          <w:tcPr>
            <w:tcW w:w="431" w:type="pct"/>
            <w:tcBorders>
              <w:top w:val="nil"/>
              <w:left w:val="nil"/>
              <w:bottom w:val="single" w:color="auto" w:sz="4" w:space="0"/>
              <w:right w:val="single" w:color="auto" w:sz="4" w:space="0"/>
            </w:tcBorders>
            <w:shd w:val="clear" w:color="auto" w:fill="auto"/>
            <w:noWrap/>
            <w:vAlign w:val="center"/>
          </w:tcPr>
          <w:p w14:paraId="69EDC36C">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2686EE1A">
            <w:pPr>
              <w:widowControl/>
              <w:rPr>
                <w:rFonts w:ascii="Times New Roman" w:hAnsi="Times New Roman" w:cs="Times New Roman"/>
                <w:kern w:val="0"/>
                <w:szCs w:val="21"/>
              </w:rPr>
            </w:pPr>
            <w:r>
              <w:rPr>
                <w:rFonts w:ascii="Times New Roman" w:hAnsi="Times New Roman" w:cs="Times New Roman"/>
                <w:kern w:val="0"/>
                <w:szCs w:val="21"/>
              </w:rPr>
              <w:t>年末财政拨款结转和结余</w:t>
            </w:r>
          </w:p>
        </w:tc>
        <w:tc>
          <w:tcPr>
            <w:tcW w:w="232" w:type="pct"/>
            <w:tcBorders>
              <w:top w:val="nil"/>
              <w:left w:val="nil"/>
              <w:bottom w:val="single" w:color="auto" w:sz="4" w:space="0"/>
              <w:right w:val="single" w:color="auto" w:sz="4" w:space="0"/>
            </w:tcBorders>
            <w:shd w:val="clear" w:color="auto" w:fill="auto"/>
            <w:noWrap/>
            <w:vAlign w:val="center"/>
          </w:tcPr>
          <w:p w14:paraId="0B4B65E4">
            <w:pPr>
              <w:widowControl/>
              <w:jc w:val="center"/>
              <w:rPr>
                <w:rFonts w:ascii="Times New Roman" w:hAnsi="Times New Roman" w:cs="Times New Roman"/>
                <w:kern w:val="0"/>
                <w:szCs w:val="21"/>
              </w:rPr>
            </w:pPr>
            <w:r>
              <w:rPr>
                <w:rFonts w:ascii="Times New Roman" w:hAnsi="Times New Roman" w:cs="Times New Roman"/>
                <w:kern w:val="0"/>
                <w:szCs w:val="21"/>
              </w:rPr>
              <w:t>60</w:t>
            </w:r>
          </w:p>
        </w:tc>
        <w:tc>
          <w:tcPr>
            <w:tcW w:w="432" w:type="pct"/>
            <w:gridSpan w:val="2"/>
            <w:tcBorders>
              <w:top w:val="nil"/>
              <w:left w:val="nil"/>
              <w:bottom w:val="single" w:color="auto" w:sz="4" w:space="0"/>
              <w:right w:val="single" w:color="auto" w:sz="4" w:space="0"/>
            </w:tcBorders>
            <w:shd w:val="clear" w:color="auto" w:fill="auto"/>
            <w:noWrap/>
            <w:vAlign w:val="center"/>
          </w:tcPr>
          <w:p w14:paraId="25312AD8">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0" w:type="pct"/>
            <w:gridSpan w:val="2"/>
            <w:tcBorders>
              <w:top w:val="nil"/>
              <w:left w:val="nil"/>
              <w:bottom w:val="single" w:color="auto" w:sz="4" w:space="0"/>
              <w:right w:val="single" w:color="auto" w:sz="4" w:space="0"/>
            </w:tcBorders>
            <w:shd w:val="clear" w:color="auto" w:fill="auto"/>
            <w:noWrap/>
            <w:vAlign w:val="center"/>
          </w:tcPr>
          <w:p w14:paraId="15749F3D">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0" w:type="pct"/>
            <w:gridSpan w:val="2"/>
            <w:tcBorders>
              <w:top w:val="nil"/>
              <w:left w:val="nil"/>
              <w:bottom w:val="single" w:color="auto" w:sz="4" w:space="0"/>
              <w:right w:val="single" w:color="auto" w:sz="4" w:space="0"/>
            </w:tcBorders>
            <w:shd w:val="clear" w:color="auto" w:fill="auto"/>
            <w:noWrap/>
            <w:vAlign w:val="center"/>
          </w:tcPr>
          <w:p w14:paraId="4515566C">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2" w:type="pct"/>
            <w:tcBorders>
              <w:top w:val="nil"/>
              <w:left w:val="nil"/>
              <w:bottom w:val="single" w:color="auto" w:sz="4" w:space="0"/>
              <w:right w:val="single" w:color="auto" w:sz="4" w:space="0"/>
            </w:tcBorders>
            <w:shd w:val="clear" w:color="auto" w:fill="auto"/>
            <w:noWrap/>
            <w:vAlign w:val="center"/>
          </w:tcPr>
          <w:p w14:paraId="6C569EC7">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397D4A2F">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93A39F8">
            <w:pPr>
              <w:widowControl/>
              <w:rPr>
                <w:rFonts w:ascii="Times New Roman" w:hAnsi="Times New Roman" w:cs="Times New Roman"/>
                <w:kern w:val="0"/>
                <w:szCs w:val="21"/>
              </w:rPr>
            </w:pPr>
            <w:r>
              <w:rPr>
                <w:rFonts w:ascii="Times New Roman" w:hAnsi="Times New Roman" w:cs="Times New Roman"/>
                <w:kern w:val="0"/>
                <w:szCs w:val="21"/>
              </w:rPr>
              <w:t>一般公共预算财政拨款</w:t>
            </w:r>
          </w:p>
        </w:tc>
        <w:tc>
          <w:tcPr>
            <w:tcW w:w="231" w:type="pct"/>
            <w:tcBorders>
              <w:top w:val="nil"/>
              <w:left w:val="nil"/>
              <w:bottom w:val="single" w:color="auto" w:sz="4" w:space="0"/>
              <w:right w:val="single" w:color="auto" w:sz="4" w:space="0"/>
            </w:tcBorders>
            <w:shd w:val="clear" w:color="auto" w:fill="auto"/>
            <w:noWrap/>
            <w:vAlign w:val="center"/>
          </w:tcPr>
          <w:p w14:paraId="310108D3">
            <w:pPr>
              <w:widowControl/>
              <w:jc w:val="center"/>
              <w:rPr>
                <w:rFonts w:ascii="Times New Roman" w:hAnsi="Times New Roman" w:cs="Times New Roman"/>
                <w:kern w:val="0"/>
                <w:szCs w:val="21"/>
              </w:rPr>
            </w:pPr>
            <w:r>
              <w:rPr>
                <w:rFonts w:ascii="Times New Roman" w:hAnsi="Times New Roman" w:cs="Times New Roman"/>
                <w:kern w:val="0"/>
                <w:szCs w:val="21"/>
              </w:rPr>
              <w:t>29</w:t>
            </w:r>
          </w:p>
        </w:tc>
        <w:tc>
          <w:tcPr>
            <w:tcW w:w="431" w:type="pct"/>
            <w:tcBorders>
              <w:top w:val="nil"/>
              <w:left w:val="nil"/>
              <w:bottom w:val="single" w:color="auto" w:sz="4" w:space="0"/>
              <w:right w:val="single" w:color="auto" w:sz="4" w:space="0"/>
            </w:tcBorders>
            <w:shd w:val="clear" w:color="auto" w:fill="auto"/>
            <w:noWrap/>
            <w:vAlign w:val="center"/>
          </w:tcPr>
          <w:p w14:paraId="7E9BF204">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69710D18">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36908ED6">
            <w:pPr>
              <w:widowControl/>
              <w:jc w:val="center"/>
              <w:rPr>
                <w:rFonts w:ascii="Times New Roman" w:hAnsi="Times New Roman" w:cs="Times New Roman"/>
                <w:kern w:val="0"/>
                <w:szCs w:val="21"/>
              </w:rPr>
            </w:pPr>
            <w:r>
              <w:rPr>
                <w:rFonts w:ascii="Times New Roman" w:hAnsi="Times New Roman" w:cs="Times New Roman"/>
                <w:kern w:val="0"/>
                <w:szCs w:val="21"/>
              </w:rPr>
              <w:t>61</w:t>
            </w:r>
          </w:p>
        </w:tc>
        <w:tc>
          <w:tcPr>
            <w:tcW w:w="432" w:type="pct"/>
            <w:gridSpan w:val="2"/>
            <w:tcBorders>
              <w:top w:val="nil"/>
              <w:left w:val="nil"/>
              <w:bottom w:val="single" w:color="auto" w:sz="4" w:space="0"/>
              <w:right w:val="single" w:color="auto" w:sz="4" w:space="0"/>
            </w:tcBorders>
            <w:shd w:val="clear" w:color="auto" w:fill="auto"/>
            <w:noWrap/>
            <w:vAlign w:val="center"/>
          </w:tcPr>
          <w:p w14:paraId="34B4B97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0" w:type="pct"/>
            <w:gridSpan w:val="2"/>
            <w:tcBorders>
              <w:top w:val="nil"/>
              <w:left w:val="nil"/>
              <w:bottom w:val="single" w:color="auto" w:sz="4" w:space="0"/>
              <w:right w:val="single" w:color="auto" w:sz="4" w:space="0"/>
            </w:tcBorders>
            <w:shd w:val="clear" w:color="auto" w:fill="auto"/>
            <w:noWrap/>
            <w:vAlign w:val="center"/>
          </w:tcPr>
          <w:p w14:paraId="639A1771">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0" w:type="pct"/>
            <w:gridSpan w:val="2"/>
            <w:tcBorders>
              <w:top w:val="nil"/>
              <w:left w:val="nil"/>
              <w:bottom w:val="single" w:color="auto" w:sz="4" w:space="0"/>
              <w:right w:val="single" w:color="auto" w:sz="4" w:space="0"/>
            </w:tcBorders>
            <w:shd w:val="clear" w:color="auto" w:fill="auto"/>
            <w:noWrap/>
            <w:vAlign w:val="center"/>
          </w:tcPr>
          <w:p w14:paraId="746A99E2">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2" w:type="pct"/>
            <w:tcBorders>
              <w:top w:val="nil"/>
              <w:left w:val="nil"/>
              <w:bottom w:val="single" w:color="auto" w:sz="4" w:space="0"/>
              <w:right w:val="single" w:color="auto" w:sz="4" w:space="0"/>
            </w:tcBorders>
            <w:shd w:val="clear" w:color="auto" w:fill="auto"/>
            <w:noWrap/>
            <w:vAlign w:val="center"/>
          </w:tcPr>
          <w:p w14:paraId="4D002678">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7DAFDE60">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B9B148D">
            <w:pPr>
              <w:widowControl/>
              <w:rPr>
                <w:rFonts w:ascii="Times New Roman" w:hAnsi="Times New Roman" w:cs="Times New Roman"/>
                <w:kern w:val="0"/>
                <w:szCs w:val="21"/>
              </w:rPr>
            </w:pPr>
            <w:r>
              <w:rPr>
                <w:rFonts w:ascii="Times New Roman" w:hAnsi="Times New Roman" w:cs="Times New Roman"/>
                <w:kern w:val="0"/>
                <w:szCs w:val="21"/>
              </w:rPr>
              <w:t>政府性基金预算财政拨款</w:t>
            </w:r>
          </w:p>
        </w:tc>
        <w:tc>
          <w:tcPr>
            <w:tcW w:w="231" w:type="pct"/>
            <w:tcBorders>
              <w:top w:val="nil"/>
              <w:left w:val="nil"/>
              <w:bottom w:val="single" w:color="auto" w:sz="4" w:space="0"/>
              <w:right w:val="single" w:color="auto" w:sz="4" w:space="0"/>
            </w:tcBorders>
            <w:shd w:val="clear" w:color="auto" w:fill="auto"/>
            <w:noWrap/>
            <w:vAlign w:val="center"/>
          </w:tcPr>
          <w:p w14:paraId="2BFE5E5B">
            <w:pPr>
              <w:widowControl/>
              <w:jc w:val="center"/>
              <w:rPr>
                <w:rFonts w:ascii="Times New Roman" w:hAnsi="Times New Roman" w:cs="Times New Roman"/>
                <w:kern w:val="0"/>
                <w:szCs w:val="21"/>
              </w:rPr>
            </w:pPr>
            <w:r>
              <w:rPr>
                <w:rFonts w:ascii="Times New Roman" w:hAnsi="Times New Roman" w:cs="Times New Roman"/>
                <w:kern w:val="0"/>
                <w:szCs w:val="21"/>
              </w:rPr>
              <w:t>30</w:t>
            </w:r>
          </w:p>
        </w:tc>
        <w:tc>
          <w:tcPr>
            <w:tcW w:w="431" w:type="pct"/>
            <w:tcBorders>
              <w:top w:val="nil"/>
              <w:left w:val="nil"/>
              <w:bottom w:val="single" w:color="auto" w:sz="4" w:space="0"/>
              <w:right w:val="single" w:color="auto" w:sz="4" w:space="0"/>
            </w:tcBorders>
            <w:shd w:val="clear" w:color="auto" w:fill="auto"/>
            <w:noWrap/>
            <w:vAlign w:val="center"/>
          </w:tcPr>
          <w:p w14:paraId="4615C8BB">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4A391BDE">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01188170">
            <w:pPr>
              <w:widowControl/>
              <w:jc w:val="center"/>
              <w:rPr>
                <w:rFonts w:ascii="Times New Roman" w:hAnsi="Times New Roman" w:cs="Times New Roman"/>
                <w:kern w:val="0"/>
                <w:szCs w:val="21"/>
              </w:rPr>
            </w:pPr>
            <w:r>
              <w:rPr>
                <w:rFonts w:ascii="Times New Roman" w:hAnsi="Times New Roman" w:cs="Times New Roman"/>
                <w:kern w:val="0"/>
                <w:szCs w:val="21"/>
              </w:rPr>
              <w:t>62</w:t>
            </w:r>
          </w:p>
        </w:tc>
        <w:tc>
          <w:tcPr>
            <w:tcW w:w="432" w:type="pct"/>
            <w:gridSpan w:val="2"/>
            <w:tcBorders>
              <w:top w:val="nil"/>
              <w:left w:val="nil"/>
              <w:bottom w:val="single" w:color="auto" w:sz="4" w:space="0"/>
              <w:right w:val="single" w:color="auto" w:sz="4" w:space="0"/>
            </w:tcBorders>
            <w:shd w:val="clear" w:color="auto" w:fill="auto"/>
            <w:noWrap/>
            <w:vAlign w:val="center"/>
          </w:tcPr>
          <w:p w14:paraId="4C5820D9">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0" w:type="pct"/>
            <w:gridSpan w:val="2"/>
            <w:tcBorders>
              <w:top w:val="nil"/>
              <w:left w:val="nil"/>
              <w:bottom w:val="single" w:color="auto" w:sz="4" w:space="0"/>
              <w:right w:val="single" w:color="auto" w:sz="4" w:space="0"/>
            </w:tcBorders>
            <w:shd w:val="clear" w:color="auto" w:fill="auto"/>
            <w:noWrap/>
            <w:vAlign w:val="center"/>
          </w:tcPr>
          <w:p w14:paraId="57568856">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0" w:type="pct"/>
            <w:gridSpan w:val="2"/>
            <w:tcBorders>
              <w:top w:val="nil"/>
              <w:left w:val="nil"/>
              <w:bottom w:val="single" w:color="auto" w:sz="4" w:space="0"/>
              <w:right w:val="single" w:color="auto" w:sz="4" w:space="0"/>
            </w:tcBorders>
            <w:shd w:val="clear" w:color="auto" w:fill="auto"/>
            <w:noWrap/>
            <w:vAlign w:val="center"/>
          </w:tcPr>
          <w:p w14:paraId="71F2BDE9">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2" w:type="pct"/>
            <w:tcBorders>
              <w:top w:val="nil"/>
              <w:left w:val="nil"/>
              <w:bottom w:val="single" w:color="auto" w:sz="4" w:space="0"/>
              <w:right w:val="single" w:color="auto" w:sz="4" w:space="0"/>
            </w:tcBorders>
            <w:shd w:val="clear" w:color="auto" w:fill="auto"/>
            <w:noWrap/>
            <w:vAlign w:val="center"/>
          </w:tcPr>
          <w:p w14:paraId="61929E50">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7ED5F531">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5BD9451">
            <w:pPr>
              <w:widowControl/>
              <w:rPr>
                <w:rFonts w:ascii="Times New Roman" w:hAnsi="Times New Roman" w:cs="Times New Roman"/>
                <w:kern w:val="0"/>
                <w:szCs w:val="21"/>
              </w:rPr>
            </w:pPr>
            <w:r>
              <w:rPr>
                <w:rFonts w:ascii="Times New Roman" w:hAnsi="Times New Roman" w:cs="Times New Roman"/>
                <w:kern w:val="0"/>
                <w:szCs w:val="21"/>
              </w:rPr>
              <w:t>国有资本经营预算财政拨款</w:t>
            </w:r>
          </w:p>
        </w:tc>
        <w:tc>
          <w:tcPr>
            <w:tcW w:w="231" w:type="pct"/>
            <w:tcBorders>
              <w:top w:val="nil"/>
              <w:left w:val="nil"/>
              <w:bottom w:val="single" w:color="auto" w:sz="4" w:space="0"/>
              <w:right w:val="single" w:color="auto" w:sz="4" w:space="0"/>
            </w:tcBorders>
            <w:shd w:val="clear" w:color="auto" w:fill="auto"/>
            <w:noWrap/>
            <w:vAlign w:val="center"/>
          </w:tcPr>
          <w:p w14:paraId="2848F38F">
            <w:pPr>
              <w:widowControl/>
              <w:jc w:val="center"/>
              <w:rPr>
                <w:rFonts w:ascii="Times New Roman" w:hAnsi="Times New Roman" w:cs="Times New Roman"/>
                <w:kern w:val="0"/>
                <w:szCs w:val="21"/>
              </w:rPr>
            </w:pPr>
            <w:r>
              <w:rPr>
                <w:rFonts w:ascii="Times New Roman" w:hAnsi="Times New Roman" w:cs="Times New Roman"/>
                <w:kern w:val="0"/>
                <w:szCs w:val="21"/>
              </w:rPr>
              <w:t>31</w:t>
            </w:r>
          </w:p>
        </w:tc>
        <w:tc>
          <w:tcPr>
            <w:tcW w:w="431" w:type="pct"/>
            <w:tcBorders>
              <w:top w:val="nil"/>
              <w:left w:val="nil"/>
              <w:bottom w:val="single" w:color="auto" w:sz="4" w:space="0"/>
              <w:right w:val="single" w:color="auto" w:sz="4" w:space="0"/>
            </w:tcBorders>
            <w:shd w:val="clear" w:color="auto" w:fill="auto"/>
            <w:noWrap/>
            <w:vAlign w:val="center"/>
          </w:tcPr>
          <w:p w14:paraId="12F58BD2">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auto" w:fill="auto"/>
            <w:noWrap/>
            <w:vAlign w:val="center"/>
          </w:tcPr>
          <w:p w14:paraId="38E7D7EE">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232" w:type="pct"/>
            <w:tcBorders>
              <w:top w:val="nil"/>
              <w:left w:val="nil"/>
              <w:bottom w:val="single" w:color="auto" w:sz="4" w:space="0"/>
              <w:right w:val="single" w:color="auto" w:sz="4" w:space="0"/>
            </w:tcBorders>
            <w:shd w:val="clear" w:color="auto" w:fill="auto"/>
            <w:noWrap/>
            <w:vAlign w:val="center"/>
          </w:tcPr>
          <w:p w14:paraId="5D2D9A4F">
            <w:pPr>
              <w:widowControl/>
              <w:jc w:val="center"/>
              <w:rPr>
                <w:rFonts w:ascii="Times New Roman" w:hAnsi="Times New Roman" w:cs="Times New Roman"/>
                <w:kern w:val="0"/>
                <w:szCs w:val="21"/>
              </w:rPr>
            </w:pPr>
            <w:r>
              <w:rPr>
                <w:rFonts w:ascii="Times New Roman" w:hAnsi="Times New Roman" w:cs="Times New Roman"/>
                <w:kern w:val="0"/>
                <w:szCs w:val="21"/>
              </w:rPr>
              <w:t>63</w:t>
            </w:r>
          </w:p>
        </w:tc>
        <w:tc>
          <w:tcPr>
            <w:tcW w:w="432" w:type="pct"/>
            <w:gridSpan w:val="2"/>
            <w:tcBorders>
              <w:top w:val="nil"/>
              <w:left w:val="nil"/>
              <w:bottom w:val="single" w:color="auto" w:sz="4" w:space="0"/>
              <w:right w:val="single" w:color="auto" w:sz="4" w:space="0"/>
            </w:tcBorders>
            <w:shd w:val="clear" w:color="auto" w:fill="auto"/>
            <w:noWrap/>
            <w:vAlign w:val="center"/>
          </w:tcPr>
          <w:p w14:paraId="3F540AFD">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0" w:type="pct"/>
            <w:gridSpan w:val="2"/>
            <w:tcBorders>
              <w:top w:val="nil"/>
              <w:left w:val="nil"/>
              <w:bottom w:val="single" w:color="auto" w:sz="4" w:space="0"/>
              <w:right w:val="single" w:color="auto" w:sz="4" w:space="0"/>
            </w:tcBorders>
            <w:shd w:val="clear" w:color="auto" w:fill="auto"/>
            <w:noWrap/>
            <w:vAlign w:val="center"/>
          </w:tcPr>
          <w:p w14:paraId="6D7B0151">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0" w:type="pct"/>
            <w:gridSpan w:val="2"/>
            <w:tcBorders>
              <w:top w:val="nil"/>
              <w:left w:val="nil"/>
              <w:bottom w:val="single" w:color="auto" w:sz="4" w:space="0"/>
              <w:right w:val="single" w:color="auto" w:sz="4" w:space="0"/>
            </w:tcBorders>
            <w:shd w:val="clear" w:color="auto" w:fill="auto"/>
            <w:noWrap/>
            <w:vAlign w:val="center"/>
          </w:tcPr>
          <w:p w14:paraId="48D17ED3">
            <w:pPr>
              <w:widowControl/>
              <w:jc w:val="right"/>
              <w:rPr>
                <w:rFonts w:ascii="Times New Roman" w:hAnsi="Times New Roman" w:cs="Times New Roman"/>
                <w:kern w:val="0"/>
                <w:szCs w:val="21"/>
              </w:rPr>
            </w:pPr>
            <w:r>
              <w:rPr>
                <w:rFonts w:ascii="Times New Roman" w:hAnsi="Times New Roman" w:cs="Times New Roman"/>
                <w:kern w:val="0"/>
                <w:szCs w:val="21"/>
              </w:rPr>
              <w:t>　</w:t>
            </w:r>
          </w:p>
        </w:tc>
        <w:tc>
          <w:tcPr>
            <w:tcW w:w="482" w:type="pct"/>
            <w:tcBorders>
              <w:top w:val="nil"/>
              <w:left w:val="nil"/>
              <w:bottom w:val="single" w:color="auto" w:sz="4" w:space="0"/>
              <w:right w:val="single" w:color="auto" w:sz="4" w:space="0"/>
            </w:tcBorders>
            <w:shd w:val="clear" w:color="auto" w:fill="auto"/>
            <w:noWrap/>
            <w:vAlign w:val="center"/>
          </w:tcPr>
          <w:p w14:paraId="04D6FCFD">
            <w:pPr>
              <w:widowControl/>
              <w:jc w:val="right"/>
              <w:rPr>
                <w:rFonts w:ascii="Times New Roman" w:hAnsi="Times New Roman" w:cs="Times New Roman"/>
                <w:kern w:val="0"/>
                <w:szCs w:val="21"/>
              </w:rPr>
            </w:pPr>
            <w:r>
              <w:rPr>
                <w:rFonts w:ascii="Times New Roman" w:hAnsi="Times New Roman" w:cs="Times New Roman"/>
                <w:kern w:val="0"/>
                <w:szCs w:val="21"/>
              </w:rPr>
              <w:t>　</w:t>
            </w:r>
          </w:p>
        </w:tc>
      </w:tr>
      <w:tr w14:paraId="135EB158">
        <w:tblPrEx>
          <w:tblCellMar>
            <w:top w:w="0" w:type="dxa"/>
            <w:left w:w="108" w:type="dxa"/>
            <w:bottom w:w="0" w:type="dxa"/>
            <w:right w:w="108" w:type="dxa"/>
          </w:tblCellMar>
        </w:tblPrEx>
        <w:trPr>
          <w:trHeight w:val="249" w:hRule="exact"/>
        </w:trPr>
        <w:tc>
          <w:tcPr>
            <w:tcW w:w="1085" w:type="pct"/>
            <w:tcBorders>
              <w:top w:val="nil"/>
              <w:left w:val="single" w:color="auto" w:sz="4" w:space="0"/>
              <w:bottom w:val="single" w:color="auto" w:sz="4" w:space="0"/>
              <w:right w:val="single" w:color="auto" w:sz="4" w:space="0"/>
            </w:tcBorders>
            <w:shd w:val="clear" w:color="000000" w:fill="FFFFFF"/>
            <w:noWrap/>
            <w:vAlign w:val="center"/>
          </w:tcPr>
          <w:p w14:paraId="0DB4D0CA">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31" w:type="pct"/>
            <w:tcBorders>
              <w:top w:val="nil"/>
              <w:left w:val="nil"/>
              <w:bottom w:val="single" w:color="auto" w:sz="4" w:space="0"/>
              <w:right w:val="single" w:color="auto" w:sz="4" w:space="0"/>
            </w:tcBorders>
            <w:shd w:val="clear" w:color="000000" w:fill="FFFFFF"/>
            <w:noWrap/>
            <w:vAlign w:val="center"/>
          </w:tcPr>
          <w:p w14:paraId="7E88971D">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431" w:type="pct"/>
            <w:tcBorders>
              <w:top w:val="nil"/>
              <w:left w:val="nil"/>
              <w:bottom w:val="single" w:color="auto" w:sz="4" w:space="0"/>
              <w:right w:val="single" w:color="auto" w:sz="4" w:space="0"/>
            </w:tcBorders>
            <w:shd w:val="clear" w:color="auto" w:fill="auto"/>
            <w:noWrap/>
            <w:vAlign w:val="center"/>
          </w:tcPr>
          <w:p w14:paraId="7381306C">
            <w:pPr>
              <w:widowControl/>
              <w:jc w:val="right"/>
              <w:rPr>
                <w:rFonts w:ascii="Times New Roman" w:hAnsi="Times New Roman" w:cs="Times New Roman"/>
                <w:kern w:val="0"/>
                <w:szCs w:val="21"/>
              </w:rPr>
            </w:pPr>
            <w:r>
              <w:rPr>
                <w:rFonts w:ascii="Times New Roman" w:hAnsi="Times New Roman" w:cs="Times New Roman"/>
                <w:b/>
                <w:bCs/>
                <w:szCs w:val="21"/>
              </w:rPr>
              <w:t>3,175.05</w:t>
            </w:r>
            <w:r>
              <w:rPr>
                <w:rFonts w:ascii="Times New Roman" w:hAnsi="Times New Roman" w:cs="Times New Roman"/>
                <w:kern w:val="0"/>
                <w:szCs w:val="21"/>
              </w:rPr>
              <w:t>　</w:t>
            </w:r>
          </w:p>
        </w:tc>
        <w:tc>
          <w:tcPr>
            <w:tcW w:w="1142" w:type="pct"/>
            <w:tcBorders>
              <w:top w:val="nil"/>
              <w:left w:val="nil"/>
              <w:bottom w:val="single" w:color="auto" w:sz="4" w:space="0"/>
              <w:right w:val="single" w:color="auto" w:sz="4" w:space="0"/>
            </w:tcBorders>
            <w:shd w:val="clear" w:color="000000" w:fill="FFFFFF"/>
            <w:noWrap/>
            <w:vAlign w:val="center"/>
          </w:tcPr>
          <w:p w14:paraId="70621D96">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32" w:type="pct"/>
            <w:tcBorders>
              <w:top w:val="nil"/>
              <w:left w:val="nil"/>
              <w:bottom w:val="single" w:color="auto" w:sz="4" w:space="0"/>
              <w:right w:val="single" w:color="auto" w:sz="4" w:space="0"/>
            </w:tcBorders>
            <w:shd w:val="clear" w:color="000000" w:fill="FFFFFF"/>
            <w:noWrap/>
            <w:vAlign w:val="center"/>
          </w:tcPr>
          <w:p w14:paraId="0750B04A">
            <w:pPr>
              <w:widowControl/>
              <w:jc w:val="center"/>
              <w:rPr>
                <w:rFonts w:ascii="Times New Roman" w:hAnsi="Times New Roman" w:cs="Times New Roman"/>
                <w:kern w:val="0"/>
                <w:szCs w:val="21"/>
              </w:rPr>
            </w:pPr>
            <w:r>
              <w:rPr>
                <w:rFonts w:ascii="Times New Roman" w:hAnsi="Times New Roman" w:cs="Times New Roman"/>
                <w:kern w:val="0"/>
                <w:szCs w:val="21"/>
              </w:rPr>
              <w:t>64</w:t>
            </w:r>
          </w:p>
        </w:tc>
        <w:tc>
          <w:tcPr>
            <w:tcW w:w="432" w:type="pct"/>
            <w:gridSpan w:val="2"/>
            <w:tcBorders>
              <w:top w:val="nil"/>
              <w:left w:val="nil"/>
              <w:bottom w:val="single" w:color="auto" w:sz="4" w:space="0"/>
              <w:right w:val="single" w:color="auto" w:sz="4" w:space="0"/>
            </w:tcBorders>
            <w:shd w:val="clear" w:color="000000" w:fill="FFFFFF"/>
            <w:noWrap/>
            <w:vAlign w:val="center"/>
          </w:tcPr>
          <w:p w14:paraId="1CE60240">
            <w:pPr>
              <w:widowControl/>
              <w:jc w:val="right"/>
              <w:rPr>
                <w:rFonts w:ascii="Times New Roman" w:hAnsi="Times New Roman" w:cs="Times New Roman"/>
                <w:b/>
                <w:bCs/>
                <w:kern w:val="0"/>
                <w:szCs w:val="21"/>
              </w:rPr>
            </w:pPr>
            <w:r>
              <w:rPr>
                <w:rFonts w:ascii="Times New Roman" w:hAnsi="Times New Roman" w:cs="Times New Roman"/>
                <w:b/>
                <w:bCs/>
                <w:szCs w:val="21"/>
              </w:rPr>
              <w:t>3,175.05</w:t>
            </w:r>
            <w:r>
              <w:rPr>
                <w:rFonts w:ascii="Times New Roman" w:hAnsi="Times New Roman" w:cs="Times New Roman"/>
                <w:b/>
                <w:bCs/>
                <w:kern w:val="0"/>
                <w:szCs w:val="21"/>
              </w:rPr>
              <w:t>　</w:t>
            </w:r>
          </w:p>
        </w:tc>
        <w:tc>
          <w:tcPr>
            <w:tcW w:w="480" w:type="pct"/>
            <w:gridSpan w:val="2"/>
            <w:tcBorders>
              <w:top w:val="nil"/>
              <w:left w:val="nil"/>
              <w:bottom w:val="single" w:color="auto" w:sz="4" w:space="0"/>
              <w:right w:val="single" w:color="auto" w:sz="4" w:space="0"/>
            </w:tcBorders>
            <w:shd w:val="clear" w:color="000000" w:fill="FFFFFF"/>
            <w:noWrap/>
            <w:vAlign w:val="center"/>
          </w:tcPr>
          <w:p w14:paraId="24E1501C">
            <w:pPr>
              <w:widowControl/>
              <w:jc w:val="right"/>
              <w:rPr>
                <w:rFonts w:ascii="Times New Roman" w:hAnsi="Times New Roman" w:cs="Times New Roman"/>
                <w:b/>
                <w:bCs/>
                <w:kern w:val="0"/>
                <w:szCs w:val="21"/>
              </w:rPr>
            </w:pPr>
            <w:r>
              <w:rPr>
                <w:rFonts w:ascii="Times New Roman" w:hAnsi="Times New Roman" w:cs="Times New Roman"/>
                <w:b/>
                <w:bCs/>
                <w:szCs w:val="21"/>
              </w:rPr>
              <w:t>3,175.05</w:t>
            </w:r>
            <w:r>
              <w:rPr>
                <w:rFonts w:ascii="Times New Roman" w:hAnsi="Times New Roman" w:cs="Times New Roman"/>
                <w:b/>
                <w:bCs/>
                <w:kern w:val="0"/>
                <w:szCs w:val="21"/>
              </w:rPr>
              <w:t>　</w:t>
            </w:r>
          </w:p>
        </w:tc>
        <w:tc>
          <w:tcPr>
            <w:tcW w:w="480" w:type="pct"/>
            <w:gridSpan w:val="2"/>
            <w:tcBorders>
              <w:top w:val="nil"/>
              <w:left w:val="nil"/>
              <w:bottom w:val="single" w:color="auto" w:sz="4" w:space="0"/>
              <w:right w:val="single" w:color="auto" w:sz="4" w:space="0"/>
            </w:tcBorders>
            <w:shd w:val="clear" w:color="auto" w:fill="auto"/>
            <w:noWrap/>
            <w:vAlign w:val="center"/>
          </w:tcPr>
          <w:p w14:paraId="7E6CAA7C">
            <w:pPr>
              <w:widowControl/>
              <w:jc w:val="right"/>
              <w:rPr>
                <w:rFonts w:ascii="Times New Roman" w:hAnsi="Times New Roman" w:cs="Times New Roman"/>
                <w:b/>
                <w:bCs/>
                <w:kern w:val="0"/>
                <w:szCs w:val="21"/>
              </w:rPr>
            </w:pPr>
            <w:r>
              <w:rPr>
                <w:rFonts w:ascii="Times New Roman" w:hAnsi="Times New Roman" w:cs="Times New Roman"/>
                <w:b/>
                <w:bCs/>
                <w:kern w:val="0"/>
                <w:szCs w:val="21"/>
              </w:rPr>
              <w:t>　</w:t>
            </w:r>
          </w:p>
        </w:tc>
        <w:tc>
          <w:tcPr>
            <w:tcW w:w="482" w:type="pct"/>
            <w:tcBorders>
              <w:top w:val="nil"/>
              <w:left w:val="nil"/>
              <w:bottom w:val="single" w:color="auto" w:sz="4" w:space="0"/>
              <w:right w:val="single" w:color="auto" w:sz="4" w:space="0"/>
            </w:tcBorders>
            <w:shd w:val="clear" w:color="auto" w:fill="auto"/>
            <w:noWrap/>
            <w:vAlign w:val="center"/>
          </w:tcPr>
          <w:p w14:paraId="25BDB155">
            <w:pPr>
              <w:widowControl/>
              <w:jc w:val="right"/>
              <w:rPr>
                <w:rFonts w:ascii="Times New Roman" w:hAnsi="Times New Roman" w:cs="Times New Roman"/>
                <w:b/>
                <w:bCs/>
                <w:kern w:val="0"/>
                <w:szCs w:val="21"/>
              </w:rPr>
            </w:pPr>
            <w:r>
              <w:rPr>
                <w:rFonts w:ascii="Times New Roman" w:hAnsi="Times New Roman" w:cs="Times New Roman"/>
                <w:b/>
                <w:bCs/>
                <w:kern w:val="0"/>
                <w:szCs w:val="21"/>
              </w:rPr>
              <w:t>　</w:t>
            </w:r>
          </w:p>
        </w:tc>
      </w:tr>
      <w:tr w14:paraId="78E73CAE">
        <w:tblPrEx>
          <w:tblCellMar>
            <w:top w:w="0" w:type="dxa"/>
            <w:left w:w="108" w:type="dxa"/>
            <w:bottom w:w="0" w:type="dxa"/>
            <w:right w:w="108" w:type="dxa"/>
          </w:tblCellMar>
        </w:tblPrEx>
        <w:trPr>
          <w:trHeight w:val="283" w:hRule="exact"/>
        </w:trPr>
        <w:tc>
          <w:tcPr>
            <w:tcW w:w="5000" w:type="pct"/>
            <w:gridSpan w:val="12"/>
            <w:tcBorders>
              <w:top w:val="nil"/>
              <w:left w:val="nil"/>
              <w:bottom w:val="nil"/>
              <w:right w:val="nil"/>
            </w:tcBorders>
            <w:shd w:val="clear" w:color="auto" w:fill="auto"/>
            <w:vAlign w:val="center"/>
          </w:tcPr>
          <w:p w14:paraId="1E1F741B">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注：本表反映部门本年度一般公共预算财政拨款、政府性基金预算财政拨款和国有资本经营预算财政拨款的总收支和年末结转结余情况。</w:t>
            </w:r>
          </w:p>
        </w:tc>
      </w:tr>
    </w:tbl>
    <w:p w14:paraId="6D33207B">
      <w:pPr>
        <w:rPr>
          <w:rFonts w:hint="eastAsia" w:cs="Times New Roman" w:asciiTheme="minorEastAsia" w:hAnsiTheme="minorEastAsia"/>
          <w:kern w:val="0"/>
          <w:sz w:val="36"/>
          <w:szCs w:val="36"/>
        </w:rPr>
      </w:pPr>
      <w:r>
        <w:rPr>
          <w:rFonts w:cs="Times New Roman" w:asciiTheme="minorEastAsia" w:hAnsiTheme="minorEastAsia"/>
          <w:kern w:val="0"/>
          <w:sz w:val="36"/>
          <w:szCs w:val="36"/>
        </w:rPr>
        <w:br w:type="page"/>
      </w:r>
    </w:p>
    <w:p w14:paraId="34A17CB4">
      <w:pPr>
        <w:widowControl/>
        <w:jc w:val="center"/>
        <w:rPr>
          <w:rFonts w:hint="eastAsia" w:cs="Times New Roman" w:asciiTheme="minorEastAsia" w:hAnsiTheme="minorEastAsia"/>
          <w:color w:val="000000"/>
          <w:kern w:val="0"/>
          <w:sz w:val="20"/>
          <w:szCs w:val="20"/>
        </w:rPr>
      </w:pPr>
      <w:r>
        <w:rPr>
          <w:rFonts w:hint="eastAsia" w:ascii="华文中宋" w:hAnsi="华文中宋" w:eastAsia="华文中宋" w:cs="宋体"/>
          <w:color w:val="000000"/>
          <w:kern w:val="0"/>
          <w:sz w:val="32"/>
          <w:szCs w:val="32"/>
        </w:rPr>
        <w:t>一般公共预算财政拨款支出决算表</w:t>
      </w:r>
      <w:bookmarkEnd w:id="1"/>
      <w:r>
        <w:rPr>
          <w:rFonts w:hint="eastAsia" w:ascii="华文中宋" w:hAnsi="华文中宋" w:eastAsia="华文中宋" w:cs="宋体"/>
          <w:color w:val="000000"/>
          <w:kern w:val="0"/>
          <w:sz w:val="32"/>
          <w:szCs w:val="32"/>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p>
    <w:tbl>
      <w:tblPr>
        <w:tblStyle w:val="8"/>
        <w:tblW w:w="4999" w:type="pct"/>
        <w:jc w:val="center"/>
        <w:tblLayout w:type="autofit"/>
        <w:tblCellMar>
          <w:top w:w="0" w:type="dxa"/>
          <w:left w:w="108" w:type="dxa"/>
          <w:bottom w:w="0" w:type="dxa"/>
          <w:right w:w="108" w:type="dxa"/>
        </w:tblCellMar>
      </w:tblPr>
      <w:tblGrid>
        <w:gridCol w:w="1286"/>
        <w:gridCol w:w="4359"/>
        <w:gridCol w:w="3272"/>
        <w:gridCol w:w="3303"/>
        <w:gridCol w:w="3391"/>
      </w:tblGrid>
      <w:tr w14:paraId="6EE950D3">
        <w:tblPrEx>
          <w:tblCellMar>
            <w:top w:w="0" w:type="dxa"/>
            <w:left w:w="108" w:type="dxa"/>
            <w:bottom w:w="0" w:type="dxa"/>
            <w:right w:w="108" w:type="dxa"/>
          </w:tblCellMar>
        </w:tblPrEx>
        <w:trPr>
          <w:trHeight w:val="272" w:hRule="exact"/>
          <w:jc w:val="center"/>
        </w:trPr>
        <w:tc>
          <w:tcPr>
            <w:tcW w:w="1808" w:type="pct"/>
            <w:gridSpan w:val="2"/>
            <w:tcBorders>
              <w:top w:val="nil"/>
              <w:left w:val="nil"/>
              <w:bottom w:val="nil"/>
              <w:right w:val="nil"/>
            </w:tcBorders>
            <w:shd w:val="clear" w:color="auto" w:fill="auto"/>
            <w:vAlign w:val="center"/>
          </w:tcPr>
          <w:p w14:paraId="0044B5EA">
            <w:pPr>
              <w:widowControl/>
              <w:jc w:val="left"/>
              <w:rPr>
                <w:rFonts w:ascii="Times New Roman" w:hAnsi="Times New Roman" w:cs="Times New Roman"/>
                <w:color w:val="000000"/>
                <w:kern w:val="0"/>
                <w:szCs w:val="21"/>
              </w:rPr>
            </w:pPr>
          </w:p>
        </w:tc>
        <w:tc>
          <w:tcPr>
            <w:tcW w:w="3191" w:type="pct"/>
            <w:gridSpan w:val="3"/>
            <w:tcBorders>
              <w:top w:val="nil"/>
              <w:left w:val="nil"/>
              <w:bottom w:val="nil"/>
              <w:right w:val="nil"/>
            </w:tcBorders>
            <w:shd w:val="clear" w:color="auto" w:fill="auto"/>
            <w:vAlign w:val="center"/>
          </w:tcPr>
          <w:p w14:paraId="1900B1BE">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公开05表</w:t>
            </w:r>
          </w:p>
        </w:tc>
      </w:tr>
      <w:tr w14:paraId="67F140C4">
        <w:tblPrEx>
          <w:tblCellMar>
            <w:top w:w="0" w:type="dxa"/>
            <w:left w:w="108" w:type="dxa"/>
            <w:bottom w:w="0" w:type="dxa"/>
            <w:right w:w="108" w:type="dxa"/>
          </w:tblCellMar>
        </w:tblPrEx>
        <w:trPr>
          <w:trHeight w:val="272" w:hRule="exact"/>
          <w:jc w:val="center"/>
        </w:trPr>
        <w:tc>
          <w:tcPr>
            <w:tcW w:w="1808" w:type="pct"/>
            <w:gridSpan w:val="2"/>
            <w:tcBorders>
              <w:top w:val="nil"/>
              <w:left w:val="nil"/>
              <w:bottom w:val="single" w:color="auto" w:sz="4" w:space="0"/>
              <w:right w:val="nil"/>
            </w:tcBorders>
            <w:shd w:val="clear" w:color="auto" w:fill="auto"/>
            <w:vAlign w:val="center"/>
          </w:tcPr>
          <w:p w14:paraId="0F330204">
            <w:pPr>
              <w:widowControl/>
              <w:jc w:val="left"/>
              <w:rPr>
                <w:rFonts w:ascii="Times New Roman" w:hAnsi="Times New Roman" w:cs="Times New Roman"/>
                <w:b/>
                <w:kern w:val="0"/>
                <w:szCs w:val="21"/>
              </w:rPr>
            </w:pPr>
            <w:r>
              <w:rPr>
                <w:rFonts w:ascii="Times New Roman" w:hAnsi="Times New Roman" w:cs="Times New Roman"/>
                <w:color w:val="000000"/>
                <w:kern w:val="0"/>
                <w:szCs w:val="21"/>
              </w:rPr>
              <w:t>部门：</w:t>
            </w:r>
            <w:r>
              <w:rPr>
                <w:rFonts w:hint="eastAsia" w:cs="Times New Roman" w:asciiTheme="minorEastAsia" w:hAnsiTheme="minorEastAsia"/>
                <w:color w:val="000000"/>
                <w:kern w:val="0"/>
                <w:szCs w:val="21"/>
              </w:rPr>
              <w:t>祁阳市财政局</w:t>
            </w:r>
          </w:p>
        </w:tc>
        <w:tc>
          <w:tcPr>
            <w:tcW w:w="3191" w:type="pct"/>
            <w:gridSpan w:val="3"/>
            <w:tcBorders>
              <w:top w:val="nil"/>
              <w:left w:val="nil"/>
              <w:bottom w:val="single" w:color="auto" w:sz="4" w:space="0"/>
              <w:right w:val="nil"/>
            </w:tcBorders>
            <w:shd w:val="clear" w:color="auto" w:fill="auto"/>
            <w:vAlign w:val="center"/>
          </w:tcPr>
          <w:p w14:paraId="055D1F94">
            <w:pPr>
              <w:widowControl/>
              <w:jc w:val="right"/>
              <w:rPr>
                <w:rFonts w:ascii="Times New Roman" w:hAnsi="Times New Roman" w:cs="Times New Roman"/>
                <w:b/>
                <w:kern w:val="0"/>
                <w:szCs w:val="21"/>
              </w:rPr>
            </w:pPr>
            <w:r>
              <w:rPr>
                <w:rFonts w:ascii="Times New Roman" w:hAnsi="Times New Roman" w:cs="Times New Roman"/>
                <w:color w:val="000000"/>
                <w:kern w:val="0"/>
                <w:szCs w:val="21"/>
              </w:rPr>
              <w:t>单位：万元</w:t>
            </w:r>
          </w:p>
        </w:tc>
      </w:tr>
      <w:tr w14:paraId="266EB753">
        <w:tblPrEx>
          <w:tblCellMar>
            <w:top w:w="0" w:type="dxa"/>
            <w:left w:w="108" w:type="dxa"/>
            <w:bottom w:w="0" w:type="dxa"/>
            <w:right w:w="108" w:type="dxa"/>
          </w:tblCellMar>
        </w:tblPrEx>
        <w:trPr>
          <w:trHeight w:val="272" w:hRule="exact"/>
          <w:jc w:val="center"/>
        </w:trPr>
        <w:tc>
          <w:tcPr>
            <w:tcW w:w="180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777DE5">
            <w:pPr>
              <w:widowControl/>
              <w:jc w:val="center"/>
              <w:rPr>
                <w:rFonts w:ascii="Times New Roman" w:hAnsi="Times New Roman" w:cs="Times New Roman"/>
                <w:bCs/>
                <w:kern w:val="0"/>
                <w:szCs w:val="21"/>
              </w:rPr>
            </w:pPr>
            <w:r>
              <w:rPr>
                <w:rFonts w:ascii="Times New Roman" w:hAnsi="Times New Roman" w:cs="Times New Roman"/>
                <w:bCs/>
                <w:kern w:val="0"/>
                <w:szCs w:val="21"/>
              </w:rPr>
              <w:t xml:space="preserve">项 </w:t>
            </w:r>
            <w:r>
              <w:rPr>
                <w:rFonts w:ascii="Times New Roman" w:hAnsi="Times New Roman" w:cs="Times New Roman"/>
                <w:bCs/>
                <w:color w:val="000000"/>
                <w:kern w:val="0"/>
                <w:szCs w:val="21"/>
              </w:rPr>
              <w:t xml:space="preserve">   </w:t>
            </w:r>
            <w:r>
              <w:rPr>
                <w:rFonts w:ascii="Times New Roman" w:hAnsi="Times New Roman" w:cs="Times New Roman"/>
                <w:bCs/>
                <w:kern w:val="0"/>
                <w:szCs w:val="21"/>
              </w:rPr>
              <w:t>目</w:t>
            </w:r>
          </w:p>
        </w:tc>
        <w:tc>
          <w:tcPr>
            <w:tcW w:w="319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F37915">
            <w:pPr>
              <w:widowControl/>
              <w:jc w:val="center"/>
              <w:rPr>
                <w:rFonts w:ascii="Times New Roman" w:hAnsi="Times New Roman" w:cs="Times New Roman"/>
                <w:bCs/>
                <w:kern w:val="0"/>
                <w:szCs w:val="21"/>
              </w:rPr>
            </w:pPr>
            <w:r>
              <w:rPr>
                <w:rFonts w:ascii="Times New Roman" w:hAnsi="Times New Roman" w:cs="Times New Roman"/>
                <w:bCs/>
                <w:kern w:val="0"/>
                <w:szCs w:val="21"/>
              </w:rPr>
              <w:t>本年支出</w:t>
            </w:r>
          </w:p>
        </w:tc>
      </w:tr>
      <w:tr w14:paraId="3955C52B">
        <w:tblPrEx>
          <w:tblCellMar>
            <w:top w:w="0" w:type="dxa"/>
            <w:left w:w="108" w:type="dxa"/>
            <w:bottom w:w="0" w:type="dxa"/>
            <w:right w:w="108" w:type="dxa"/>
          </w:tblCellMar>
        </w:tblPrEx>
        <w:trPr>
          <w:trHeight w:val="312" w:hRule="exact"/>
          <w:jc w:val="center"/>
        </w:trPr>
        <w:tc>
          <w:tcPr>
            <w:tcW w:w="412" w:type="pct"/>
            <w:vMerge w:val="restart"/>
            <w:tcBorders>
              <w:top w:val="single" w:color="auto" w:sz="4" w:space="0"/>
              <w:left w:val="single" w:color="auto" w:sz="8" w:space="0"/>
              <w:right w:val="single" w:color="auto" w:sz="4" w:space="0"/>
            </w:tcBorders>
            <w:vAlign w:val="center"/>
          </w:tcPr>
          <w:p w14:paraId="57BE9C32">
            <w:pPr>
              <w:widowControl/>
              <w:jc w:val="center"/>
              <w:rPr>
                <w:rFonts w:ascii="Times New Roman" w:hAnsi="Times New Roman" w:cs="Times New Roman"/>
                <w:kern w:val="0"/>
                <w:szCs w:val="21"/>
              </w:rPr>
            </w:pPr>
            <w:r>
              <w:rPr>
                <w:rFonts w:ascii="Times New Roman" w:hAnsi="Times New Roman" w:cs="Times New Roman"/>
                <w:kern w:val="0"/>
                <w:szCs w:val="21"/>
              </w:rPr>
              <w:t>功能分类</w:t>
            </w:r>
          </w:p>
          <w:p w14:paraId="146864BB">
            <w:pPr>
              <w:widowControl/>
              <w:jc w:val="center"/>
              <w:rPr>
                <w:rFonts w:ascii="Times New Roman" w:hAnsi="Times New Roman" w:cs="Times New Roman"/>
                <w:kern w:val="0"/>
                <w:szCs w:val="21"/>
              </w:rPr>
            </w:pPr>
            <w:r>
              <w:rPr>
                <w:rFonts w:ascii="Times New Roman" w:hAnsi="Times New Roman" w:cs="Times New Roman"/>
                <w:kern w:val="0"/>
                <w:szCs w:val="21"/>
              </w:rPr>
              <w:t>科目编码</w:t>
            </w:r>
          </w:p>
        </w:tc>
        <w:tc>
          <w:tcPr>
            <w:tcW w:w="1395" w:type="pct"/>
            <w:vMerge w:val="restart"/>
            <w:tcBorders>
              <w:top w:val="single" w:color="auto" w:sz="4" w:space="0"/>
              <w:left w:val="single" w:color="auto" w:sz="4" w:space="0"/>
              <w:right w:val="single" w:color="auto" w:sz="4" w:space="0"/>
            </w:tcBorders>
            <w:vAlign w:val="center"/>
          </w:tcPr>
          <w:p w14:paraId="7914CD95">
            <w:pPr>
              <w:widowControl/>
              <w:jc w:val="center"/>
              <w:rPr>
                <w:rFonts w:ascii="Times New Roman" w:hAnsi="Times New Roman" w:cs="Times New Roman"/>
                <w:kern w:val="0"/>
                <w:szCs w:val="21"/>
              </w:rPr>
            </w:pPr>
            <w:r>
              <w:rPr>
                <w:rFonts w:ascii="Times New Roman" w:hAnsi="Times New Roman" w:cs="Times New Roman"/>
                <w:kern w:val="0"/>
                <w:szCs w:val="21"/>
              </w:rPr>
              <w:t>科目名称</w:t>
            </w:r>
          </w:p>
        </w:tc>
        <w:tc>
          <w:tcPr>
            <w:tcW w:w="1048" w:type="pct"/>
            <w:vMerge w:val="restart"/>
            <w:tcBorders>
              <w:top w:val="single" w:color="auto" w:sz="4" w:space="0"/>
              <w:left w:val="single" w:color="auto" w:sz="4" w:space="0"/>
              <w:right w:val="single" w:color="auto" w:sz="4" w:space="0"/>
            </w:tcBorders>
            <w:vAlign w:val="center"/>
          </w:tcPr>
          <w:p w14:paraId="5C61741C">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小计</w:t>
            </w:r>
          </w:p>
        </w:tc>
        <w:tc>
          <w:tcPr>
            <w:tcW w:w="1058" w:type="pct"/>
            <w:vMerge w:val="restart"/>
            <w:tcBorders>
              <w:top w:val="single" w:color="auto" w:sz="4" w:space="0"/>
              <w:left w:val="single" w:color="auto" w:sz="4" w:space="0"/>
              <w:right w:val="single" w:color="auto" w:sz="4" w:space="0"/>
            </w:tcBorders>
            <w:vAlign w:val="center"/>
          </w:tcPr>
          <w:p w14:paraId="4C6353DE">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基本支出</w:t>
            </w:r>
          </w:p>
        </w:tc>
        <w:tc>
          <w:tcPr>
            <w:tcW w:w="1084" w:type="pct"/>
            <w:vMerge w:val="restart"/>
            <w:tcBorders>
              <w:top w:val="single" w:color="auto" w:sz="4" w:space="0"/>
              <w:left w:val="single" w:color="auto" w:sz="4" w:space="0"/>
              <w:right w:val="single" w:color="auto" w:sz="8" w:space="0"/>
            </w:tcBorders>
            <w:vAlign w:val="center"/>
          </w:tcPr>
          <w:p w14:paraId="49B27636">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lang w:bidi="ar"/>
              </w:rPr>
              <w:t>项目支出</w:t>
            </w:r>
          </w:p>
        </w:tc>
      </w:tr>
      <w:tr w14:paraId="5F53E160">
        <w:tblPrEx>
          <w:tblCellMar>
            <w:top w:w="0" w:type="dxa"/>
            <w:left w:w="108" w:type="dxa"/>
            <w:bottom w:w="0" w:type="dxa"/>
            <w:right w:w="108" w:type="dxa"/>
          </w:tblCellMar>
        </w:tblPrEx>
        <w:trPr>
          <w:trHeight w:val="312" w:hRule="exact"/>
          <w:jc w:val="center"/>
        </w:trPr>
        <w:tc>
          <w:tcPr>
            <w:tcW w:w="412" w:type="pct"/>
            <w:vMerge w:val="continue"/>
            <w:tcBorders>
              <w:top w:val="single" w:color="auto" w:sz="4" w:space="0"/>
              <w:left w:val="single" w:color="auto" w:sz="8" w:space="0"/>
              <w:bottom w:val="single" w:color="auto" w:sz="4" w:space="0"/>
              <w:right w:val="single" w:color="auto" w:sz="4" w:space="0"/>
            </w:tcBorders>
            <w:vAlign w:val="center"/>
          </w:tcPr>
          <w:p w14:paraId="20C2BE8C">
            <w:pPr>
              <w:widowControl/>
              <w:jc w:val="left"/>
              <w:rPr>
                <w:rFonts w:ascii="Times New Roman" w:hAnsi="Times New Roman" w:cs="Times New Roman"/>
                <w:kern w:val="0"/>
                <w:szCs w:val="21"/>
              </w:rPr>
            </w:pPr>
          </w:p>
        </w:tc>
        <w:tc>
          <w:tcPr>
            <w:tcW w:w="1395" w:type="pct"/>
            <w:vMerge w:val="continue"/>
            <w:tcBorders>
              <w:top w:val="single" w:color="auto" w:sz="4" w:space="0"/>
              <w:left w:val="single" w:color="auto" w:sz="4" w:space="0"/>
              <w:bottom w:val="single" w:color="auto" w:sz="4" w:space="0"/>
              <w:right w:val="single" w:color="auto" w:sz="4" w:space="0"/>
            </w:tcBorders>
            <w:vAlign w:val="center"/>
          </w:tcPr>
          <w:p w14:paraId="5236BB0F">
            <w:pPr>
              <w:widowControl/>
              <w:jc w:val="left"/>
              <w:rPr>
                <w:rFonts w:ascii="Times New Roman" w:hAnsi="Times New Roman" w:cs="Times New Roman"/>
                <w:kern w:val="0"/>
                <w:szCs w:val="21"/>
              </w:rPr>
            </w:pPr>
          </w:p>
        </w:tc>
        <w:tc>
          <w:tcPr>
            <w:tcW w:w="1048" w:type="pct"/>
            <w:vMerge w:val="continue"/>
            <w:tcBorders>
              <w:top w:val="single" w:color="auto" w:sz="4" w:space="0"/>
              <w:left w:val="single" w:color="auto" w:sz="4" w:space="0"/>
              <w:bottom w:val="single" w:color="auto" w:sz="4" w:space="0"/>
              <w:right w:val="single" w:color="auto" w:sz="4" w:space="0"/>
            </w:tcBorders>
            <w:vAlign w:val="center"/>
          </w:tcPr>
          <w:p w14:paraId="0C210795">
            <w:pPr>
              <w:widowControl/>
              <w:jc w:val="left"/>
              <w:rPr>
                <w:rFonts w:ascii="Times New Roman" w:hAnsi="Times New Roman" w:cs="Times New Roman"/>
                <w:kern w:val="0"/>
                <w:szCs w:val="21"/>
              </w:rPr>
            </w:pPr>
          </w:p>
        </w:tc>
        <w:tc>
          <w:tcPr>
            <w:tcW w:w="1058" w:type="pct"/>
            <w:vMerge w:val="continue"/>
            <w:tcBorders>
              <w:top w:val="single" w:color="auto" w:sz="4" w:space="0"/>
              <w:left w:val="single" w:color="auto" w:sz="4" w:space="0"/>
              <w:bottom w:val="single" w:color="auto" w:sz="4" w:space="0"/>
              <w:right w:val="single" w:color="auto" w:sz="4" w:space="0"/>
            </w:tcBorders>
            <w:vAlign w:val="center"/>
          </w:tcPr>
          <w:p w14:paraId="5F66AC08">
            <w:pPr>
              <w:widowControl/>
              <w:jc w:val="left"/>
              <w:rPr>
                <w:rFonts w:ascii="Times New Roman" w:hAnsi="Times New Roman" w:cs="Times New Roman"/>
                <w:kern w:val="0"/>
                <w:szCs w:val="21"/>
              </w:rPr>
            </w:pPr>
          </w:p>
        </w:tc>
        <w:tc>
          <w:tcPr>
            <w:tcW w:w="1084" w:type="pct"/>
            <w:vMerge w:val="continue"/>
            <w:tcBorders>
              <w:top w:val="single" w:color="auto" w:sz="4" w:space="0"/>
              <w:left w:val="single" w:color="auto" w:sz="4" w:space="0"/>
              <w:bottom w:val="single" w:color="auto" w:sz="4" w:space="0"/>
              <w:right w:val="single" w:color="auto" w:sz="8" w:space="0"/>
            </w:tcBorders>
            <w:vAlign w:val="center"/>
          </w:tcPr>
          <w:p w14:paraId="0BDB8245">
            <w:pPr>
              <w:widowControl/>
              <w:jc w:val="left"/>
              <w:rPr>
                <w:rFonts w:ascii="Times New Roman" w:hAnsi="Times New Roman" w:cs="Times New Roman"/>
                <w:kern w:val="0"/>
                <w:szCs w:val="21"/>
              </w:rPr>
            </w:pPr>
          </w:p>
        </w:tc>
      </w:tr>
      <w:tr w14:paraId="0D66A0C9">
        <w:tblPrEx>
          <w:tblCellMar>
            <w:top w:w="0" w:type="dxa"/>
            <w:left w:w="108" w:type="dxa"/>
            <w:bottom w:w="0" w:type="dxa"/>
            <w:right w:w="108" w:type="dxa"/>
          </w:tblCellMar>
        </w:tblPrEx>
        <w:trPr>
          <w:trHeight w:val="272" w:hRule="exact"/>
          <w:jc w:val="center"/>
        </w:trPr>
        <w:tc>
          <w:tcPr>
            <w:tcW w:w="1808" w:type="pct"/>
            <w:gridSpan w:val="2"/>
            <w:tcBorders>
              <w:top w:val="single" w:color="auto" w:sz="4" w:space="0"/>
              <w:left w:val="single" w:color="auto" w:sz="8" w:space="0"/>
              <w:bottom w:val="single" w:color="auto" w:sz="4" w:space="0"/>
              <w:right w:val="single" w:color="auto" w:sz="4" w:space="0"/>
            </w:tcBorders>
            <w:shd w:val="clear" w:color="auto" w:fill="auto"/>
            <w:vAlign w:val="center"/>
          </w:tcPr>
          <w:p w14:paraId="0B416074">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1048" w:type="pct"/>
            <w:tcBorders>
              <w:top w:val="single" w:color="auto" w:sz="4" w:space="0"/>
              <w:left w:val="nil"/>
              <w:bottom w:val="single" w:color="auto" w:sz="4" w:space="0"/>
              <w:right w:val="single" w:color="auto" w:sz="4" w:space="0"/>
            </w:tcBorders>
            <w:shd w:val="clear" w:color="auto" w:fill="auto"/>
            <w:vAlign w:val="center"/>
          </w:tcPr>
          <w:p w14:paraId="5AF6CC1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058" w:type="pct"/>
            <w:tcBorders>
              <w:top w:val="single" w:color="auto" w:sz="4" w:space="0"/>
              <w:left w:val="nil"/>
              <w:bottom w:val="single" w:color="auto" w:sz="4" w:space="0"/>
              <w:right w:val="single" w:color="auto" w:sz="4" w:space="0"/>
            </w:tcBorders>
            <w:shd w:val="clear" w:color="auto" w:fill="auto"/>
            <w:vAlign w:val="center"/>
          </w:tcPr>
          <w:p w14:paraId="2CE8D77D">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084" w:type="pct"/>
            <w:tcBorders>
              <w:top w:val="single" w:color="auto" w:sz="4" w:space="0"/>
              <w:left w:val="nil"/>
              <w:bottom w:val="single" w:color="auto" w:sz="4" w:space="0"/>
              <w:right w:val="single" w:color="auto" w:sz="8" w:space="0"/>
            </w:tcBorders>
            <w:shd w:val="clear" w:color="auto" w:fill="auto"/>
            <w:vAlign w:val="center"/>
          </w:tcPr>
          <w:p w14:paraId="3F84F15C">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14:paraId="3B5C684B">
        <w:tblPrEx>
          <w:tblCellMar>
            <w:top w:w="0" w:type="dxa"/>
            <w:left w:w="108" w:type="dxa"/>
            <w:bottom w:w="0" w:type="dxa"/>
            <w:right w:w="108" w:type="dxa"/>
          </w:tblCellMar>
        </w:tblPrEx>
        <w:trPr>
          <w:trHeight w:val="272" w:hRule="exact"/>
          <w:jc w:val="center"/>
        </w:trPr>
        <w:tc>
          <w:tcPr>
            <w:tcW w:w="1808" w:type="pct"/>
            <w:gridSpan w:val="2"/>
            <w:tcBorders>
              <w:top w:val="single" w:color="auto" w:sz="4" w:space="0"/>
              <w:left w:val="single" w:color="auto" w:sz="8" w:space="0"/>
              <w:bottom w:val="single" w:color="auto" w:sz="4" w:space="0"/>
              <w:right w:val="single" w:color="auto" w:sz="4" w:space="0"/>
            </w:tcBorders>
            <w:shd w:val="clear" w:color="auto" w:fill="auto"/>
            <w:vAlign w:val="center"/>
          </w:tcPr>
          <w:p w14:paraId="668945C7">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1048" w:type="pct"/>
            <w:tcBorders>
              <w:top w:val="nil"/>
              <w:left w:val="nil"/>
              <w:bottom w:val="single" w:color="auto" w:sz="4" w:space="0"/>
              <w:right w:val="single" w:color="auto" w:sz="4" w:space="0"/>
            </w:tcBorders>
            <w:shd w:val="clear" w:color="auto" w:fill="auto"/>
            <w:vAlign w:val="center"/>
          </w:tcPr>
          <w:p w14:paraId="41DF57EA">
            <w:pPr>
              <w:widowControl/>
              <w:jc w:val="right"/>
              <w:rPr>
                <w:rFonts w:ascii="Times New Roman" w:hAnsi="Times New Roman" w:cs="Times New Roman"/>
                <w:b/>
                <w:bCs/>
                <w:kern w:val="0"/>
                <w:szCs w:val="21"/>
              </w:rPr>
            </w:pPr>
            <w:r>
              <w:rPr>
                <w:rFonts w:ascii="Times New Roman" w:hAnsi="Times New Roman" w:cs="Times New Roman"/>
                <w:b/>
                <w:bCs/>
                <w:szCs w:val="21"/>
              </w:rPr>
              <w:t>3,175.05</w:t>
            </w:r>
          </w:p>
        </w:tc>
        <w:tc>
          <w:tcPr>
            <w:tcW w:w="1058" w:type="pct"/>
            <w:tcBorders>
              <w:top w:val="nil"/>
              <w:left w:val="nil"/>
              <w:bottom w:val="single" w:color="auto" w:sz="4" w:space="0"/>
              <w:right w:val="single" w:color="auto" w:sz="4" w:space="0"/>
            </w:tcBorders>
            <w:shd w:val="clear" w:color="auto" w:fill="auto"/>
            <w:vAlign w:val="center"/>
          </w:tcPr>
          <w:p w14:paraId="64BA7C6C">
            <w:pPr>
              <w:widowControl/>
              <w:jc w:val="right"/>
              <w:rPr>
                <w:rFonts w:ascii="Times New Roman" w:hAnsi="Times New Roman" w:cs="Times New Roman"/>
                <w:b/>
                <w:bCs/>
                <w:kern w:val="0"/>
                <w:szCs w:val="21"/>
              </w:rPr>
            </w:pPr>
            <w:r>
              <w:rPr>
                <w:rFonts w:ascii="Times New Roman" w:hAnsi="Times New Roman" w:cs="Times New Roman"/>
                <w:b/>
                <w:bCs/>
                <w:szCs w:val="21"/>
              </w:rPr>
              <w:t>2,328.33</w:t>
            </w:r>
          </w:p>
        </w:tc>
        <w:tc>
          <w:tcPr>
            <w:tcW w:w="1084" w:type="pct"/>
            <w:tcBorders>
              <w:top w:val="nil"/>
              <w:left w:val="nil"/>
              <w:bottom w:val="single" w:color="auto" w:sz="4" w:space="0"/>
              <w:right w:val="single" w:color="auto" w:sz="8" w:space="0"/>
            </w:tcBorders>
            <w:shd w:val="clear" w:color="auto" w:fill="auto"/>
            <w:vAlign w:val="center"/>
          </w:tcPr>
          <w:p w14:paraId="057B4F22">
            <w:pPr>
              <w:widowControl/>
              <w:jc w:val="right"/>
              <w:rPr>
                <w:rFonts w:ascii="Times New Roman" w:hAnsi="Times New Roman" w:cs="Times New Roman"/>
                <w:b/>
                <w:bCs/>
                <w:kern w:val="0"/>
                <w:szCs w:val="21"/>
              </w:rPr>
            </w:pPr>
            <w:r>
              <w:rPr>
                <w:rFonts w:ascii="Times New Roman" w:hAnsi="Times New Roman" w:cs="Times New Roman"/>
                <w:b/>
                <w:bCs/>
                <w:szCs w:val="21"/>
              </w:rPr>
              <w:t>846.72</w:t>
            </w:r>
          </w:p>
        </w:tc>
      </w:tr>
      <w:tr w14:paraId="6E2EEDA1">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4" w:space="0"/>
              <w:right w:val="single" w:color="auto" w:sz="4" w:space="0"/>
            </w:tcBorders>
            <w:shd w:val="clear" w:color="auto" w:fill="auto"/>
            <w:vAlign w:val="center"/>
          </w:tcPr>
          <w:p w14:paraId="6F7DBB0A">
            <w:pPr>
              <w:rPr>
                <w:rFonts w:ascii="Times New Roman" w:hAnsi="Times New Roman" w:cs="Times New Roman"/>
                <w:kern w:val="0"/>
                <w:szCs w:val="21"/>
              </w:rPr>
            </w:pPr>
            <w:r>
              <w:rPr>
                <w:rFonts w:ascii="Times New Roman" w:hAnsi="Times New Roman" w:cs="Times New Roman"/>
              </w:rPr>
              <w:t>201</w:t>
            </w:r>
          </w:p>
        </w:tc>
        <w:tc>
          <w:tcPr>
            <w:tcW w:w="1395" w:type="pct"/>
            <w:tcBorders>
              <w:top w:val="nil"/>
              <w:left w:val="nil"/>
              <w:bottom w:val="single" w:color="auto" w:sz="4" w:space="0"/>
              <w:right w:val="single" w:color="auto" w:sz="4" w:space="0"/>
            </w:tcBorders>
            <w:shd w:val="clear" w:color="auto" w:fill="auto"/>
            <w:vAlign w:val="center"/>
          </w:tcPr>
          <w:p w14:paraId="7D3EE041">
            <w:pPr>
              <w:rPr>
                <w:rFonts w:ascii="Times New Roman" w:hAnsi="Times New Roman" w:cs="Times New Roman"/>
                <w:kern w:val="0"/>
                <w:szCs w:val="21"/>
              </w:rPr>
            </w:pPr>
            <w:r>
              <w:rPr>
                <w:rFonts w:hint="eastAsia"/>
              </w:rPr>
              <w:t>一般公共服务支出</w:t>
            </w:r>
          </w:p>
        </w:tc>
        <w:tc>
          <w:tcPr>
            <w:tcW w:w="1048" w:type="pct"/>
            <w:tcBorders>
              <w:top w:val="nil"/>
              <w:left w:val="nil"/>
              <w:bottom w:val="single" w:color="auto" w:sz="4" w:space="0"/>
              <w:right w:val="single" w:color="auto" w:sz="4" w:space="0"/>
            </w:tcBorders>
            <w:shd w:val="clear" w:color="auto" w:fill="auto"/>
            <w:vAlign w:val="center"/>
          </w:tcPr>
          <w:p w14:paraId="64AA3995">
            <w:pPr>
              <w:jc w:val="right"/>
              <w:rPr>
                <w:rFonts w:ascii="Times New Roman" w:hAnsi="Times New Roman" w:cs="Times New Roman"/>
                <w:kern w:val="0"/>
                <w:szCs w:val="21"/>
              </w:rPr>
            </w:pPr>
            <w:r>
              <w:rPr>
                <w:rFonts w:ascii="Times New Roman" w:hAnsi="Times New Roman" w:cs="Times New Roman"/>
              </w:rPr>
              <w:t>2,556.38</w:t>
            </w:r>
          </w:p>
        </w:tc>
        <w:tc>
          <w:tcPr>
            <w:tcW w:w="1058" w:type="pct"/>
            <w:tcBorders>
              <w:top w:val="nil"/>
              <w:left w:val="nil"/>
              <w:bottom w:val="single" w:color="auto" w:sz="4" w:space="0"/>
              <w:right w:val="single" w:color="auto" w:sz="4" w:space="0"/>
            </w:tcBorders>
            <w:shd w:val="clear" w:color="auto" w:fill="auto"/>
            <w:vAlign w:val="center"/>
          </w:tcPr>
          <w:p w14:paraId="6B8E3458">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1,783.06</w:t>
            </w:r>
          </w:p>
        </w:tc>
        <w:tc>
          <w:tcPr>
            <w:tcW w:w="1084" w:type="pct"/>
            <w:tcBorders>
              <w:top w:val="nil"/>
              <w:left w:val="nil"/>
              <w:bottom w:val="single" w:color="auto" w:sz="4" w:space="0"/>
              <w:right w:val="single" w:color="auto" w:sz="8" w:space="0"/>
            </w:tcBorders>
            <w:shd w:val="clear" w:color="auto" w:fill="auto"/>
            <w:vAlign w:val="center"/>
          </w:tcPr>
          <w:p w14:paraId="3F9E2B63">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773.32</w:t>
            </w:r>
          </w:p>
        </w:tc>
      </w:tr>
      <w:tr w14:paraId="02404EDD">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4" w:space="0"/>
              <w:right w:val="single" w:color="auto" w:sz="4" w:space="0"/>
            </w:tcBorders>
            <w:shd w:val="clear" w:color="auto" w:fill="auto"/>
            <w:vAlign w:val="center"/>
          </w:tcPr>
          <w:p w14:paraId="21B2CD26">
            <w:pPr>
              <w:rPr>
                <w:rFonts w:ascii="Times New Roman" w:hAnsi="Times New Roman" w:cs="Times New Roman"/>
                <w:kern w:val="0"/>
                <w:szCs w:val="21"/>
              </w:rPr>
            </w:pPr>
            <w:r>
              <w:rPr>
                <w:rFonts w:ascii="Times New Roman" w:hAnsi="Times New Roman" w:cs="Times New Roman"/>
              </w:rPr>
              <w:t>20106</w:t>
            </w:r>
          </w:p>
        </w:tc>
        <w:tc>
          <w:tcPr>
            <w:tcW w:w="1395" w:type="pct"/>
            <w:tcBorders>
              <w:top w:val="nil"/>
              <w:left w:val="nil"/>
              <w:bottom w:val="single" w:color="auto" w:sz="4" w:space="0"/>
              <w:right w:val="single" w:color="auto" w:sz="4" w:space="0"/>
            </w:tcBorders>
            <w:shd w:val="clear" w:color="auto" w:fill="auto"/>
            <w:vAlign w:val="center"/>
          </w:tcPr>
          <w:p w14:paraId="7EBA8BEC">
            <w:pPr>
              <w:rPr>
                <w:rFonts w:ascii="Times New Roman" w:hAnsi="Times New Roman" w:cs="Times New Roman"/>
                <w:kern w:val="0"/>
                <w:szCs w:val="21"/>
              </w:rPr>
            </w:pPr>
            <w:r>
              <w:rPr>
                <w:rFonts w:hint="eastAsia"/>
              </w:rPr>
              <w:t>财政事务</w:t>
            </w:r>
          </w:p>
        </w:tc>
        <w:tc>
          <w:tcPr>
            <w:tcW w:w="1048" w:type="pct"/>
            <w:tcBorders>
              <w:top w:val="nil"/>
              <w:left w:val="nil"/>
              <w:bottom w:val="single" w:color="auto" w:sz="4" w:space="0"/>
              <w:right w:val="single" w:color="auto" w:sz="4" w:space="0"/>
            </w:tcBorders>
            <w:shd w:val="clear" w:color="auto" w:fill="auto"/>
            <w:vAlign w:val="center"/>
          </w:tcPr>
          <w:p w14:paraId="4FFE4F60">
            <w:pPr>
              <w:jc w:val="right"/>
              <w:rPr>
                <w:rFonts w:ascii="Times New Roman" w:hAnsi="Times New Roman" w:cs="Times New Roman"/>
                <w:kern w:val="0"/>
                <w:szCs w:val="21"/>
              </w:rPr>
            </w:pPr>
            <w:r>
              <w:rPr>
                <w:rFonts w:ascii="Times New Roman" w:hAnsi="Times New Roman" w:cs="Times New Roman"/>
              </w:rPr>
              <w:t>2,556.38</w:t>
            </w:r>
          </w:p>
        </w:tc>
        <w:tc>
          <w:tcPr>
            <w:tcW w:w="1058" w:type="pct"/>
            <w:tcBorders>
              <w:top w:val="nil"/>
              <w:left w:val="nil"/>
              <w:bottom w:val="single" w:color="auto" w:sz="4" w:space="0"/>
              <w:right w:val="single" w:color="auto" w:sz="4" w:space="0"/>
            </w:tcBorders>
            <w:shd w:val="clear" w:color="auto" w:fill="auto"/>
            <w:vAlign w:val="center"/>
          </w:tcPr>
          <w:p w14:paraId="5FC2DCC9">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1,783.06</w:t>
            </w:r>
          </w:p>
        </w:tc>
        <w:tc>
          <w:tcPr>
            <w:tcW w:w="1084" w:type="pct"/>
            <w:tcBorders>
              <w:top w:val="nil"/>
              <w:left w:val="nil"/>
              <w:bottom w:val="single" w:color="auto" w:sz="4" w:space="0"/>
              <w:right w:val="single" w:color="auto" w:sz="8" w:space="0"/>
            </w:tcBorders>
            <w:shd w:val="clear" w:color="auto" w:fill="auto"/>
            <w:vAlign w:val="center"/>
          </w:tcPr>
          <w:p w14:paraId="3334223B">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773.32</w:t>
            </w:r>
          </w:p>
        </w:tc>
      </w:tr>
      <w:tr w14:paraId="09DCC6B6">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4" w:space="0"/>
              <w:right w:val="single" w:color="auto" w:sz="4" w:space="0"/>
            </w:tcBorders>
            <w:shd w:val="clear" w:color="auto" w:fill="auto"/>
            <w:vAlign w:val="center"/>
          </w:tcPr>
          <w:p w14:paraId="08DA3821">
            <w:pPr>
              <w:rPr>
                <w:rFonts w:ascii="Times New Roman" w:hAnsi="Times New Roman" w:cs="Times New Roman"/>
                <w:kern w:val="0"/>
                <w:szCs w:val="21"/>
              </w:rPr>
            </w:pPr>
            <w:r>
              <w:rPr>
                <w:rFonts w:ascii="Times New Roman" w:hAnsi="Times New Roman" w:cs="Times New Roman"/>
              </w:rPr>
              <w:t>2010601</w:t>
            </w:r>
          </w:p>
        </w:tc>
        <w:tc>
          <w:tcPr>
            <w:tcW w:w="1395" w:type="pct"/>
            <w:tcBorders>
              <w:top w:val="nil"/>
              <w:left w:val="nil"/>
              <w:bottom w:val="single" w:color="auto" w:sz="4" w:space="0"/>
              <w:right w:val="single" w:color="auto" w:sz="4" w:space="0"/>
            </w:tcBorders>
            <w:shd w:val="clear" w:color="auto" w:fill="auto"/>
            <w:vAlign w:val="center"/>
          </w:tcPr>
          <w:p w14:paraId="29D076B6">
            <w:pPr>
              <w:rPr>
                <w:rFonts w:ascii="Times New Roman" w:hAnsi="Times New Roman" w:cs="Times New Roman"/>
                <w:kern w:val="0"/>
                <w:szCs w:val="21"/>
              </w:rPr>
            </w:pPr>
            <w:r>
              <w:rPr>
                <w:rFonts w:hint="eastAsia"/>
              </w:rPr>
              <w:t xml:space="preserve">  行政运行</w:t>
            </w:r>
          </w:p>
        </w:tc>
        <w:tc>
          <w:tcPr>
            <w:tcW w:w="1048" w:type="pct"/>
            <w:tcBorders>
              <w:top w:val="nil"/>
              <w:left w:val="nil"/>
              <w:bottom w:val="single" w:color="auto" w:sz="4" w:space="0"/>
              <w:right w:val="single" w:color="auto" w:sz="4" w:space="0"/>
            </w:tcBorders>
            <w:shd w:val="clear" w:color="auto" w:fill="auto"/>
            <w:vAlign w:val="center"/>
          </w:tcPr>
          <w:p w14:paraId="23CC6C50">
            <w:pPr>
              <w:jc w:val="right"/>
              <w:rPr>
                <w:rFonts w:ascii="Times New Roman" w:hAnsi="Times New Roman" w:cs="Times New Roman"/>
                <w:kern w:val="0"/>
                <w:szCs w:val="21"/>
              </w:rPr>
            </w:pPr>
            <w:r>
              <w:rPr>
                <w:rFonts w:ascii="Times New Roman" w:hAnsi="Times New Roman" w:cs="Times New Roman"/>
              </w:rPr>
              <w:t>1,783.06</w:t>
            </w:r>
          </w:p>
        </w:tc>
        <w:tc>
          <w:tcPr>
            <w:tcW w:w="1058" w:type="pct"/>
            <w:tcBorders>
              <w:top w:val="nil"/>
              <w:left w:val="nil"/>
              <w:bottom w:val="single" w:color="auto" w:sz="4" w:space="0"/>
              <w:right w:val="single" w:color="auto" w:sz="4" w:space="0"/>
            </w:tcBorders>
            <w:shd w:val="clear" w:color="auto" w:fill="auto"/>
            <w:vAlign w:val="center"/>
          </w:tcPr>
          <w:p w14:paraId="4A3A3BE3">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1,783.06</w:t>
            </w:r>
          </w:p>
        </w:tc>
        <w:tc>
          <w:tcPr>
            <w:tcW w:w="1084" w:type="pct"/>
            <w:tcBorders>
              <w:top w:val="nil"/>
              <w:left w:val="nil"/>
              <w:bottom w:val="single" w:color="auto" w:sz="4" w:space="0"/>
              <w:right w:val="single" w:color="auto" w:sz="8" w:space="0"/>
            </w:tcBorders>
            <w:shd w:val="clear" w:color="auto" w:fill="auto"/>
            <w:vAlign w:val="center"/>
          </w:tcPr>
          <w:p w14:paraId="3BE5A560">
            <w:pPr>
              <w:jc w:val="right"/>
              <w:rPr>
                <w:rFonts w:ascii="Times New Roman" w:hAnsi="Times New Roman" w:cs="Times New Roman"/>
                <w:kern w:val="0"/>
                <w:szCs w:val="21"/>
              </w:rPr>
            </w:pPr>
          </w:p>
        </w:tc>
      </w:tr>
      <w:tr w14:paraId="6F0C0C18">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4" w:space="0"/>
              <w:right w:val="single" w:color="auto" w:sz="4" w:space="0"/>
            </w:tcBorders>
            <w:shd w:val="clear" w:color="auto" w:fill="auto"/>
            <w:vAlign w:val="center"/>
          </w:tcPr>
          <w:p w14:paraId="22C09424">
            <w:pPr>
              <w:rPr>
                <w:rFonts w:ascii="Times New Roman" w:hAnsi="Times New Roman" w:cs="Times New Roman"/>
                <w:kern w:val="0"/>
                <w:szCs w:val="21"/>
              </w:rPr>
            </w:pPr>
            <w:r>
              <w:rPr>
                <w:rFonts w:ascii="Times New Roman" w:hAnsi="Times New Roman" w:cs="Times New Roman"/>
              </w:rPr>
              <w:t>2010602</w:t>
            </w:r>
          </w:p>
        </w:tc>
        <w:tc>
          <w:tcPr>
            <w:tcW w:w="1395" w:type="pct"/>
            <w:tcBorders>
              <w:top w:val="nil"/>
              <w:left w:val="nil"/>
              <w:bottom w:val="single" w:color="auto" w:sz="4" w:space="0"/>
              <w:right w:val="single" w:color="auto" w:sz="4" w:space="0"/>
            </w:tcBorders>
            <w:shd w:val="clear" w:color="auto" w:fill="auto"/>
            <w:vAlign w:val="center"/>
          </w:tcPr>
          <w:p w14:paraId="7A21B9C4">
            <w:pPr>
              <w:rPr>
                <w:rFonts w:ascii="Times New Roman" w:hAnsi="Times New Roman" w:cs="Times New Roman"/>
                <w:kern w:val="0"/>
                <w:szCs w:val="21"/>
              </w:rPr>
            </w:pPr>
            <w:r>
              <w:rPr>
                <w:rFonts w:hint="eastAsia"/>
              </w:rPr>
              <w:t xml:space="preserve">  一般行政管理事务</w:t>
            </w:r>
          </w:p>
        </w:tc>
        <w:tc>
          <w:tcPr>
            <w:tcW w:w="1048" w:type="pct"/>
            <w:tcBorders>
              <w:top w:val="nil"/>
              <w:left w:val="nil"/>
              <w:bottom w:val="single" w:color="auto" w:sz="4" w:space="0"/>
              <w:right w:val="single" w:color="auto" w:sz="4" w:space="0"/>
            </w:tcBorders>
            <w:shd w:val="clear" w:color="auto" w:fill="auto"/>
            <w:vAlign w:val="center"/>
          </w:tcPr>
          <w:p w14:paraId="099FA54E">
            <w:pPr>
              <w:jc w:val="right"/>
              <w:rPr>
                <w:rFonts w:ascii="Times New Roman" w:hAnsi="Times New Roman" w:cs="Times New Roman"/>
                <w:kern w:val="0"/>
                <w:szCs w:val="21"/>
              </w:rPr>
            </w:pPr>
            <w:r>
              <w:rPr>
                <w:rFonts w:ascii="Times New Roman" w:hAnsi="Times New Roman" w:cs="Times New Roman"/>
              </w:rPr>
              <w:t>653.32</w:t>
            </w:r>
          </w:p>
        </w:tc>
        <w:tc>
          <w:tcPr>
            <w:tcW w:w="1058" w:type="pct"/>
            <w:tcBorders>
              <w:top w:val="nil"/>
              <w:left w:val="nil"/>
              <w:bottom w:val="single" w:color="auto" w:sz="4" w:space="0"/>
              <w:right w:val="single" w:color="auto" w:sz="4" w:space="0"/>
            </w:tcBorders>
            <w:shd w:val="clear" w:color="auto" w:fill="auto"/>
            <w:vAlign w:val="center"/>
          </w:tcPr>
          <w:p w14:paraId="1984E19C">
            <w:pPr>
              <w:jc w:val="right"/>
              <w:rPr>
                <w:rFonts w:ascii="Times New Roman" w:hAnsi="Times New Roman" w:cs="Times New Roman"/>
                <w:kern w:val="0"/>
                <w:szCs w:val="21"/>
              </w:rPr>
            </w:pPr>
          </w:p>
        </w:tc>
        <w:tc>
          <w:tcPr>
            <w:tcW w:w="1084" w:type="pct"/>
            <w:tcBorders>
              <w:top w:val="nil"/>
              <w:left w:val="nil"/>
              <w:bottom w:val="single" w:color="auto" w:sz="4" w:space="0"/>
              <w:right w:val="single" w:color="auto" w:sz="8" w:space="0"/>
            </w:tcBorders>
            <w:shd w:val="clear" w:color="auto" w:fill="auto"/>
            <w:vAlign w:val="center"/>
          </w:tcPr>
          <w:p w14:paraId="2937C598">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653.32</w:t>
            </w:r>
          </w:p>
        </w:tc>
      </w:tr>
      <w:tr w14:paraId="7ADD4C8C">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4" w:space="0"/>
              <w:right w:val="single" w:color="auto" w:sz="4" w:space="0"/>
            </w:tcBorders>
            <w:shd w:val="clear" w:color="auto" w:fill="auto"/>
            <w:vAlign w:val="center"/>
          </w:tcPr>
          <w:p w14:paraId="7387C9F6">
            <w:pPr>
              <w:rPr>
                <w:rFonts w:ascii="Times New Roman" w:hAnsi="Times New Roman" w:cs="Times New Roman"/>
                <w:szCs w:val="21"/>
              </w:rPr>
            </w:pPr>
            <w:r>
              <w:rPr>
                <w:rFonts w:ascii="Times New Roman" w:hAnsi="Times New Roman" w:cs="Times New Roman"/>
              </w:rPr>
              <w:t>2010699</w:t>
            </w:r>
          </w:p>
        </w:tc>
        <w:tc>
          <w:tcPr>
            <w:tcW w:w="1395" w:type="pct"/>
            <w:tcBorders>
              <w:top w:val="nil"/>
              <w:left w:val="nil"/>
              <w:bottom w:val="single" w:color="auto" w:sz="4" w:space="0"/>
              <w:right w:val="single" w:color="auto" w:sz="4" w:space="0"/>
            </w:tcBorders>
            <w:shd w:val="clear" w:color="auto" w:fill="auto"/>
            <w:vAlign w:val="center"/>
          </w:tcPr>
          <w:p w14:paraId="58E665BF">
            <w:pPr>
              <w:rPr>
                <w:rFonts w:ascii="Times New Roman" w:hAnsi="Times New Roman" w:cs="Times New Roman"/>
                <w:szCs w:val="21"/>
              </w:rPr>
            </w:pPr>
            <w:r>
              <w:rPr>
                <w:rFonts w:hint="eastAsia"/>
              </w:rPr>
              <w:t xml:space="preserve">  其他财政事务支出</w:t>
            </w:r>
          </w:p>
        </w:tc>
        <w:tc>
          <w:tcPr>
            <w:tcW w:w="1048" w:type="pct"/>
            <w:tcBorders>
              <w:top w:val="nil"/>
              <w:left w:val="nil"/>
              <w:bottom w:val="single" w:color="auto" w:sz="4" w:space="0"/>
              <w:right w:val="single" w:color="auto" w:sz="4" w:space="0"/>
            </w:tcBorders>
            <w:shd w:val="clear" w:color="auto" w:fill="auto"/>
            <w:vAlign w:val="center"/>
          </w:tcPr>
          <w:p w14:paraId="4885FA43">
            <w:pPr>
              <w:jc w:val="right"/>
              <w:rPr>
                <w:rFonts w:ascii="Times New Roman" w:hAnsi="Times New Roman" w:cs="Times New Roman"/>
                <w:szCs w:val="21"/>
              </w:rPr>
            </w:pPr>
            <w:r>
              <w:rPr>
                <w:rFonts w:hint="eastAsia" w:ascii="Times New Roman" w:hAnsi="Times New Roman" w:cs="Times New Roman"/>
              </w:rPr>
              <w:t>120.00</w:t>
            </w:r>
          </w:p>
        </w:tc>
        <w:tc>
          <w:tcPr>
            <w:tcW w:w="1058" w:type="pct"/>
            <w:tcBorders>
              <w:top w:val="nil"/>
              <w:left w:val="nil"/>
              <w:bottom w:val="single" w:color="auto" w:sz="4" w:space="0"/>
              <w:right w:val="single" w:color="auto" w:sz="4" w:space="0"/>
            </w:tcBorders>
            <w:shd w:val="clear" w:color="auto" w:fill="auto"/>
            <w:vAlign w:val="center"/>
          </w:tcPr>
          <w:p w14:paraId="10EFCD4D">
            <w:pPr>
              <w:jc w:val="right"/>
              <w:rPr>
                <w:rFonts w:ascii="Times New Roman" w:hAnsi="Times New Roman" w:cs="Times New Roman"/>
                <w:szCs w:val="21"/>
              </w:rPr>
            </w:pPr>
          </w:p>
        </w:tc>
        <w:tc>
          <w:tcPr>
            <w:tcW w:w="1084" w:type="pct"/>
            <w:tcBorders>
              <w:top w:val="nil"/>
              <w:left w:val="nil"/>
              <w:bottom w:val="single" w:color="auto" w:sz="4" w:space="0"/>
              <w:right w:val="single" w:color="auto" w:sz="8" w:space="0"/>
            </w:tcBorders>
            <w:shd w:val="clear" w:color="auto" w:fill="auto"/>
            <w:vAlign w:val="center"/>
          </w:tcPr>
          <w:p w14:paraId="0A113F45">
            <w:pPr>
              <w:widowControl/>
              <w:jc w:val="right"/>
              <w:textAlignment w:val="center"/>
              <w:rPr>
                <w:rFonts w:ascii="Times New Roman" w:hAnsi="Times New Roman" w:cs="Times New Roman"/>
                <w:kern w:val="0"/>
                <w:szCs w:val="21"/>
              </w:rPr>
            </w:pPr>
            <w:r>
              <w:rPr>
                <w:rFonts w:hint="eastAsia" w:ascii="Times New Roman" w:hAnsi="Times New Roman" w:eastAsia="宋体" w:cs="Times New Roman"/>
                <w:color w:val="000000"/>
                <w:kern w:val="0"/>
                <w:szCs w:val="21"/>
                <w:lang w:bidi="ar"/>
              </w:rPr>
              <w:t>120.00</w:t>
            </w:r>
          </w:p>
        </w:tc>
      </w:tr>
      <w:tr w14:paraId="0404FD0C">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4" w:space="0"/>
              <w:right w:val="single" w:color="auto" w:sz="4" w:space="0"/>
            </w:tcBorders>
            <w:shd w:val="clear" w:color="auto" w:fill="auto"/>
            <w:vAlign w:val="center"/>
          </w:tcPr>
          <w:p w14:paraId="3AFAA16B">
            <w:pPr>
              <w:rPr>
                <w:rFonts w:ascii="Times New Roman" w:hAnsi="Times New Roman" w:cs="Times New Roman"/>
                <w:kern w:val="0"/>
                <w:szCs w:val="21"/>
              </w:rPr>
            </w:pPr>
            <w:r>
              <w:rPr>
                <w:rFonts w:ascii="Times New Roman" w:hAnsi="Times New Roman" w:cs="Times New Roman"/>
              </w:rPr>
              <w:t>208</w:t>
            </w:r>
          </w:p>
        </w:tc>
        <w:tc>
          <w:tcPr>
            <w:tcW w:w="1395" w:type="pct"/>
            <w:tcBorders>
              <w:top w:val="nil"/>
              <w:left w:val="nil"/>
              <w:bottom w:val="single" w:color="auto" w:sz="4" w:space="0"/>
              <w:right w:val="single" w:color="auto" w:sz="4" w:space="0"/>
            </w:tcBorders>
            <w:shd w:val="clear" w:color="auto" w:fill="auto"/>
            <w:vAlign w:val="center"/>
          </w:tcPr>
          <w:p w14:paraId="55157269">
            <w:pPr>
              <w:rPr>
                <w:rFonts w:ascii="Times New Roman" w:hAnsi="Times New Roman" w:cs="Times New Roman"/>
                <w:kern w:val="0"/>
                <w:szCs w:val="21"/>
              </w:rPr>
            </w:pPr>
            <w:r>
              <w:rPr>
                <w:rFonts w:hint="eastAsia"/>
              </w:rPr>
              <w:t>社会保障和就业支出</w:t>
            </w:r>
          </w:p>
        </w:tc>
        <w:tc>
          <w:tcPr>
            <w:tcW w:w="1048" w:type="pct"/>
            <w:tcBorders>
              <w:top w:val="nil"/>
              <w:left w:val="nil"/>
              <w:bottom w:val="single" w:color="auto" w:sz="4" w:space="0"/>
              <w:right w:val="single" w:color="auto" w:sz="4" w:space="0"/>
            </w:tcBorders>
            <w:shd w:val="clear" w:color="auto" w:fill="auto"/>
            <w:vAlign w:val="center"/>
          </w:tcPr>
          <w:p w14:paraId="4C06E362">
            <w:pPr>
              <w:jc w:val="right"/>
              <w:rPr>
                <w:rFonts w:ascii="Times New Roman" w:hAnsi="Times New Roman" w:cs="Times New Roman"/>
                <w:kern w:val="0"/>
                <w:szCs w:val="21"/>
              </w:rPr>
            </w:pPr>
            <w:r>
              <w:rPr>
                <w:rFonts w:ascii="Times New Roman" w:hAnsi="Times New Roman" w:cs="Times New Roman"/>
              </w:rPr>
              <w:t>471.58</w:t>
            </w:r>
          </w:p>
        </w:tc>
        <w:tc>
          <w:tcPr>
            <w:tcW w:w="1058" w:type="pct"/>
            <w:tcBorders>
              <w:top w:val="nil"/>
              <w:left w:val="nil"/>
              <w:bottom w:val="single" w:color="auto" w:sz="4" w:space="0"/>
              <w:right w:val="single" w:color="auto" w:sz="4" w:space="0"/>
            </w:tcBorders>
            <w:shd w:val="clear" w:color="auto" w:fill="auto"/>
            <w:vAlign w:val="center"/>
          </w:tcPr>
          <w:p w14:paraId="008C3FDE">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471.58</w:t>
            </w:r>
          </w:p>
        </w:tc>
        <w:tc>
          <w:tcPr>
            <w:tcW w:w="1084" w:type="pct"/>
            <w:tcBorders>
              <w:top w:val="nil"/>
              <w:left w:val="nil"/>
              <w:bottom w:val="single" w:color="auto" w:sz="4" w:space="0"/>
              <w:right w:val="single" w:color="auto" w:sz="8" w:space="0"/>
            </w:tcBorders>
            <w:shd w:val="clear" w:color="auto" w:fill="auto"/>
            <w:vAlign w:val="center"/>
          </w:tcPr>
          <w:p w14:paraId="7DB7F2CF">
            <w:pPr>
              <w:jc w:val="right"/>
              <w:rPr>
                <w:rFonts w:ascii="Times New Roman" w:hAnsi="Times New Roman" w:cs="Times New Roman"/>
                <w:kern w:val="0"/>
                <w:szCs w:val="21"/>
              </w:rPr>
            </w:pPr>
          </w:p>
        </w:tc>
      </w:tr>
      <w:tr w14:paraId="5198CF10">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8" w:space="0"/>
              <w:right w:val="single" w:color="auto" w:sz="4" w:space="0"/>
            </w:tcBorders>
            <w:shd w:val="clear" w:color="auto" w:fill="auto"/>
            <w:vAlign w:val="center"/>
          </w:tcPr>
          <w:p w14:paraId="064413C9">
            <w:pPr>
              <w:rPr>
                <w:rFonts w:ascii="Times New Roman" w:hAnsi="Times New Roman" w:cs="Times New Roman"/>
                <w:kern w:val="0"/>
                <w:szCs w:val="21"/>
              </w:rPr>
            </w:pPr>
            <w:r>
              <w:rPr>
                <w:rFonts w:ascii="Times New Roman" w:hAnsi="Times New Roman" w:cs="Times New Roman"/>
              </w:rPr>
              <w:t>20805</w:t>
            </w:r>
          </w:p>
        </w:tc>
        <w:tc>
          <w:tcPr>
            <w:tcW w:w="1395" w:type="pct"/>
            <w:tcBorders>
              <w:top w:val="nil"/>
              <w:left w:val="nil"/>
              <w:bottom w:val="single" w:color="auto" w:sz="8" w:space="0"/>
              <w:right w:val="single" w:color="auto" w:sz="4" w:space="0"/>
            </w:tcBorders>
            <w:shd w:val="clear" w:color="auto" w:fill="auto"/>
            <w:vAlign w:val="center"/>
          </w:tcPr>
          <w:p w14:paraId="31FCD033">
            <w:pPr>
              <w:rPr>
                <w:rFonts w:ascii="Times New Roman" w:hAnsi="Times New Roman" w:cs="Times New Roman"/>
                <w:kern w:val="0"/>
                <w:szCs w:val="21"/>
              </w:rPr>
            </w:pPr>
            <w:r>
              <w:rPr>
                <w:rFonts w:hint="eastAsia"/>
              </w:rPr>
              <w:t>行政事业单位养老支出</w:t>
            </w:r>
          </w:p>
        </w:tc>
        <w:tc>
          <w:tcPr>
            <w:tcW w:w="1048" w:type="pct"/>
            <w:tcBorders>
              <w:top w:val="nil"/>
              <w:left w:val="nil"/>
              <w:bottom w:val="single" w:color="auto" w:sz="8" w:space="0"/>
              <w:right w:val="single" w:color="auto" w:sz="4" w:space="0"/>
            </w:tcBorders>
            <w:shd w:val="clear" w:color="auto" w:fill="auto"/>
            <w:vAlign w:val="center"/>
          </w:tcPr>
          <w:p w14:paraId="4D2BBB0E">
            <w:pPr>
              <w:jc w:val="right"/>
              <w:rPr>
                <w:rFonts w:ascii="Times New Roman" w:hAnsi="Times New Roman" w:cs="Times New Roman"/>
                <w:kern w:val="0"/>
                <w:szCs w:val="21"/>
              </w:rPr>
            </w:pPr>
            <w:r>
              <w:rPr>
                <w:rFonts w:ascii="Times New Roman" w:hAnsi="Times New Roman" w:cs="Times New Roman"/>
              </w:rPr>
              <w:t>422.00</w:t>
            </w:r>
          </w:p>
        </w:tc>
        <w:tc>
          <w:tcPr>
            <w:tcW w:w="1058" w:type="pct"/>
            <w:tcBorders>
              <w:top w:val="nil"/>
              <w:left w:val="nil"/>
              <w:bottom w:val="single" w:color="auto" w:sz="8" w:space="0"/>
              <w:right w:val="single" w:color="auto" w:sz="4" w:space="0"/>
            </w:tcBorders>
            <w:shd w:val="clear" w:color="auto" w:fill="auto"/>
            <w:vAlign w:val="center"/>
          </w:tcPr>
          <w:p w14:paraId="3A0B31A8">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422.00</w:t>
            </w:r>
          </w:p>
        </w:tc>
        <w:tc>
          <w:tcPr>
            <w:tcW w:w="1084" w:type="pct"/>
            <w:tcBorders>
              <w:top w:val="nil"/>
              <w:left w:val="nil"/>
              <w:bottom w:val="single" w:color="auto" w:sz="8" w:space="0"/>
              <w:right w:val="single" w:color="auto" w:sz="8" w:space="0"/>
            </w:tcBorders>
            <w:shd w:val="clear" w:color="auto" w:fill="auto"/>
            <w:vAlign w:val="center"/>
          </w:tcPr>
          <w:p w14:paraId="5FC1E886">
            <w:pPr>
              <w:jc w:val="right"/>
              <w:rPr>
                <w:rFonts w:ascii="Times New Roman" w:hAnsi="Times New Roman" w:cs="Times New Roman"/>
                <w:kern w:val="0"/>
                <w:szCs w:val="21"/>
              </w:rPr>
            </w:pPr>
          </w:p>
        </w:tc>
      </w:tr>
      <w:tr w14:paraId="1150EE1E">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8" w:space="0"/>
              <w:right w:val="single" w:color="auto" w:sz="4" w:space="0"/>
            </w:tcBorders>
            <w:shd w:val="clear" w:color="auto" w:fill="auto"/>
            <w:vAlign w:val="center"/>
          </w:tcPr>
          <w:p w14:paraId="53CAE2A5">
            <w:pPr>
              <w:rPr>
                <w:rFonts w:ascii="Times New Roman" w:hAnsi="Times New Roman" w:cs="Times New Roman"/>
                <w:kern w:val="0"/>
                <w:szCs w:val="21"/>
              </w:rPr>
            </w:pPr>
            <w:r>
              <w:rPr>
                <w:rFonts w:ascii="Times New Roman" w:hAnsi="Times New Roman" w:cs="Times New Roman"/>
              </w:rPr>
              <w:t>2080505</w:t>
            </w:r>
          </w:p>
        </w:tc>
        <w:tc>
          <w:tcPr>
            <w:tcW w:w="1395" w:type="pct"/>
            <w:tcBorders>
              <w:top w:val="nil"/>
              <w:left w:val="nil"/>
              <w:bottom w:val="single" w:color="auto" w:sz="8" w:space="0"/>
              <w:right w:val="single" w:color="auto" w:sz="4" w:space="0"/>
            </w:tcBorders>
            <w:shd w:val="clear" w:color="auto" w:fill="auto"/>
            <w:vAlign w:val="center"/>
          </w:tcPr>
          <w:p w14:paraId="3539250E">
            <w:pPr>
              <w:rPr>
                <w:rFonts w:ascii="Times New Roman" w:hAnsi="Times New Roman" w:cs="Times New Roman"/>
                <w:kern w:val="0"/>
                <w:szCs w:val="21"/>
              </w:rPr>
            </w:pPr>
            <w:r>
              <w:rPr>
                <w:rFonts w:hint="eastAsia"/>
              </w:rPr>
              <w:t xml:space="preserve">  机关事业单位基本养老保险缴费支出</w:t>
            </w:r>
          </w:p>
        </w:tc>
        <w:tc>
          <w:tcPr>
            <w:tcW w:w="1048" w:type="pct"/>
            <w:tcBorders>
              <w:top w:val="nil"/>
              <w:left w:val="nil"/>
              <w:bottom w:val="single" w:color="auto" w:sz="8" w:space="0"/>
              <w:right w:val="single" w:color="auto" w:sz="4" w:space="0"/>
            </w:tcBorders>
            <w:shd w:val="clear" w:color="auto" w:fill="auto"/>
            <w:vAlign w:val="center"/>
          </w:tcPr>
          <w:p w14:paraId="49BBFB89">
            <w:pPr>
              <w:jc w:val="right"/>
              <w:rPr>
                <w:rFonts w:ascii="Times New Roman" w:hAnsi="Times New Roman" w:cs="Times New Roman"/>
                <w:kern w:val="0"/>
                <w:szCs w:val="21"/>
              </w:rPr>
            </w:pPr>
            <w:r>
              <w:rPr>
                <w:rFonts w:ascii="Times New Roman" w:hAnsi="Times New Roman" w:cs="Times New Roman"/>
              </w:rPr>
              <w:t>422.00</w:t>
            </w:r>
          </w:p>
        </w:tc>
        <w:tc>
          <w:tcPr>
            <w:tcW w:w="1058" w:type="pct"/>
            <w:tcBorders>
              <w:top w:val="nil"/>
              <w:left w:val="nil"/>
              <w:bottom w:val="single" w:color="auto" w:sz="8" w:space="0"/>
              <w:right w:val="single" w:color="auto" w:sz="4" w:space="0"/>
            </w:tcBorders>
            <w:shd w:val="clear" w:color="auto" w:fill="auto"/>
            <w:vAlign w:val="center"/>
          </w:tcPr>
          <w:p w14:paraId="7003B719">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422.00</w:t>
            </w:r>
          </w:p>
        </w:tc>
        <w:tc>
          <w:tcPr>
            <w:tcW w:w="1084" w:type="pct"/>
            <w:tcBorders>
              <w:top w:val="nil"/>
              <w:left w:val="nil"/>
              <w:bottom w:val="single" w:color="auto" w:sz="8" w:space="0"/>
              <w:right w:val="single" w:color="auto" w:sz="8" w:space="0"/>
            </w:tcBorders>
            <w:shd w:val="clear" w:color="auto" w:fill="auto"/>
            <w:vAlign w:val="center"/>
          </w:tcPr>
          <w:p w14:paraId="72C90892">
            <w:pPr>
              <w:jc w:val="right"/>
              <w:rPr>
                <w:rFonts w:ascii="Times New Roman" w:hAnsi="Times New Roman" w:cs="Times New Roman"/>
                <w:kern w:val="0"/>
                <w:szCs w:val="21"/>
              </w:rPr>
            </w:pPr>
          </w:p>
        </w:tc>
      </w:tr>
      <w:tr w14:paraId="62D7C344">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8" w:space="0"/>
              <w:right w:val="single" w:color="auto" w:sz="4" w:space="0"/>
            </w:tcBorders>
            <w:shd w:val="clear" w:color="auto" w:fill="auto"/>
            <w:vAlign w:val="center"/>
          </w:tcPr>
          <w:p w14:paraId="66E84CA2">
            <w:pPr>
              <w:rPr>
                <w:rFonts w:ascii="Times New Roman" w:hAnsi="Times New Roman" w:cs="Times New Roman"/>
                <w:szCs w:val="21"/>
              </w:rPr>
            </w:pPr>
            <w:r>
              <w:rPr>
                <w:rFonts w:ascii="Times New Roman" w:hAnsi="Times New Roman" w:cs="Times New Roman"/>
              </w:rPr>
              <w:t>20808</w:t>
            </w:r>
          </w:p>
        </w:tc>
        <w:tc>
          <w:tcPr>
            <w:tcW w:w="1395" w:type="pct"/>
            <w:tcBorders>
              <w:top w:val="nil"/>
              <w:left w:val="nil"/>
              <w:bottom w:val="single" w:color="auto" w:sz="8" w:space="0"/>
              <w:right w:val="single" w:color="auto" w:sz="4" w:space="0"/>
            </w:tcBorders>
            <w:shd w:val="clear" w:color="auto" w:fill="auto"/>
            <w:vAlign w:val="center"/>
          </w:tcPr>
          <w:p w14:paraId="5760892A">
            <w:pPr>
              <w:rPr>
                <w:szCs w:val="21"/>
              </w:rPr>
            </w:pPr>
            <w:r>
              <w:rPr>
                <w:rFonts w:hint="eastAsia"/>
              </w:rPr>
              <w:t>抚恤</w:t>
            </w:r>
          </w:p>
        </w:tc>
        <w:tc>
          <w:tcPr>
            <w:tcW w:w="1048" w:type="pct"/>
            <w:tcBorders>
              <w:top w:val="nil"/>
              <w:left w:val="nil"/>
              <w:bottom w:val="single" w:color="auto" w:sz="8" w:space="0"/>
              <w:right w:val="single" w:color="auto" w:sz="4" w:space="0"/>
            </w:tcBorders>
            <w:shd w:val="clear" w:color="auto" w:fill="auto"/>
            <w:vAlign w:val="center"/>
          </w:tcPr>
          <w:p w14:paraId="0A91014D">
            <w:pPr>
              <w:jc w:val="right"/>
              <w:rPr>
                <w:rFonts w:ascii="Times New Roman" w:hAnsi="Times New Roman" w:cs="Times New Roman"/>
                <w:szCs w:val="21"/>
              </w:rPr>
            </w:pPr>
            <w:r>
              <w:rPr>
                <w:rFonts w:ascii="Times New Roman" w:hAnsi="Times New Roman" w:cs="Times New Roman"/>
              </w:rPr>
              <w:t>22.52</w:t>
            </w:r>
          </w:p>
        </w:tc>
        <w:tc>
          <w:tcPr>
            <w:tcW w:w="1058" w:type="pct"/>
            <w:tcBorders>
              <w:top w:val="nil"/>
              <w:left w:val="nil"/>
              <w:bottom w:val="single" w:color="auto" w:sz="8" w:space="0"/>
              <w:right w:val="single" w:color="auto" w:sz="4" w:space="0"/>
            </w:tcBorders>
            <w:shd w:val="clear" w:color="auto" w:fill="auto"/>
            <w:vAlign w:val="center"/>
          </w:tcPr>
          <w:p w14:paraId="73BBA42D">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22.52</w:t>
            </w:r>
          </w:p>
        </w:tc>
        <w:tc>
          <w:tcPr>
            <w:tcW w:w="1084" w:type="pct"/>
            <w:tcBorders>
              <w:top w:val="nil"/>
              <w:left w:val="nil"/>
              <w:bottom w:val="single" w:color="auto" w:sz="8" w:space="0"/>
              <w:right w:val="single" w:color="auto" w:sz="8" w:space="0"/>
            </w:tcBorders>
            <w:shd w:val="clear" w:color="auto" w:fill="auto"/>
            <w:vAlign w:val="center"/>
          </w:tcPr>
          <w:p w14:paraId="2C1F6F80">
            <w:pPr>
              <w:jc w:val="right"/>
              <w:rPr>
                <w:rFonts w:ascii="Times New Roman" w:hAnsi="Times New Roman" w:cs="Times New Roman"/>
                <w:kern w:val="0"/>
                <w:szCs w:val="21"/>
              </w:rPr>
            </w:pPr>
          </w:p>
        </w:tc>
      </w:tr>
      <w:tr w14:paraId="5DC38402">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8" w:space="0"/>
              <w:right w:val="single" w:color="auto" w:sz="4" w:space="0"/>
            </w:tcBorders>
            <w:shd w:val="clear" w:color="auto" w:fill="auto"/>
            <w:vAlign w:val="center"/>
          </w:tcPr>
          <w:p w14:paraId="4E3B97D8">
            <w:pPr>
              <w:rPr>
                <w:rFonts w:ascii="Times New Roman" w:hAnsi="Times New Roman" w:cs="Times New Roman"/>
                <w:szCs w:val="21"/>
              </w:rPr>
            </w:pPr>
            <w:r>
              <w:rPr>
                <w:rFonts w:ascii="Times New Roman" w:hAnsi="Times New Roman" w:cs="Times New Roman"/>
              </w:rPr>
              <w:t>2080801</w:t>
            </w:r>
          </w:p>
        </w:tc>
        <w:tc>
          <w:tcPr>
            <w:tcW w:w="1395" w:type="pct"/>
            <w:tcBorders>
              <w:top w:val="nil"/>
              <w:left w:val="nil"/>
              <w:bottom w:val="single" w:color="auto" w:sz="8" w:space="0"/>
              <w:right w:val="single" w:color="auto" w:sz="4" w:space="0"/>
            </w:tcBorders>
            <w:shd w:val="clear" w:color="auto" w:fill="auto"/>
            <w:vAlign w:val="center"/>
          </w:tcPr>
          <w:p w14:paraId="6ACE55D9">
            <w:pPr>
              <w:rPr>
                <w:szCs w:val="21"/>
              </w:rPr>
            </w:pPr>
            <w:r>
              <w:rPr>
                <w:rFonts w:hint="eastAsia"/>
              </w:rPr>
              <w:t xml:space="preserve">  死亡抚恤</w:t>
            </w:r>
          </w:p>
        </w:tc>
        <w:tc>
          <w:tcPr>
            <w:tcW w:w="1048" w:type="pct"/>
            <w:tcBorders>
              <w:top w:val="nil"/>
              <w:left w:val="nil"/>
              <w:bottom w:val="single" w:color="auto" w:sz="8" w:space="0"/>
              <w:right w:val="single" w:color="auto" w:sz="4" w:space="0"/>
            </w:tcBorders>
            <w:shd w:val="clear" w:color="auto" w:fill="auto"/>
            <w:vAlign w:val="center"/>
          </w:tcPr>
          <w:p w14:paraId="55522AB3">
            <w:pPr>
              <w:jc w:val="right"/>
              <w:rPr>
                <w:rFonts w:ascii="Times New Roman" w:hAnsi="Times New Roman" w:cs="Times New Roman"/>
                <w:szCs w:val="21"/>
              </w:rPr>
            </w:pPr>
            <w:r>
              <w:rPr>
                <w:rFonts w:ascii="Times New Roman" w:hAnsi="Times New Roman" w:cs="Times New Roman"/>
              </w:rPr>
              <w:t>22.52</w:t>
            </w:r>
          </w:p>
        </w:tc>
        <w:tc>
          <w:tcPr>
            <w:tcW w:w="1058" w:type="pct"/>
            <w:tcBorders>
              <w:top w:val="nil"/>
              <w:left w:val="nil"/>
              <w:bottom w:val="single" w:color="auto" w:sz="8" w:space="0"/>
              <w:right w:val="single" w:color="auto" w:sz="4" w:space="0"/>
            </w:tcBorders>
            <w:shd w:val="clear" w:color="auto" w:fill="auto"/>
            <w:vAlign w:val="center"/>
          </w:tcPr>
          <w:p w14:paraId="62980DA6">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22.52</w:t>
            </w:r>
          </w:p>
        </w:tc>
        <w:tc>
          <w:tcPr>
            <w:tcW w:w="1084" w:type="pct"/>
            <w:tcBorders>
              <w:top w:val="nil"/>
              <w:left w:val="nil"/>
              <w:bottom w:val="single" w:color="auto" w:sz="8" w:space="0"/>
              <w:right w:val="single" w:color="auto" w:sz="8" w:space="0"/>
            </w:tcBorders>
            <w:shd w:val="clear" w:color="auto" w:fill="auto"/>
            <w:vAlign w:val="center"/>
          </w:tcPr>
          <w:p w14:paraId="5DB01759">
            <w:pPr>
              <w:jc w:val="right"/>
              <w:rPr>
                <w:rFonts w:ascii="Times New Roman" w:hAnsi="Times New Roman" w:cs="Times New Roman"/>
                <w:kern w:val="0"/>
                <w:szCs w:val="21"/>
              </w:rPr>
            </w:pPr>
          </w:p>
        </w:tc>
      </w:tr>
      <w:tr w14:paraId="0F88AFB7">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8" w:space="0"/>
              <w:right w:val="single" w:color="auto" w:sz="4" w:space="0"/>
            </w:tcBorders>
            <w:shd w:val="clear" w:color="auto" w:fill="auto"/>
            <w:vAlign w:val="center"/>
          </w:tcPr>
          <w:p w14:paraId="322C2540">
            <w:pPr>
              <w:rPr>
                <w:rFonts w:ascii="Times New Roman" w:hAnsi="Times New Roman" w:cs="Times New Roman"/>
                <w:szCs w:val="21"/>
              </w:rPr>
            </w:pPr>
            <w:r>
              <w:rPr>
                <w:rFonts w:ascii="Times New Roman" w:hAnsi="Times New Roman" w:cs="Times New Roman"/>
              </w:rPr>
              <w:t>20827</w:t>
            </w:r>
          </w:p>
        </w:tc>
        <w:tc>
          <w:tcPr>
            <w:tcW w:w="1395" w:type="pct"/>
            <w:tcBorders>
              <w:top w:val="nil"/>
              <w:left w:val="nil"/>
              <w:bottom w:val="single" w:color="auto" w:sz="8" w:space="0"/>
              <w:right w:val="single" w:color="auto" w:sz="4" w:space="0"/>
            </w:tcBorders>
            <w:shd w:val="clear" w:color="auto" w:fill="auto"/>
            <w:vAlign w:val="center"/>
          </w:tcPr>
          <w:p w14:paraId="0C6C4514">
            <w:pPr>
              <w:rPr>
                <w:szCs w:val="21"/>
              </w:rPr>
            </w:pPr>
            <w:r>
              <w:rPr>
                <w:rFonts w:hint="eastAsia"/>
              </w:rPr>
              <w:t>财政对其他社会保险基金的补助</w:t>
            </w:r>
          </w:p>
        </w:tc>
        <w:tc>
          <w:tcPr>
            <w:tcW w:w="1048" w:type="pct"/>
            <w:tcBorders>
              <w:top w:val="nil"/>
              <w:left w:val="nil"/>
              <w:bottom w:val="single" w:color="auto" w:sz="8" w:space="0"/>
              <w:right w:val="single" w:color="auto" w:sz="4" w:space="0"/>
            </w:tcBorders>
            <w:shd w:val="clear" w:color="auto" w:fill="auto"/>
            <w:vAlign w:val="center"/>
          </w:tcPr>
          <w:p w14:paraId="4DE91EE6">
            <w:pPr>
              <w:jc w:val="right"/>
              <w:rPr>
                <w:rFonts w:ascii="Times New Roman" w:hAnsi="Times New Roman" w:cs="Times New Roman"/>
                <w:szCs w:val="21"/>
              </w:rPr>
            </w:pPr>
            <w:r>
              <w:rPr>
                <w:rFonts w:ascii="Times New Roman" w:hAnsi="Times New Roman" w:cs="Times New Roman"/>
              </w:rPr>
              <w:t>24.66</w:t>
            </w:r>
          </w:p>
        </w:tc>
        <w:tc>
          <w:tcPr>
            <w:tcW w:w="1058" w:type="pct"/>
            <w:tcBorders>
              <w:top w:val="nil"/>
              <w:left w:val="nil"/>
              <w:bottom w:val="single" w:color="auto" w:sz="8" w:space="0"/>
              <w:right w:val="single" w:color="auto" w:sz="4" w:space="0"/>
            </w:tcBorders>
            <w:shd w:val="clear" w:color="auto" w:fill="auto"/>
            <w:vAlign w:val="center"/>
          </w:tcPr>
          <w:p w14:paraId="666D4B65">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24.66</w:t>
            </w:r>
          </w:p>
        </w:tc>
        <w:tc>
          <w:tcPr>
            <w:tcW w:w="1084" w:type="pct"/>
            <w:tcBorders>
              <w:top w:val="nil"/>
              <w:left w:val="nil"/>
              <w:bottom w:val="single" w:color="auto" w:sz="8" w:space="0"/>
              <w:right w:val="single" w:color="auto" w:sz="8" w:space="0"/>
            </w:tcBorders>
            <w:shd w:val="clear" w:color="auto" w:fill="auto"/>
            <w:vAlign w:val="center"/>
          </w:tcPr>
          <w:p w14:paraId="2285563B">
            <w:pPr>
              <w:jc w:val="right"/>
              <w:rPr>
                <w:rFonts w:ascii="Times New Roman" w:hAnsi="Times New Roman" w:cs="Times New Roman"/>
                <w:kern w:val="0"/>
                <w:szCs w:val="21"/>
              </w:rPr>
            </w:pPr>
          </w:p>
        </w:tc>
      </w:tr>
      <w:tr w14:paraId="4733BA36">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8" w:space="0"/>
              <w:right w:val="single" w:color="auto" w:sz="4" w:space="0"/>
            </w:tcBorders>
            <w:shd w:val="clear" w:color="auto" w:fill="auto"/>
            <w:vAlign w:val="center"/>
          </w:tcPr>
          <w:p w14:paraId="12DC5339">
            <w:pPr>
              <w:rPr>
                <w:rFonts w:ascii="Times New Roman" w:hAnsi="Times New Roman" w:cs="Times New Roman"/>
                <w:szCs w:val="21"/>
              </w:rPr>
            </w:pPr>
            <w:r>
              <w:rPr>
                <w:rFonts w:ascii="Times New Roman" w:hAnsi="Times New Roman" w:cs="Times New Roman"/>
              </w:rPr>
              <w:t>2082701</w:t>
            </w:r>
          </w:p>
        </w:tc>
        <w:tc>
          <w:tcPr>
            <w:tcW w:w="1395" w:type="pct"/>
            <w:tcBorders>
              <w:top w:val="nil"/>
              <w:left w:val="nil"/>
              <w:bottom w:val="single" w:color="auto" w:sz="8" w:space="0"/>
              <w:right w:val="single" w:color="auto" w:sz="4" w:space="0"/>
            </w:tcBorders>
            <w:shd w:val="clear" w:color="auto" w:fill="auto"/>
            <w:vAlign w:val="center"/>
          </w:tcPr>
          <w:p w14:paraId="20FE3788">
            <w:pPr>
              <w:rPr>
                <w:szCs w:val="21"/>
              </w:rPr>
            </w:pPr>
            <w:r>
              <w:rPr>
                <w:rFonts w:hint="eastAsia"/>
              </w:rPr>
              <w:t xml:space="preserve">  财政对失业保险基金的补助</w:t>
            </w:r>
          </w:p>
        </w:tc>
        <w:tc>
          <w:tcPr>
            <w:tcW w:w="1048" w:type="pct"/>
            <w:tcBorders>
              <w:top w:val="nil"/>
              <w:left w:val="nil"/>
              <w:bottom w:val="single" w:color="auto" w:sz="8" w:space="0"/>
              <w:right w:val="single" w:color="auto" w:sz="4" w:space="0"/>
            </w:tcBorders>
            <w:shd w:val="clear" w:color="auto" w:fill="auto"/>
            <w:vAlign w:val="center"/>
          </w:tcPr>
          <w:p w14:paraId="309A7892">
            <w:pPr>
              <w:jc w:val="right"/>
              <w:rPr>
                <w:rFonts w:ascii="Times New Roman" w:hAnsi="Times New Roman" w:cs="Times New Roman"/>
                <w:szCs w:val="21"/>
              </w:rPr>
            </w:pPr>
            <w:r>
              <w:rPr>
                <w:rFonts w:ascii="Times New Roman" w:hAnsi="Times New Roman" w:cs="Times New Roman"/>
              </w:rPr>
              <w:t>7.19</w:t>
            </w:r>
          </w:p>
        </w:tc>
        <w:tc>
          <w:tcPr>
            <w:tcW w:w="1058" w:type="pct"/>
            <w:tcBorders>
              <w:top w:val="nil"/>
              <w:left w:val="nil"/>
              <w:bottom w:val="single" w:color="auto" w:sz="8" w:space="0"/>
              <w:right w:val="single" w:color="auto" w:sz="4" w:space="0"/>
            </w:tcBorders>
            <w:shd w:val="clear" w:color="auto" w:fill="auto"/>
            <w:vAlign w:val="center"/>
          </w:tcPr>
          <w:p w14:paraId="2B730274">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7.19</w:t>
            </w:r>
          </w:p>
        </w:tc>
        <w:tc>
          <w:tcPr>
            <w:tcW w:w="1084" w:type="pct"/>
            <w:tcBorders>
              <w:top w:val="nil"/>
              <w:left w:val="nil"/>
              <w:bottom w:val="single" w:color="auto" w:sz="8" w:space="0"/>
              <w:right w:val="single" w:color="auto" w:sz="8" w:space="0"/>
            </w:tcBorders>
            <w:shd w:val="clear" w:color="auto" w:fill="auto"/>
            <w:vAlign w:val="center"/>
          </w:tcPr>
          <w:p w14:paraId="1E5BF724">
            <w:pPr>
              <w:jc w:val="right"/>
              <w:rPr>
                <w:rFonts w:ascii="Times New Roman" w:hAnsi="Times New Roman" w:cs="Times New Roman"/>
                <w:kern w:val="0"/>
                <w:szCs w:val="21"/>
              </w:rPr>
            </w:pPr>
          </w:p>
        </w:tc>
      </w:tr>
      <w:tr w14:paraId="3D9611F8">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8" w:space="0"/>
              <w:right w:val="single" w:color="auto" w:sz="4" w:space="0"/>
            </w:tcBorders>
            <w:shd w:val="clear" w:color="auto" w:fill="auto"/>
            <w:vAlign w:val="center"/>
          </w:tcPr>
          <w:p w14:paraId="49CFE661">
            <w:pPr>
              <w:rPr>
                <w:rFonts w:ascii="Times New Roman" w:hAnsi="Times New Roman" w:cs="Times New Roman"/>
                <w:szCs w:val="21"/>
              </w:rPr>
            </w:pPr>
            <w:r>
              <w:rPr>
                <w:rFonts w:ascii="Times New Roman" w:hAnsi="Times New Roman" w:cs="Times New Roman"/>
              </w:rPr>
              <w:t>2082702</w:t>
            </w:r>
          </w:p>
        </w:tc>
        <w:tc>
          <w:tcPr>
            <w:tcW w:w="1395" w:type="pct"/>
            <w:tcBorders>
              <w:top w:val="nil"/>
              <w:left w:val="nil"/>
              <w:bottom w:val="single" w:color="auto" w:sz="8" w:space="0"/>
              <w:right w:val="single" w:color="auto" w:sz="4" w:space="0"/>
            </w:tcBorders>
            <w:shd w:val="clear" w:color="auto" w:fill="auto"/>
            <w:vAlign w:val="center"/>
          </w:tcPr>
          <w:p w14:paraId="66F7DFFB">
            <w:pPr>
              <w:rPr>
                <w:szCs w:val="21"/>
              </w:rPr>
            </w:pPr>
            <w:r>
              <w:rPr>
                <w:rFonts w:hint="eastAsia"/>
              </w:rPr>
              <w:t xml:space="preserve">  财政对工伤保险基金的补助</w:t>
            </w:r>
          </w:p>
        </w:tc>
        <w:tc>
          <w:tcPr>
            <w:tcW w:w="1048" w:type="pct"/>
            <w:tcBorders>
              <w:top w:val="nil"/>
              <w:left w:val="nil"/>
              <w:bottom w:val="single" w:color="auto" w:sz="8" w:space="0"/>
              <w:right w:val="single" w:color="auto" w:sz="4" w:space="0"/>
            </w:tcBorders>
            <w:shd w:val="clear" w:color="auto" w:fill="auto"/>
            <w:vAlign w:val="center"/>
          </w:tcPr>
          <w:p w14:paraId="2817503C">
            <w:pPr>
              <w:jc w:val="right"/>
              <w:rPr>
                <w:rFonts w:ascii="Times New Roman" w:hAnsi="Times New Roman" w:cs="Times New Roman"/>
                <w:szCs w:val="21"/>
              </w:rPr>
            </w:pPr>
            <w:r>
              <w:rPr>
                <w:rFonts w:ascii="Times New Roman" w:hAnsi="Times New Roman" w:cs="Times New Roman"/>
              </w:rPr>
              <w:t>9.25</w:t>
            </w:r>
          </w:p>
        </w:tc>
        <w:tc>
          <w:tcPr>
            <w:tcW w:w="1058" w:type="pct"/>
            <w:tcBorders>
              <w:top w:val="nil"/>
              <w:left w:val="nil"/>
              <w:bottom w:val="single" w:color="auto" w:sz="8" w:space="0"/>
              <w:right w:val="single" w:color="auto" w:sz="4" w:space="0"/>
            </w:tcBorders>
            <w:shd w:val="clear" w:color="auto" w:fill="auto"/>
            <w:vAlign w:val="center"/>
          </w:tcPr>
          <w:p w14:paraId="14271744">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9.25</w:t>
            </w:r>
          </w:p>
        </w:tc>
        <w:tc>
          <w:tcPr>
            <w:tcW w:w="1084" w:type="pct"/>
            <w:tcBorders>
              <w:top w:val="nil"/>
              <w:left w:val="nil"/>
              <w:bottom w:val="single" w:color="auto" w:sz="8" w:space="0"/>
              <w:right w:val="single" w:color="auto" w:sz="8" w:space="0"/>
            </w:tcBorders>
            <w:shd w:val="clear" w:color="auto" w:fill="auto"/>
            <w:vAlign w:val="center"/>
          </w:tcPr>
          <w:p w14:paraId="2A7D9E7B">
            <w:pPr>
              <w:jc w:val="right"/>
              <w:rPr>
                <w:rFonts w:ascii="Times New Roman" w:hAnsi="Times New Roman" w:cs="Times New Roman"/>
                <w:kern w:val="0"/>
                <w:szCs w:val="21"/>
              </w:rPr>
            </w:pPr>
          </w:p>
        </w:tc>
      </w:tr>
      <w:tr w14:paraId="0C83C8BD">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8" w:space="0"/>
              <w:right w:val="single" w:color="auto" w:sz="4" w:space="0"/>
            </w:tcBorders>
            <w:shd w:val="clear" w:color="auto" w:fill="auto"/>
            <w:vAlign w:val="center"/>
          </w:tcPr>
          <w:p w14:paraId="4C2A7486">
            <w:pPr>
              <w:rPr>
                <w:rFonts w:ascii="Times New Roman" w:hAnsi="Times New Roman" w:cs="Times New Roman"/>
                <w:szCs w:val="21"/>
              </w:rPr>
            </w:pPr>
            <w:r>
              <w:rPr>
                <w:rFonts w:ascii="Times New Roman" w:hAnsi="Times New Roman" w:cs="Times New Roman"/>
              </w:rPr>
              <w:t>2082799</w:t>
            </w:r>
          </w:p>
        </w:tc>
        <w:tc>
          <w:tcPr>
            <w:tcW w:w="1395" w:type="pct"/>
            <w:tcBorders>
              <w:top w:val="nil"/>
              <w:left w:val="nil"/>
              <w:bottom w:val="single" w:color="auto" w:sz="8" w:space="0"/>
              <w:right w:val="single" w:color="auto" w:sz="4" w:space="0"/>
            </w:tcBorders>
            <w:shd w:val="clear" w:color="auto" w:fill="auto"/>
            <w:vAlign w:val="center"/>
          </w:tcPr>
          <w:p w14:paraId="4F1FBC14">
            <w:pPr>
              <w:rPr>
                <w:szCs w:val="21"/>
              </w:rPr>
            </w:pPr>
            <w:r>
              <w:rPr>
                <w:rFonts w:hint="eastAsia"/>
              </w:rPr>
              <w:t xml:space="preserve">  其他财政对社会保险基金的补助</w:t>
            </w:r>
          </w:p>
        </w:tc>
        <w:tc>
          <w:tcPr>
            <w:tcW w:w="1048" w:type="pct"/>
            <w:tcBorders>
              <w:top w:val="nil"/>
              <w:left w:val="nil"/>
              <w:bottom w:val="single" w:color="auto" w:sz="8" w:space="0"/>
              <w:right w:val="single" w:color="auto" w:sz="4" w:space="0"/>
            </w:tcBorders>
            <w:shd w:val="clear" w:color="auto" w:fill="auto"/>
            <w:vAlign w:val="center"/>
          </w:tcPr>
          <w:p w14:paraId="60052221">
            <w:pPr>
              <w:jc w:val="right"/>
              <w:rPr>
                <w:rFonts w:ascii="Times New Roman" w:hAnsi="Times New Roman" w:cs="Times New Roman"/>
                <w:szCs w:val="21"/>
              </w:rPr>
            </w:pPr>
            <w:r>
              <w:rPr>
                <w:rFonts w:ascii="Times New Roman" w:hAnsi="Times New Roman" w:cs="Times New Roman"/>
              </w:rPr>
              <w:t>8.22</w:t>
            </w:r>
          </w:p>
        </w:tc>
        <w:tc>
          <w:tcPr>
            <w:tcW w:w="1058" w:type="pct"/>
            <w:tcBorders>
              <w:top w:val="nil"/>
              <w:left w:val="nil"/>
              <w:bottom w:val="single" w:color="auto" w:sz="8" w:space="0"/>
              <w:right w:val="single" w:color="auto" w:sz="4" w:space="0"/>
            </w:tcBorders>
            <w:shd w:val="clear" w:color="auto" w:fill="auto"/>
            <w:vAlign w:val="center"/>
          </w:tcPr>
          <w:p w14:paraId="51975499">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8.22</w:t>
            </w:r>
          </w:p>
        </w:tc>
        <w:tc>
          <w:tcPr>
            <w:tcW w:w="1084" w:type="pct"/>
            <w:tcBorders>
              <w:top w:val="nil"/>
              <w:left w:val="nil"/>
              <w:bottom w:val="single" w:color="auto" w:sz="8" w:space="0"/>
              <w:right w:val="single" w:color="auto" w:sz="8" w:space="0"/>
            </w:tcBorders>
            <w:shd w:val="clear" w:color="auto" w:fill="auto"/>
            <w:vAlign w:val="center"/>
          </w:tcPr>
          <w:p w14:paraId="421F23D7">
            <w:pPr>
              <w:jc w:val="right"/>
              <w:rPr>
                <w:rFonts w:ascii="Times New Roman" w:hAnsi="Times New Roman" w:cs="Times New Roman"/>
                <w:kern w:val="0"/>
                <w:szCs w:val="21"/>
              </w:rPr>
            </w:pPr>
          </w:p>
        </w:tc>
      </w:tr>
      <w:tr w14:paraId="0FF8CFF4">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8" w:space="0"/>
              <w:right w:val="single" w:color="auto" w:sz="4" w:space="0"/>
            </w:tcBorders>
            <w:shd w:val="clear" w:color="auto" w:fill="auto"/>
            <w:vAlign w:val="center"/>
          </w:tcPr>
          <w:p w14:paraId="72166C2C">
            <w:pPr>
              <w:rPr>
                <w:rFonts w:ascii="Times New Roman" w:hAnsi="Times New Roman" w:cs="Times New Roman"/>
                <w:szCs w:val="21"/>
              </w:rPr>
            </w:pPr>
            <w:r>
              <w:rPr>
                <w:rFonts w:ascii="Times New Roman" w:hAnsi="Times New Roman" w:cs="Times New Roman"/>
              </w:rPr>
              <w:t>20899</w:t>
            </w:r>
          </w:p>
        </w:tc>
        <w:tc>
          <w:tcPr>
            <w:tcW w:w="1395" w:type="pct"/>
            <w:tcBorders>
              <w:top w:val="nil"/>
              <w:left w:val="nil"/>
              <w:bottom w:val="single" w:color="auto" w:sz="8" w:space="0"/>
              <w:right w:val="single" w:color="auto" w:sz="4" w:space="0"/>
            </w:tcBorders>
            <w:shd w:val="clear" w:color="auto" w:fill="auto"/>
            <w:vAlign w:val="center"/>
          </w:tcPr>
          <w:p w14:paraId="3D9E5979">
            <w:pPr>
              <w:rPr>
                <w:szCs w:val="21"/>
              </w:rPr>
            </w:pPr>
            <w:r>
              <w:rPr>
                <w:rFonts w:hint="eastAsia"/>
              </w:rPr>
              <w:t>其他社会保障和就业支出</w:t>
            </w:r>
          </w:p>
        </w:tc>
        <w:tc>
          <w:tcPr>
            <w:tcW w:w="1048" w:type="pct"/>
            <w:tcBorders>
              <w:top w:val="nil"/>
              <w:left w:val="nil"/>
              <w:bottom w:val="single" w:color="auto" w:sz="8" w:space="0"/>
              <w:right w:val="single" w:color="auto" w:sz="4" w:space="0"/>
            </w:tcBorders>
            <w:shd w:val="clear" w:color="auto" w:fill="auto"/>
            <w:vAlign w:val="center"/>
          </w:tcPr>
          <w:p w14:paraId="19EA3C66">
            <w:pPr>
              <w:jc w:val="right"/>
              <w:rPr>
                <w:rFonts w:ascii="Times New Roman" w:hAnsi="Times New Roman" w:cs="Times New Roman"/>
                <w:szCs w:val="21"/>
              </w:rPr>
            </w:pPr>
            <w:r>
              <w:rPr>
                <w:rFonts w:ascii="Times New Roman" w:hAnsi="Times New Roman" w:cs="Times New Roman"/>
              </w:rPr>
              <w:t>2.40</w:t>
            </w:r>
          </w:p>
        </w:tc>
        <w:tc>
          <w:tcPr>
            <w:tcW w:w="1058" w:type="pct"/>
            <w:tcBorders>
              <w:top w:val="nil"/>
              <w:left w:val="nil"/>
              <w:bottom w:val="single" w:color="auto" w:sz="8" w:space="0"/>
              <w:right w:val="single" w:color="auto" w:sz="4" w:space="0"/>
            </w:tcBorders>
            <w:shd w:val="clear" w:color="auto" w:fill="auto"/>
            <w:vAlign w:val="center"/>
          </w:tcPr>
          <w:p w14:paraId="0B716B2F">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2.40</w:t>
            </w:r>
          </w:p>
        </w:tc>
        <w:tc>
          <w:tcPr>
            <w:tcW w:w="1084" w:type="pct"/>
            <w:tcBorders>
              <w:top w:val="nil"/>
              <w:left w:val="nil"/>
              <w:bottom w:val="single" w:color="auto" w:sz="8" w:space="0"/>
              <w:right w:val="single" w:color="auto" w:sz="8" w:space="0"/>
            </w:tcBorders>
            <w:shd w:val="clear" w:color="auto" w:fill="auto"/>
            <w:vAlign w:val="center"/>
          </w:tcPr>
          <w:p w14:paraId="1E3D0391">
            <w:pPr>
              <w:jc w:val="right"/>
              <w:rPr>
                <w:rFonts w:ascii="Times New Roman" w:hAnsi="Times New Roman" w:cs="Times New Roman"/>
                <w:kern w:val="0"/>
                <w:szCs w:val="21"/>
              </w:rPr>
            </w:pPr>
          </w:p>
        </w:tc>
      </w:tr>
      <w:tr w14:paraId="2E9381E6">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8" w:space="0"/>
              <w:right w:val="single" w:color="auto" w:sz="4" w:space="0"/>
            </w:tcBorders>
            <w:shd w:val="clear" w:color="auto" w:fill="auto"/>
            <w:vAlign w:val="center"/>
          </w:tcPr>
          <w:p w14:paraId="53033B16">
            <w:pPr>
              <w:rPr>
                <w:rFonts w:ascii="Times New Roman" w:hAnsi="Times New Roman" w:cs="Times New Roman"/>
                <w:szCs w:val="21"/>
              </w:rPr>
            </w:pPr>
            <w:r>
              <w:rPr>
                <w:rFonts w:ascii="Times New Roman" w:hAnsi="Times New Roman" w:cs="Times New Roman"/>
              </w:rPr>
              <w:t>2089999</w:t>
            </w:r>
          </w:p>
        </w:tc>
        <w:tc>
          <w:tcPr>
            <w:tcW w:w="1395" w:type="pct"/>
            <w:tcBorders>
              <w:top w:val="nil"/>
              <w:left w:val="nil"/>
              <w:bottom w:val="single" w:color="auto" w:sz="8" w:space="0"/>
              <w:right w:val="single" w:color="auto" w:sz="4" w:space="0"/>
            </w:tcBorders>
            <w:shd w:val="clear" w:color="auto" w:fill="auto"/>
            <w:vAlign w:val="center"/>
          </w:tcPr>
          <w:p w14:paraId="4ABADA2C">
            <w:pPr>
              <w:rPr>
                <w:szCs w:val="21"/>
              </w:rPr>
            </w:pPr>
            <w:r>
              <w:rPr>
                <w:rFonts w:hint="eastAsia"/>
              </w:rPr>
              <w:t xml:space="preserve">  其他社会保障和就业支出</w:t>
            </w:r>
          </w:p>
        </w:tc>
        <w:tc>
          <w:tcPr>
            <w:tcW w:w="1048" w:type="pct"/>
            <w:tcBorders>
              <w:top w:val="nil"/>
              <w:left w:val="nil"/>
              <w:bottom w:val="single" w:color="auto" w:sz="8" w:space="0"/>
              <w:right w:val="single" w:color="auto" w:sz="4" w:space="0"/>
            </w:tcBorders>
            <w:shd w:val="clear" w:color="auto" w:fill="auto"/>
            <w:vAlign w:val="center"/>
          </w:tcPr>
          <w:p w14:paraId="2069097D">
            <w:pPr>
              <w:jc w:val="right"/>
              <w:rPr>
                <w:rFonts w:ascii="Times New Roman" w:hAnsi="Times New Roman" w:cs="Times New Roman"/>
                <w:szCs w:val="21"/>
              </w:rPr>
            </w:pPr>
            <w:r>
              <w:rPr>
                <w:rFonts w:ascii="Times New Roman" w:hAnsi="Times New Roman" w:cs="Times New Roman"/>
              </w:rPr>
              <w:t>2.40</w:t>
            </w:r>
          </w:p>
        </w:tc>
        <w:tc>
          <w:tcPr>
            <w:tcW w:w="1058" w:type="pct"/>
            <w:tcBorders>
              <w:top w:val="nil"/>
              <w:left w:val="nil"/>
              <w:bottom w:val="single" w:color="auto" w:sz="8" w:space="0"/>
              <w:right w:val="single" w:color="auto" w:sz="4" w:space="0"/>
            </w:tcBorders>
            <w:shd w:val="clear" w:color="auto" w:fill="auto"/>
            <w:vAlign w:val="center"/>
          </w:tcPr>
          <w:p w14:paraId="13AF98E3">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2.40</w:t>
            </w:r>
          </w:p>
        </w:tc>
        <w:tc>
          <w:tcPr>
            <w:tcW w:w="1084" w:type="pct"/>
            <w:tcBorders>
              <w:top w:val="nil"/>
              <w:left w:val="nil"/>
              <w:bottom w:val="single" w:color="auto" w:sz="8" w:space="0"/>
              <w:right w:val="single" w:color="auto" w:sz="8" w:space="0"/>
            </w:tcBorders>
            <w:shd w:val="clear" w:color="auto" w:fill="auto"/>
            <w:vAlign w:val="center"/>
          </w:tcPr>
          <w:p w14:paraId="7D6376EA">
            <w:pPr>
              <w:jc w:val="right"/>
              <w:rPr>
                <w:rFonts w:ascii="Times New Roman" w:hAnsi="Times New Roman" w:cs="Times New Roman"/>
                <w:kern w:val="0"/>
                <w:szCs w:val="21"/>
              </w:rPr>
            </w:pPr>
          </w:p>
        </w:tc>
      </w:tr>
      <w:tr w14:paraId="20029920">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8" w:space="0"/>
              <w:right w:val="single" w:color="auto" w:sz="4" w:space="0"/>
            </w:tcBorders>
            <w:shd w:val="clear" w:color="auto" w:fill="auto"/>
            <w:vAlign w:val="center"/>
          </w:tcPr>
          <w:p w14:paraId="63458732">
            <w:pPr>
              <w:rPr>
                <w:rFonts w:ascii="Times New Roman" w:hAnsi="Times New Roman" w:cs="Times New Roman"/>
                <w:szCs w:val="21"/>
              </w:rPr>
            </w:pPr>
            <w:r>
              <w:rPr>
                <w:rFonts w:ascii="Times New Roman" w:hAnsi="Times New Roman" w:cs="Times New Roman"/>
              </w:rPr>
              <w:t>210</w:t>
            </w:r>
          </w:p>
        </w:tc>
        <w:tc>
          <w:tcPr>
            <w:tcW w:w="1395" w:type="pct"/>
            <w:tcBorders>
              <w:top w:val="nil"/>
              <w:left w:val="nil"/>
              <w:bottom w:val="single" w:color="auto" w:sz="8" w:space="0"/>
              <w:right w:val="single" w:color="auto" w:sz="4" w:space="0"/>
            </w:tcBorders>
            <w:shd w:val="clear" w:color="auto" w:fill="auto"/>
            <w:vAlign w:val="center"/>
          </w:tcPr>
          <w:p w14:paraId="051817EC">
            <w:pPr>
              <w:rPr>
                <w:szCs w:val="21"/>
              </w:rPr>
            </w:pPr>
            <w:r>
              <w:rPr>
                <w:rFonts w:hint="eastAsia"/>
              </w:rPr>
              <w:t>卫生健康支出</w:t>
            </w:r>
          </w:p>
        </w:tc>
        <w:tc>
          <w:tcPr>
            <w:tcW w:w="1048" w:type="pct"/>
            <w:tcBorders>
              <w:top w:val="nil"/>
              <w:left w:val="nil"/>
              <w:bottom w:val="single" w:color="auto" w:sz="8" w:space="0"/>
              <w:right w:val="single" w:color="auto" w:sz="4" w:space="0"/>
            </w:tcBorders>
            <w:shd w:val="clear" w:color="auto" w:fill="auto"/>
            <w:vAlign w:val="center"/>
          </w:tcPr>
          <w:p w14:paraId="366018CE">
            <w:pPr>
              <w:jc w:val="right"/>
              <w:rPr>
                <w:rFonts w:ascii="Times New Roman" w:hAnsi="Times New Roman" w:cs="Times New Roman"/>
                <w:szCs w:val="21"/>
              </w:rPr>
            </w:pPr>
            <w:r>
              <w:rPr>
                <w:rFonts w:ascii="Times New Roman" w:hAnsi="Times New Roman" w:cs="Times New Roman"/>
              </w:rPr>
              <w:t>73.69</w:t>
            </w:r>
          </w:p>
        </w:tc>
        <w:tc>
          <w:tcPr>
            <w:tcW w:w="1058" w:type="pct"/>
            <w:tcBorders>
              <w:top w:val="nil"/>
              <w:left w:val="nil"/>
              <w:bottom w:val="single" w:color="auto" w:sz="8" w:space="0"/>
              <w:right w:val="single" w:color="auto" w:sz="4" w:space="0"/>
            </w:tcBorders>
            <w:shd w:val="clear" w:color="auto" w:fill="auto"/>
            <w:vAlign w:val="center"/>
          </w:tcPr>
          <w:p w14:paraId="5CBA089A">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73.69</w:t>
            </w:r>
          </w:p>
        </w:tc>
        <w:tc>
          <w:tcPr>
            <w:tcW w:w="1084" w:type="pct"/>
            <w:tcBorders>
              <w:top w:val="nil"/>
              <w:left w:val="nil"/>
              <w:bottom w:val="single" w:color="auto" w:sz="8" w:space="0"/>
              <w:right w:val="single" w:color="auto" w:sz="8" w:space="0"/>
            </w:tcBorders>
            <w:shd w:val="clear" w:color="auto" w:fill="auto"/>
            <w:vAlign w:val="center"/>
          </w:tcPr>
          <w:p w14:paraId="246BDDA7">
            <w:pPr>
              <w:jc w:val="right"/>
              <w:rPr>
                <w:rFonts w:ascii="Times New Roman" w:hAnsi="Times New Roman" w:cs="Times New Roman"/>
                <w:kern w:val="0"/>
                <w:szCs w:val="21"/>
              </w:rPr>
            </w:pPr>
          </w:p>
        </w:tc>
      </w:tr>
      <w:tr w14:paraId="43131366">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8" w:space="0"/>
              <w:right w:val="single" w:color="auto" w:sz="4" w:space="0"/>
            </w:tcBorders>
            <w:shd w:val="clear" w:color="auto" w:fill="auto"/>
            <w:vAlign w:val="center"/>
          </w:tcPr>
          <w:p w14:paraId="7B76BCB0">
            <w:pPr>
              <w:rPr>
                <w:rFonts w:ascii="Times New Roman" w:hAnsi="Times New Roman" w:cs="Times New Roman"/>
                <w:szCs w:val="21"/>
              </w:rPr>
            </w:pPr>
            <w:r>
              <w:rPr>
                <w:rFonts w:ascii="Times New Roman" w:hAnsi="Times New Roman" w:cs="Times New Roman"/>
              </w:rPr>
              <w:t>21011</w:t>
            </w:r>
          </w:p>
        </w:tc>
        <w:tc>
          <w:tcPr>
            <w:tcW w:w="1395" w:type="pct"/>
            <w:tcBorders>
              <w:top w:val="nil"/>
              <w:left w:val="nil"/>
              <w:bottom w:val="single" w:color="auto" w:sz="8" w:space="0"/>
              <w:right w:val="single" w:color="auto" w:sz="4" w:space="0"/>
            </w:tcBorders>
            <w:shd w:val="clear" w:color="auto" w:fill="auto"/>
            <w:vAlign w:val="center"/>
          </w:tcPr>
          <w:p w14:paraId="1687601D">
            <w:pPr>
              <w:rPr>
                <w:rFonts w:ascii="Times New Roman" w:hAnsi="Times New Roman" w:cs="Times New Roman"/>
                <w:szCs w:val="21"/>
              </w:rPr>
            </w:pPr>
            <w:r>
              <w:rPr>
                <w:rFonts w:hint="eastAsia"/>
              </w:rPr>
              <w:t>行政事业单位医疗</w:t>
            </w:r>
          </w:p>
        </w:tc>
        <w:tc>
          <w:tcPr>
            <w:tcW w:w="1048" w:type="pct"/>
            <w:tcBorders>
              <w:top w:val="nil"/>
              <w:left w:val="nil"/>
              <w:bottom w:val="single" w:color="auto" w:sz="8" w:space="0"/>
              <w:right w:val="single" w:color="auto" w:sz="4" w:space="0"/>
            </w:tcBorders>
            <w:shd w:val="clear" w:color="auto" w:fill="auto"/>
            <w:vAlign w:val="center"/>
          </w:tcPr>
          <w:p w14:paraId="704122A2">
            <w:pPr>
              <w:jc w:val="right"/>
              <w:rPr>
                <w:rFonts w:ascii="Times New Roman" w:hAnsi="Times New Roman" w:cs="Times New Roman"/>
                <w:szCs w:val="21"/>
              </w:rPr>
            </w:pPr>
            <w:r>
              <w:rPr>
                <w:rFonts w:ascii="Times New Roman" w:hAnsi="Times New Roman" w:cs="Times New Roman"/>
              </w:rPr>
              <w:t>73.69</w:t>
            </w:r>
          </w:p>
        </w:tc>
        <w:tc>
          <w:tcPr>
            <w:tcW w:w="1058" w:type="pct"/>
            <w:tcBorders>
              <w:top w:val="nil"/>
              <w:left w:val="nil"/>
              <w:bottom w:val="single" w:color="auto" w:sz="8" w:space="0"/>
              <w:right w:val="single" w:color="auto" w:sz="4" w:space="0"/>
            </w:tcBorders>
            <w:shd w:val="clear" w:color="auto" w:fill="auto"/>
            <w:vAlign w:val="center"/>
          </w:tcPr>
          <w:p w14:paraId="28D39118">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73.69</w:t>
            </w:r>
          </w:p>
        </w:tc>
        <w:tc>
          <w:tcPr>
            <w:tcW w:w="1084" w:type="pct"/>
            <w:tcBorders>
              <w:top w:val="nil"/>
              <w:left w:val="nil"/>
              <w:bottom w:val="single" w:color="auto" w:sz="8" w:space="0"/>
              <w:right w:val="single" w:color="auto" w:sz="8" w:space="0"/>
            </w:tcBorders>
            <w:shd w:val="clear" w:color="auto" w:fill="auto"/>
            <w:vAlign w:val="center"/>
          </w:tcPr>
          <w:p w14:paraId="0CF10D4E">
            <w:pPr>
              <w:jc w:val="right"/>
              <w:rPr>
                <w:rFonts w:ascii="Times New Roman" w:hAnsi="Times New Roman" w:cs="Times New Roman"/>
                <w:kern w:val="0"/>
                <w:szCs w:val="21"/>
              </w:rPr>
            </w:pPr>
          </w:p>
        </w:tc>
      </w:tr>
      <w:tr w14:paraId="4B690561">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8" w:space="0"/>
              <w:right w:val="single" w:color="auto" w:sz="4" w:space="0"/>
            </w:tcBorders>
            <w:shd w:val="clear" w:color="auto" w:fill="auto"/>
            <w:vAlign w:val="center"/>
          </w:tcPr>
          <w:p w14:paraId="7607D827">
            <w:pPr>
              <w:rPr>
                <w:rFonts w:ascii="Times New Roman" w:hAnsi="Times New Roman" w:cs="Times New Roman"/>
                <w:szCs w:val="21"/>
              </w:rPr>
            </w:pPr>
            <w:r>
              <w:rPr>
                <w:rFonts w:ascii="Times New Roman" w:hAnsi="Times New Roman" w:cs="Times New Roman"/>
              </w:rPr>
              <w:t>2101101</w:t>
            </w:r>
          </w:p>
        </w:tc>
        <w:tc>
          <w:tcPr>
            <w:tcW w:w="1395" w:type="pct"/>
            <w:tcBorders>
              <w:top w:val="nil"/>
              <w:left w:val="nil"/>
              <w:bottom w:val="single" w:color="auto" w:sz="4" w:space="0"/>
              <w:right w:val="single" w:color="auto" w:sz="4" w:space="0"/>
            </w:tcBorders>
            <w:shd w:val="clear" w:color="auto" w:fill="auto"/>
            <w:vAlign w:val="center"/>
          </w:tcPr>
          <w:p w14:paraId="52E6E4B4">
            <w:pPr>
              <w:rPr>
                <w:rFonts w:ascii="Times New Roman" w:hAnsi="Times New Roman" w:cs="Times New Roman"/>
                <w:szCs w:val="21"/>
              </w:rPr>
            </w:pPr>
            <w:r>
              <w:rPr>
                <w:rFonts w:hint="eastAsia"/>
              </w:rPr>
              <w:t xml:space="preserve">  行政单位医疗</w:t>
            </w:r>
          </w:p>
        </w:tc>
        <w:tc>
          <w:tcPr>
            <w:tcW w:w="1048" w:type="pct"/>
            <w:tcBorders>
              <w:top w:val="nil"/>
              <w:left w:val="nil"/>
              <w:bottom w:val="single" w:color="auto" w:sz="4" w:space="0"/>
              <w:right w:val="single" w:color="auto" w:sz="4" w:space="0"/>
            </w:tcBorders>
            <w:shd w:val="clear" w:color="auto" w:fill="auto"/>
            <w:vAlign w:val="center"/>
          </w:tcPr>
          <w:p w14:paraId="60558A20">
            <w:pPr>
              <w:jc w:val="right"/>
              <w:rPr>
                <w:rFonts w:ascii="Times New Roman" w:hAnsi="Times New Roman" w:cs="Times New Roman"/>
                <w:szCs w:val="21"/>
              </w:rPr>
            </w:pPr>
            <w:r>
              <w:rPr>
                <w:rFonts w:ascii="Times New Roman" w:hAnsi="Times New Roman" w:cs="Times New Roman"/>
              </w:rPr>
              <w:t>73.69</w:t>
            </w:r>
          </w:p>
        </w:tc>
        <w:tc>
          <w:tcPr>
            <w:tcW w:w="1058" w:type="pct"/>
            <w:tcBorders>
              <w:top w:val="nil"/>
              <w:left w:val="nil"/>
              <w:bottom w:val="single" w:color="auto" w:sz="4" w:space="0"/>
              <w:right w:val="single" w:color="auto" w:sz="4" w:space="0"/>
            </w:tcBorders>
            <w:shd w:val="clear" w:color="auto" w:fill="auto"/>
            <w:vAlign w:val="center"/>
          </w:tcPr>
          <w:p w14:paraId="51479C81">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73.69</w:t>
            </w:r>
          </w:p>
        </w:tc>
        <w:tc>
          <w:tcPr>
            <w:tcW w:w="1084" w:type="pct"/>
            <w:tcBorders>
              <w:top w:val="nil"/>
              <w:left w:val="nil"/>
              <w:bottom w:val="single" w:color="auto" w:sz="4" w:space="0"/>
              <w:right w:val="single" w:color="auto" w:sz="8" w:space="0"/>
            </w:tcBorders>
            <w:shd w:val="clear" w:color="auto" w:fill="auto"/>
            <w:vAlign w:val="center"/>
          </w:tcPr>
          <w:p w14:paraId="3340309C">
            <w:pPr>
              <w:jc w:val="right"/>
              <w:rPr>
                <w:rFonts w:ascii="Times New Roman" w:hAnsi="Times New Roman" w:cs="Times New Roman"/>
                <w:kern w:val="0"/>
                <w:szCs w:val="21"/>
              </w:rPr>
            </w:pPr>
          </w:p>
        </w:tc>
      </w:tr>
      <w:tr w14:paraId="275FE587">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8" w:space="0"/>
              <w:right w:val="single" w:color="auto" w:sz="4" w:space="0"/>
            </w:tcBorders>
            <w:shd w:val="clear" w:color="auto" w:fill="auto"/>
            <w:vAlign w:val="center"/>
          </w:tcPr>
          <w:p w14:paraId="4341CC51">
            <w:pPr>
              <w:rPr>
                <w:rFonts w:ascii="Times New Roman" w:hAnsi="Times New Roman" w:cs="Times New Roman"/>
                <w:szCs w:val="21"/>
              </w:rPr>
            </w:pPr>
            <w:r>
              <w:rPr>
                <w:rFonts w:ascii="Times New Roman" w:hAnsi="Times New Roman" w:cs="Times New Roman"/>
              </w:rPr>
              <w:t>213</w:t>
            </w:r>
          </w:p>
        </w:tc>
        <w:tc>
          <w:tcPr>
            <w:tcW w:w="1395" w:type="pct"/>
            <w:tcBorders>
              <w:top w:val="single" w:color="auto" w:sz="4" w:space="0"/>
              <w:left w:val="single" w:color="auto" w:sz="4" w:space="0"/>
              <w:bottom w:val="single" w:color="auto" w:sz="4" w:space="0"/>
              <w:right w:val="single" w:color="auto" w:sz="4" w:space="0"/>
            </w:tcBorders>
            <w:shd w:val="clear" w:color="auto" w:fill="auto"/>
            <w:vAlign w:val="center"/>
          </w:tcPr>
          <w:p w14:paraId="017BE4A5">
            <w:pPr>
              <w:rPr>
                <w:rFonts w:ascii="Times New Roman" w:hAnsi="Times New Roman" w:cs="Times New Roman"/>
                <w:szCs w:val="21"/>
              </w:rPr>
            </w:pPr>
            <w:r>
              <w:rPr>
                <w:rFonts w:hint="eastAsia"/>
              </w:rPr>
              <w:t>农林水支出</w:t>
            </w:r>
          </w:p>
        </w:tc>
        <w:tc>
          <w:tcPr>
            <w:tcW w:w="1048" w:type="pct"/>
            <w:tcBorders>
              <w:top w:val="single" w:color="auto" w:sz="4" w:space="0"/>
              <w:left w:val="nil"/>
              <w:bottom w:val="single" w:color="auto" w:sz="4" w:space="0"/>
              <w:right w:val="single" w:color="auto" w:sz="4" w:space="0"/>
            </w:tcBorders>
            <w:shd w:val="clear" w:color="auto" w:fill="auto"/>
            <w:vAlign w:val="center"/>
          </w:tcPr>
          <w:p w14:paraId="1EFE22A7">
            <w:pPr>
              <w:jc w:val="right"/>
              <w:rPr>
                <w:rFonts w:ascii="Times New Roman" w:hAnsi="Times New Roman" w:cs="Times New Roman"/>
                <w:szCs w:val="21"/>
              </w:rPr>
            </w:pPr>
            <w:r>
              <w:rPr>
                <w:rFonts w:ascii="Times New Roman" w:hAnsi="Times New Roman" w:cs="Times New Roman"/>
              </w:rPr>
              <w:t>53.40</w:t>
            </w:r>
          </w:p>
        </w:tc>
        <w:tc>
          <w:tcPr>
            <w:tcW w:w="1058" w:type="pct"/>
            <w:tcBorders>
              <w:top w:val="single" w:color="auto" w:sz="4" w:space="0"/>
              <w:left w:val="nil"/>
              <w:bottom w:val="single" w:color="auto" w:sz="4" w:space="0"/>
              <w:right w:val="single" w:color="auto" w:sz="4" w:space="0"/>
            </w:tcBorders>
            <w:shd w:val="clear" w:color="auto" w:fill="auto"/>
            <w:vAlign w:val="center"/>
          </w:tcPr>
          <w:p w14:paraId="5D590D3A">
            <w:pPr>
              <w:jc w:val="right"/>
              <w:rPr>
                <w:rFonts w:ascii="Times New Roman" w:hAnsi="Times New Roman" w:cs="Times New Roman"/>
                <w:szCs w:val="21"/>
              </w:rPr>
            </w:pPr>
          </w:p>
        </w:tc>
        <w:tc>
          <w:tcPr>
            <w:tcW w:w="1084" w:type="pct"/>
            <w:tcBorders>
              <w:top w:val="single" w:color="auto" w:sz="4" w:space="0"/>
              <w:left w:val="nil"/>
              <w:bottom w:val="single" w:color="auto" w:sz="4" w:space="0"/>
              <w:right w:val="single" w:color="auto" w:sz="4" w:space="0"/>
            </w:tcBorders>
            <w:shd w:val="clear" w:color="auto" w:fill="auto"/>
            <w:vAlign w:val="center"/>
          </w:tcPr>
          <w:p w14:paraId="03A43B1B">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53.40</w:t>
            </w:r>
          </w:p>
        </w:tc>
      </w:tr>
      <w:tr w14:paraId="433B918A">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8" w:space="0"/>
              <w:right w:val="single" w:color="auto" w:sz="4" w:space="0"/>
            </w:tcBorders>
            <w:shd w:val="clear" w:color="auto" w:fill="auto"/>
            <w:vAlign w:val="center"/>
          </w:tcPr>
          <w:p w14:paraId="2CF23EF9">
            <w:pPr>
              <w:rPr>
                <w:rFonts w:ascii="Times New Roman" w:hAnsi="Times New Roman" w:cs="Times New Roman"/>
                <w:szCs w:val="21"/>
              </w:rPr>
            </w:pPr>
            <w:r>
              <w:rPr>
                <w:rFonts w:ascii="Times New Roman" w:hAnsi="Times New Roman" w:cs="Times New Roman"/>
              </w:rPr>
              <w:t>21308</w:t>
            </w:r>
          </w:p>
        </w:tc>
        <w:tc>
          <w:tcPr>
            <w:tcW w:w="1395" w:type="pct"/>
            <w:tcBorders>
              <w:top w:val="single" w:color="auto" w:sz="4" w:space="0"/>
              <w:left w:val="single" w:color="auto" w:sz="4" w:space="0"/>
              <w:bottom w:val="single" w:color="auto" w:sz="4" w:space="0"/>
              <w:right w:val="single" w:color="auto" w:sz="4" w:space="0"/>
            </w:tcBorders>
            <w:shd w:val="clear" w:color="auto" w:fill="auto"/>
            <w:vAlign w:val="center"/>
          </w:tcPr>
          <w:p w14:paraId="1E2DF30B">
            <w:pPr>
              <w:rPr>
                <w:rFonts w:ascii="Times New Roman" w:hAnsi="Times New Roman" w:cs="Times New Roman"/>
                <w:szCs w:val="21"/>
              </w:rPr>
            </w:pPr>
            <w:r>
              <w:rPr>
                <w:rFonts w:hint="eastAsia"/>
              </w:rPr>
              <w:t>普惠金融发展支出</w:t>
            </w:r>
          </w:p>
        </w:tc>
        <w:tc>
          <w:tcPr>
            <w:tcW w:w="1048" w:type="pct"/>
            <w:tcBorders>
              <w:top w:val="single" w:color="auto" w:sz="4" w:space="0"/>
              <w:left w:val="nil"/>
              <w:bottom w:val="single" w:color="auto" w:sz="4" w:space="0"/>
              <w:right w:val="single" w:color="auto" w:sz="4" w:space="0"/>
            </w:tcBorders>
            <w:shd w:val="clear" w:color="auto" w:fill="auto"/>
            <w:vAlign w:val="center"/>
          </w:tcPr>
          <w:p w14:paraId="767E610B">
            <w:pPr>
              <w:jc w:val="right"/>
              <w:rPr>
                <w:rFonts w:ascii="Times New Roman" w:hAnsi="Times New Roman" w:cs="Times New Roman"/>
                <w:szCs w:val="21"/>
              </w:rPr>
            </w:pPr>
            <w:r>
              <w:rPr>
                <w:rFonts w:ascii="Times New Roman" w:hAnsi="Times New Roman" w:cs="Times New Roman"/>
              </w:rPr>
              <w:t>13.40</w:t>
            </w:r>
          </w:p>
        </w:tc>
        <w:tc>
          <w:tcPr>
            <w:tcW w:w="1058" w:type="pct"/>
            <w:tcBorders>
              <w:top w:val="single" w:color="auto" w:sz="4" w:space="0"/>
              <w:left w:val="nil"/>
              <w:bottom w:val="single" w:color="auto" w:sz="4" w:space="0"/>
              <w:right w:val="single" w:color="auto" w:sz="4" w:space="0"/>
            </w:tcBorders>
            <w:shd w:val="clear" w:color="auto" w:fill="auto"/>
            <w:vAlign w:val="center"/>
          </w:tcPr>
          <w:p w14:paraId="0BAC63C0">
            <w:pPr>
              <w:jc w:val="right"/>
              <w:rPr>
                <w:rFonts w:ascii="Times New Roman" w:hAnsi="Times New Roman" w:cs="Times New Roman"/>
                <w:szCs w:val="21"/>
              </w:rPr>
            </w:pPr>
          </w:p>
        </w:tc>
        <w:tc>
          <w:tcPr>
            <w:tcW w:w="1084" w:type="pct"/>
            <w:tcBorders>
              <w:top w:val="single" w:color="auto" w:sz="4" w:space="0"/>
              <w:left w:val="nil"/>
              <w:bottom w:val="single" w:color="auto" w:sz="4" w:space="0"/>
              <w:right w:val="single" w:color="auto" w:sz="4" w:space="0"/>
            </w:tcBorders>
            <w:shd w:val="clear" w:color="auto" w:fill="auto"/>
            <w:vAlign w:val="center"/>
          </w:tcPr>
          <w:p w14:paraId="239D483A">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13.40</w:t>
            </w:r>
          </w:p>
        </w:tc>
      </w:tr>
      <w:tr w14:paraId="5445921D">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8" w:space="0"/>
              <w:right w:val="single" w:color="auto" w:sz="4" w:space="0"/>
            </w:tcBorders>
            <w:shd w:val="clear" w:color="auto" w:fill="auto"/>
            <w:vAlign w:val="center"/>
          </w:tcPr>
          <w:p w14:paraId="67C0EB14">
            <w:pPr>
              <w:rPr>
                <w:rFonts w:ascii="Times New Roman" w:hAnsi="Times New Roman" w:cs="Times New Roman"/>
                <w:szCs w:val="21"/>
              </w:rPr>
            </w:pPr>
            <w:r>
              <w:rPr>
                <w:rFonts w:ascii="Times New Roman" w:hAnsi="Times New Roman" w:cs="Times New Roman"/>
              </w:rPr>
              <w:t>2130801</w:t>
            </w:r>
          </w:p>
        </w:tc>
        <w:tc>
          <w:tcPr>
            <w:tcW w:w="1395" w:type="pct"/>
            <w:tcBorders>
              <w:top w:val="single" w:color="auto" w:sz="4" w:space="0"/>
              <w:left w:val="nil"/>
              <w:bottom w:val="single" w:color="auto" w:sz="8" w:space="0"/>
              <w:right w:val="single" w:color="auto" w:sz="4" w:space="0"/>
            </w:tcBorders>
            <w:shd w:val="clear" w:color="auto" w:fill="auto"/>
            <w:vAlign w:val="center"/>
          </w:tcPr>
          <w:p w14:paraId="25662C9B">
            <w:pPr>
              <w:rPr>
                <w:rFonts w:ascii="Times New Roman" w:hAnsi="Times New Roman" w:cs="Times New Roman"/>
                <w:szCs w:val="21"/>
              </w:rPr>
            </w:pPr>
            <w:r>
              <w:rPr>
                <w:rFonts w:hint="eastAsia"/>
              </w:rPr>
              <w:t xml:space="preserve">  支持农村金融机构</w:t>
            </w:r>
          </w:p>
        </w:tc>
        <w:tc>
          <w:tcPr>
            <w:tcW w:w="1048" w:type="pct"/>
            <w:tcBorders>
              <w:top w:val="single" w:color="auto" w:sz="4" w:space="0"/>
              <w:left w:val="nil"/>
              <w:bottom w:val="single" w:color="auto" w:sz="8" w:space="0"/>
              <w:right w:val="single" w:color="auto" w:sz="4" w:space="0"/>
            </w:tcBorders>
            <w:shd w:val="clear" w:color="auto" w:fill="auto"/>
            <w:vAlign w:val="center"/>
          </w:tcPr>
          <w:p w14:paraId="5BD468F1">
            <w:pPr>
              <w:jc w:val="right"/>
              <w:rPr>
                <w:rFonts w:ascii="Times New Roman" w:hAnsi="Times New Roman" w:cs="Times New Roman"/>
                <w:szCs w:val="21"/>
              </w:rPr>
            </w:pPr>
            <w:r>
              <w:rPr>
                <w:rFonts w:ascii="Times New Roman" w:hAnsi="Times New Roman" w:cs="Times New Roman"/>
              </w:rPr>
              <w:t>13.40</w:t>
            </w:r>
          </w:p>
        </w:tc>
        <w:tc>
          <w:tcPr>
            <w:tcW w:w="1058" w:type="pct"/>
            <w:tcBorders>
              <w:top w:val="single" w:color="auto" w:sz="4" w:space="0"/>
              <w:left w:val="nil"/>
              <w:bottom w:val="single" w:color="auto" w:sz="8" w:space="0"/>
              <w:right w:val="single" w:color="auto" w:sz="4" w:space="0"/>
            </w:tcBorders>
            <w:shd w:val="clear" w:color="auto" w:fill="auto"/>
            <w:vAlign w:val="center"/>
          </w:tcPr>
          <w:p w14:paraId="69467771">
            <w:pPr>
              <w:jc w:val="right"/>
              <w:rPr>
                <w:rFonts w:ascii="Times New Roman" w:hAnsi="Times New Roman" w:cs="Times New Roman"/>
                <w:szCs w:val="21"/>
              </w:rPr>
            </w:pPr>
          </w:p>
        </w:tc>
        <w:tc>
          <w:tcPr>
            <w:tcW w:w="1084" w:type="pct"/>
            <w:tcBorders>
              <w:top w:val="single" w:color="auto" w:sz="4" w:space="0"/>
              <w:left w:val="nil"/>
              <w:bottom w:val="single" w:color="auto" w:sz="8" w:space="0"/>
              <w:right w:val="single" w:color="auto" w:sz="8" w:space="0"/>
            </w:tcBorders>
            <w:shd w:val="clear" w:color="auto" w:fill="auto"/>
            <w:vAlign w:val="center"/>
          </w:tcPr>
          <w:p w14:paraId="1C3BF0F8">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13.40</w:t>
            </w:r>
          </w:p>
        </w:tc>
      </w:tr>
      <w:tr w14:paraId="6E40D940">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8" w:space="0"/>
              <w:right w:val="single" w:color="auto" w:sz="4" w:space="0"/>
            </w:tcBorders>
            <w:shd w:val="clear" w:color="auto" w:fill="auto"/>
            <w:vAlign w:val="center"/>
          </w:tcPr>
          <w:p w14:paraId="2A3413C0">
            <w:pPr>
              <w:rPr>
                <w:rFonts w:ascii="Times New Roman" w:hAnsi="Times New Roman" w:cs="Times New Roman"/>
                <w:kern w:val="0"/>
                <w:szCs w:val="21"/>
              </w:rPr>
            </w:pPr>
            <w:r>
              <w:rPr>
                <w:rFonts w:ascii="Times New Roman" w:hAnsi="Times New Roman" w:cs="Times New Roman"/>
              </w:rPr>
              <w:t>21399</w:t>
            </w:r>
          </w:p>
        </w:tc>
        <w:tc>
          <w:tcPr>
            <w:tcW w:w="1395" w:type="pct"/>
            <w:tcBorders>
              <w:top w:val="nil"/>
              <w:left w:val="nil"/>
              <w:bottom w:val="single" w:color="auto" w:sz="8" w:space="0"/>
              <w:right w:val="single" w:color="auto" w:sz="4" w:space="0"/>
            </w:tcBorders>
            <w:shd w:val="clear" w:color="auto" w:fill="auto"/>
            <w:vAlign w:val="center"/>
          </w:tcPr>
          <w:p w14:paraId="610EA470">
            <w:pPr>
              <w:rPr>
                <w:rFonts w:ascii="Times New Roman" w:hAnsi="Times New Roman" w:cs="Times New Roman"/>
                <w:kern w:val="0"/>
                <w:szCs w:val="21"/>
              </w:rPr>
            </w:pPr>
            <w:r>
              <w:rPr>
                <w:rFonts w:hint="eastAsia"/>
              </w:rPr>
              <w:t>其他农林水支出</w:t>
            </w:r>
          </w:p>
        </w:tc>
        <w:tc>
          <w:tcPr>
            <w:tcW w:w="1048" w:type="pct"/>
            <w:tcBorders>
              <w:top w:val="nil"/>
              <w:left w:val="nil"/>
              <w:bottom w:val="single" w:color="auto" w:sz="8" w:space="0"/>
              <w:right w:val="single" w:color="auto" w:sz="4" w:space="0"/>
            </w:tcBorders>
            <w:shd w:val="clear" w:color="auto" w:fill="auto"/>
            <w:vAlign w:val="center"/>
          </w:tcPr>
          <w:p w14:paraId="6696BB82">
            <w:pPr>
              <w:jc w:val="right"/>
              <w:rPr>
                <w:rFonts w:ascii="Times New Roman" w:hAnsi="Times New Roman" w:cs="Times New Roman"/>
                <w:kern w:val="0"/>
                <w:szCs w:val="21"/>
              </w:rPr>
            </w:pPr>
            <w:r>
              <w:rPr>
                <w:rFonts w:ascii="Times New Roman" w:hAnsi="Times New Roman" w:cs="Times New Roman"/>
              </w:rPr>
              <w:t>40.00</w:t>
            </w:r>
          </w:p>
        </w:tc>
        <w:tc>
          <w:tcPr>
            <w:tcW w:w="1058" w:type="pct"/>
            <w:tcBorders>
              <w:top w:val="nil"/>
              <w:left w:val="nil"/>
              <w:bottom w:val="single" w:color="auto" w:sz="8" w:space="0"/>
              <w:right w:val="single" w:color="auto" w:sz="4" w:space="0"/>
            </w:tcBorders>
            <w:shd w:val="clear" w:color="auto" w:fill="auto"/>
            <w:vAlign w:val="center"/>
          </w:tcPr>
          <w:p w14:paraId="74A11715">
            <w:pPr>
              <w:jc w:val="right"/>
              <w:rPr>
                <w:rFonts w:ascii="Times New Roman" w:hAnsi="Times New Roman" w:cs="Times New Roman"/>
                <w:kern w:val="0"/>
                <w:szCs w:val="21"/>
              </w:rPr>
            </w:pPr>
          </w:p>
        </w:tc>
        <w:tc>
          <w:tcPr>
            <w:tcW w:w="1084" w:type="pct"/>
            <w:tcBorders>
              <w:top w:val="nil"/>
              <w:left w:val="nil"/>
              <w:bottom w:val="single" w:color="auto" w:sz="8" w:space="0"/>
              <w:right w:val="single" w:color="auto" w:sz="8" w:space="0"/>
            </w:tcBorders>
            <w:shd w:val="clear" w:color="auto" w:fill="auto"/>
            <w:vAlign w:val="center"/>
          </w:tcPr>
          <w:p w14:paraId="486A2D19">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40.00</w:t>
            </w:r>
          </w:p>
        </w:tc>
      </w:tr>
      <w:tr w14:paraId="2F8C67AE">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8" w:space="0"/>
              <w:right w:val="single" w:color="auto" w:sz="4" w:space="0"/>
            </w:tcBorders>
            <w:shd w:val="clear" w:color="auto" w:fill="auto"/>
            <w:vAlign w:val="center"/>
          </w:tcPr>
          <w:p w14:paraId="0A499B36">
            <w:pPr>
              <w:rPr>
                <w:rFonts w:ascii="Times New Roman" w:hAnsi="Times New Roman" w:cs="Times New Roman"/>
                <w:kern w:val="0"/>
                <w:szCs w:val="21"/>
              </w:rPr>
            </w:pPr>
            <w:r>
              <w:rPr>
                <w:rFonts w:ascii="Times New Roman" w:hAnsi="Times New Roman" w:cs="Times New Roman"/>
              </w:rPr>
              <w:t>2139999</w:t>
            </w:r>
          </w:p>
        </w:tc>
        <w:tc>
          <w:tcPr>
            <w:tcW w:w="1395" w:type="pct"/>
            <w:tcBorders>
              <w:top w:val="nil"/>
              <w:left w:val="nil"/>
              <w:bottom w:val="single" w:color="auto" w:sz="8" w:space="0"/>
              <w:right w:val="single" w:color="auto" w:sz="4" w:space="0"/>
            </w:tcBorders>
            <w:shd w:val="clear" w:color="auto" w:fill="auto"/>
            <w:vAlign w:val="center"/>
          </w:tcPr>
          <w:p w14:paraId="06CBA58D">
            <w:pPr>
              <w:rPr>
                <w:rFonts w:ascii="Times New Roman" w:hAnsi="Times New Roman" w:cs="Times New Roman"/>
                <w:kern w:val="0"/>
                <w:szCs w:val="21"/>
              </w:rPr>
            </w:pPr>
            <w:r>
              <w:rPr>
                <w:rFonts w:hint="eastAsia"/>
              </w:rPr>
              <w:t xml:space="preserve">  其他农林水支出</w:t>
            </w:r>
          </w:p>
        </w:tc>
        <w:tc>
          <w:tcPr>
            <w:tcW w:w="1048" w:type="pct"/>
            <w:tcBorders>
              <w:top w:val="nil"/>
              <w:left w:val="nil"/>
              <w:bottom w:val="single" w:color="auto" w:sz="8" w:space="0"/>
              <w:right w:val="single" w:color="auto" w:sz="4" w:space="0"/>
            </w:tcBorders>
            <w:shd w:val="clear" w:color="auto" w:fill="auto"/>
            <w:vAlign w:val="center"/>
          </w:tcPr>
          <w:p w14:paraId="4D3CD357">
            <w:pPr>
              <w:jc w:val="right"/>
              <w:rPr>
                <w:rFonts w:ascii="Times New Roman" w:hAnsi="Times New Roman" w:cs="Times New Roman"/>
                <w:kern w:val="0"/>
                <w:szCs w:val="21"/>
              </w:rPr>
            </w:pPr>
            <w:r>
              <w:rPr>
                <w:rFonts w:ascii="Times New Roman" w:hAnsi="Times New Roman" w:cs="Times New Roman"/>
              </w:rPr>
              <w:t>40.00</w:t>
            </w:r>
          </w:p>
        </w:tc>
        <w:tc>
          <w:tcPr>
            <w:tcW w:w="1058" w:type="pct"/>
            <w:tcBorders>
              <w:top w:val="nil"/>
              <w:left w:val="nil"/>
              <w:bottom w:val="single" w:color="auto" w:sz="8" w:space="0"/>
              <w:right w:val="single" w:color="auto" w:sz="4" w:space="0"/>
            </w:tcBorders>
            <w:shd w:val="clear" w:color="auto" w:fill="auto"/>
            <w:vAlign w:val="center"/>
          </w:tcPr>
          <w:p w14:paraId="77B538F8">
            <w:pPr>
              <w:jc w:val="right"/>
              <w:rPr>
                <w:rFonts w:ascii="Times New Roman" w:hAnsi="Times New Roman" w:cs="Times New Roman"/>
                <w:kern w:val="0"/>
                <w:szCs w:val="21"/>
              </w:rPr>
            </w:pPr>
          </w:p>
        </w:tc>
        <w:tc>
          <w:tcPr>
            <w:tcW w:w="1084" w:type="pct"/>
            <w:tcBorders>
              <w:top w:val="nil"/>
              <w:left w:val="nil"/>
              <w:bottom w:val="single" w:color="auto" w:sz="8" w:space="0"/>
              <w:right w:val="single" w:color="auto" w:sz="8" w:space="0"/>
            </w:tcBorders>
            <w:shd w:val="clear" w:color="auto" w:fill="auto"/>
            <w:vAlign w:val="center"/>
          </w:tcPr>
          <w:p w14:paraId="58E9AEBD">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40.00</w:t>
            </w:r>
          </w:p>
        </w:tc>
      </w:tr>
      <w:tr w14:paraId="348EACDA">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8" w:space="0"/>
              <w:right w:val="single" w:color="auto" w:sz="4" w:space="0"/>
            </w:tcBorders>
            <w:shd w:val="clear" w:color="auto" w:fill="auto"/>
            <w:vAlign w:val="center"/>
          </w:tcPr>
          <w:p w14:paraId="23E93E10">
            <w:pPr>
              <w:rPr>
                <w:rFonts w:ascii="Times New Roman" w:hAnsi="Times New Roman" w:cs="Times New Roman"/>
                <w:kern w:val="0"/>
                <w:szCs w:val="21"/>
              </w:rPr>
            </w:pPr>
            <w:r>
              <w:rPr>
                <w:rFonts w:ascii="Times New Roman" w:hAnsi="Times New Roman" w:cs="Times New Roman"/>
              </w:rPr>
              <w:t>217</w:t>
            </w:r>
          </w:p>
        </w:tc>
        <w:tc>
          <w:tcPr>
            <w:tcW w:w="1395" w:type="pct"/>
            <w:tcBorders>
              <w:top w:val="nil"/>
              <w:left w:val="nil"/>
              <w:bottom w:val="single" w:color="auto" w:sz="8" w:space="0"/>
              <w:right w:val="single" w:color="auto" w:sz="4" w:space="0"/>
            </w:tcBorders>
            <w:shd w:val="clear" w:color="auto" w:fill="auto"/>
            <w:vAlign w:val="center"/>
          </w:tcPr>
          <w:p w14:paraId="4465220C">
            <w:pPr>
              <w:rPr>
                <w:rFonts w:ascii="Times New Roman" w:hAnsi="Times New Roman" w:cs="Times New Roman"/>
                <w:kern w:val="0"/>
                <w:szCs w:val="21"/>
              </w:rPr>
            </w:pPr>
            <w:r>
              <w:rPr>
                <w:rFonts w:hint="eastAsia"/>
              </w:rPr>
              <w:t>金融支出</w:t>
            </w:r>
          </w:p>
        </w:tc>
        <w:tc>
          <w:tcPr>
            <w:tcW w:w="1048" w:type="pct"/>
            <w:tcBorders>
              <w:top w:val="nil"/>
              <w:left w:val="nil"/>
              <w:bottom w:val="single" w:color="auto" w:sz="8" w:space="0"/>
              <w:right w:val="single" w:color="auto" w:sz="4" w:space="0"/>
            </w:tcBorders>
            <w:shd w:val="clear" w:color="auto" w:fill="auto"/>
            <w:vAlign w:val="center"/>
          </w:tcPr>
          <w:p w14:paraId="6F87B74F">
            <w:pPr>
              <w:jc w:val="right"/>
              <w:rPr>
                <w:rFonts w:ascii="Times New Roman" w:hAnsi="Times New Roman" w:cs="Times New Roman"/>
                <w:kern w:val="0"/>
                <w:szCs w:val="21"/>
              </w:rPr>
            </w:pPr>
            <w:r>
              <w:rPr>
                <w:rFonts w:ascii="Times New Roman" w:hAnsi="Times New Roman" w:cs="Times New Roman"/>
              </w:rPr>
              <w:t>20.00</w:t>
            </w:r>
          </w:p>
        </w:tc>
        <w:tc>
          <w:tcPr>
            <w:tcW w:w="1058" w:type="pct"/>
            <w:tcBorders>
              <w:top w:val="nil"/>
              <w:left w:val="nil"/>
              <w:bottom w:val="single" w:color="auto" w:sz="8" w:space="0"/>
              <w:right w:val="single" w:color="auto" w:sz="4" w:space="0"/>
            </w:tcBorders>
            <w:shd w:val="clear" w:color="auto" w:fill="auto"/>
            <w:vAlign w:val="center"/>
          </w:tcPr>
          <w:p w14:paraId="04D67F62">
            <w:pPr>
              <w:jc w:val="right"/>
              <w:rPr>
                <w:rFonts w:ascii="Times New Roman" w:hAnsi="Times New Roman" w:cs="Times New Roman"/>
                <w:kern w:val="0"/>
                <w:szCs w:val="21"/>
              </w:rPr>
            </w:pPr>
          </w:p>
        </w:tc>
        <w:tc>
          <w:tcPr>
            <w:tcW w:w="1084" w:type="pct"/>
            <w:tcBorders>
              <w:top w:val="nil"/>
              <w:left w:val="nil"/>
              <w:bottom w:val="single" w:color="auto" w:sz="8" w:space="0"/>
              <w:right w:val="single" w:color="auto" w:sz="8" w:space="0"/>
            </w:tcBorders>
            <w:shd w:val="clear" w:color="auto" w:fill="auto"/>
            <w:vAlign w:val="center"/>
          </w:tcPr>
          <w:p w14:paraId="6DFE8AB4">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20.00</w:t>
            </w:r>
          </w:p>
        </w:tc>
      </w:tr>
      <w:tr w14:paraId="78F3C409">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8" w:space="0"/>
              <w:right w:val="single" w:color="auto" w:sz="4" w:space="0"/>
            </w:tcBorders>
            <w:shd w:val="clear" w:color="auto" w:fill="auto"/>
            <w:vAlign w:val="center"/>
          </w:tcPr>
          <w:p w14:paraId="36D99A47">
            <w:pPr>
              <w:rPr>
                <w:rFonts w:ascii="Times New Roman" w:hAnsi="Times New Roman" w:cs="Times New Roman"/>
                <w:kern w:val="0"/>
                <w:szCs w:val="21"/>
              </w:rPr>
            </w:pPr>
            <w:r>
              <w:rPr>
                <w:rFonts w:ascii="Times New Roman" w:hAnsi="Times New Roman" w:cs="Times New Roman"/>
              </w:rPr>
              <w:t>21799</w:t>
            </w:r>
          </w:p>
        </w:tc>
        <w:tc>
          <w:tcPr>
            <w:tcW w:w="1395" w:type="pct"/>
            <w:tcBorders>
              <w:top w:val="nil"/>
              <w:left w:val="nil"/>
              <w:bottom w:val="single" w:color="auto" w:sz="4" w:space="0"/>
              <w:right w:val="single" w:color="auto" w:sz="4" w:space="0"/>
            </w:tcBorders>
            <w:shd w:val="clear" w:color="auto" w:fill="auto"/>
            <w:vAlign w:val="center"/>
          </w:tcPr>
          <w:p w14:paraId="1D167C74">
            <w:pPr>
              <w:rPr>
                <w:rFonts w:ascii="Times New Roman" w:hAnsi="Times New Roman" w:cs="Times New Roman"/>
                <w:kern w:val="0"/>
                <w:szCs w:val="21"/>
              </w:rPr>
            </w:pPr>
            <w:r>
              <w:rPr>
                <w:rFonts w:hint="eastAsia"/>
              </w:rPr>
              <w:t>其他金融支出</w:t>
            </w:r>
          </w:p>
        </w:tc>
        <w:tc>
          <w:tcPr>
            <w:tcW w:w="1048" w:type="pct"/>
            <w:tcBorders>
              <w:top w:val="nil"/>
              <w:left w:val="nil"/>
              <w:bottom w:val="single" w:color="auto" w:sz="4" w:space="0"/>
              <w:right w:val="single" w:color="auto" w:sz="4" w:space="0"/>
            </w:tcBorders>
            <w:shd w:val="clear" w:color="auto" w:fill="auto"/>
            <w:vAlign w:val="center"/>
          </w:tcPr>
          <w:p w14:paraId="0E45C7E7">
            <w:pPr>
              <w:jc w:val="right"/>
              <w:rPr>
                <w:rFonts w:ascii="Times New Roman" w:hAnsi="Times New Roman" w:cs="Times New Roman"/>
                <w:kern w:val="0"/>
                <w:szCs w:val="21"/>
              </w:rPr>
            </w:pPr>
            <w:r>
              <w:rPr>
                <w:rFonts w:ascii="Times New Roman" w:hAnsi="Times New Roman" w:cs="Times New Roman"/>
              </w:rPr>
              <w:t>20.00</w:t>
            </w:r>
          </w:p>
        </w:tc>
        <w:tc>
          <w:tcPr>
            <w:tcW w:w="1058" w:type="pct"/>
            <w:tcBorders>
              <w:top w:val="nil"/>
              <w:left w:val="nil"/>
              <w:bottom w:val="single" w:color="auto" w:sz="4" w:space="0"/>
              <w:right w:val="single" w:color="auto" w:sz="4" w:space="0"/>
            </w:tcBorders>
            <w:shd w:val="clear" w:color="auto" w:fill="auto"/>
            <w:vAlign w:val="center"/>
          </w:tcPr>
          <w:p w14:paraId="12BDD02C">
            <w:pPr>
              <w:jc w:val="right"/>
              <w:rPr>
                <w:rFonts w:ascii="Times New Roman" w:hAnsi="Times New Roman" w:cs="Times New Roman"/>
                <w:kern w:val="0"/>
                <w:szCs w:val="21"/>
              </w:rPr>
            </w:pPr>
          </w:p>
        </w:tc>
        <w:tc>
          <w:tcPr>
            <w:tcW w:w="1084" w:type="pct"/>
            <w:tcBorders>
              <w:top w:val="nil"/>
              <w:left w:val="nil"/>
              <w:bottom w:val="single" w:color="auto" w:sz="4" w:space="0"/>
              <w:right w:val="single" w:color="auto" w:sz="8" w:space="0"/>
            </w:tcBorders>
            <w:shd w:val="clear" w:color="auto" w:fill="auto"/>
            <w:vAlign w:val="center"/>
          </w:tcPr>
          <w:p w14:paraId="5DEE8E38">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20.00</w:t>
            </w:r>
          </w:p>
        </w:tc>
      </w:tr>
      <w:tr w14:paraId="3D159D30">
        <w:tblPrEx>
          <w:tblCellMar>
            <w:top w:w="0" w:type="dxa"/>
            <w:left w:w="108" w:type="dxa"/>
            <w:bottom w:w="0" w:type="dxa"/>
            <w:right w:w="108" w:type="dxa"/>
          </w:tblCellMar>
        </w:tblPrEx>
        <w:trPr>
          <w:trHeight w:val="272" w:hRule="exact"/>
          <w:jc w:val="center"/>
        </w:trPr>
        <w:tc>
          <w:tcPr>
            <w:tcW w:w="412" w:type="pct"/>
            <w:tcBorders>
              <w:top w:val="single" w:color="auto" w:sz="4" w:space="0"/>
              <w:left w:val="single" w:color="auto" w:sz="8" w:space="0"/>
              <w:bottom w:val="single" w:color="auto" w:sz="8" w:space="0"/>
              <w:right w:val="single" w:color="auto" w:sz="4" w:space="0"/>
            </w:tcBorders>
            <w:shd w:val="clear" w:color="auto" w:fill="auto"/>
            <w:vAlign w:val="center"/>
          </w:tcPr>
          <w:p w14:paraId="79237700">
            <w:pPr>
              <w:rPr>
                <w:rFonts w:ascii="Times New Roman" w:hAnsi="Times New Roman" w:cs="Times New Roman"/>
                <w:kern w:val="0"/>
                <w:szCs w:val="21"/>
              </w:rPr>
            </w:pPr>
            <w:r>
              <w:rPr>
                <w:rFonts w:ascii="Times New Roman" w:hAnsi="Times New Roman" w:cs="Times New Roman"/>
              </w:rPr>
              <w:t>2179999</w:t>
            </w:r>
          </w:p>
        </w:tc>
        <w:tc>
          <w:tcPr>
            <w:tcW w:w="1395" w:type="pct"/>
            <w:tcBorders>
              <w:top w:val="single" w:color="auto" w:sz="4" w:space="0"/>
              <w:left w:val="single" w:color="auto" w:sz="4" w:space="0"/>
              <w:bottom w:val="single" w:color="auto" w:sz="4" w:space="0"/>
              <w:right w:val="single" w:color="auto" w:sz="4" w:space="0"/>
            </w:tcBorders>
            <w:shd w:val="clear" w:color="auto" w:fill="auto"/>
            <w:vAlign w:val="center"/>
          </w:tcPr>
          <w:p w14:paraId="47B04934">
            <w:pPr>
              <w:rPr>
                <w:rFonts w:ascii="Times New Roman" w:hAnsi="Times New Roman" w:cs="Times New Roman"/>
                <w:kern w:val="0"/>
                <w:szCs w:val="21"/>
              </w:rPr>
            </w:pPr>
            <w:r>
              <w:rPr>
                <w:rFonts w:hint="eastAsia"/>
              </w:rPr>
              <w:t xml:space="preserve">  其他金融支出</w:t>
            </w:r>
          </w:p>
        </w:tc>
        <w:tc>
          <w:tcPr>
            <w:tcW w:w="1048" w:type="pct"/>
            <w:tcBorders>
              <w:top w:val="single" w:color="auto" w:sz="4" w:space="0"/>
              <w:left w:val="nil"/>
              <w:bottom w:val="single" w:color="auto" w:sz="4" w:space="0"/>
              <w:right w:val="single" w:color="auto" w:sz="4" w:space="0"/>
            </w:tcBorders>
            <w:shd w:val="clear" w:color="auto" w:fill="auto"/>
            <w:vAlign w:val="center"/>
          </w:tcPr>
          <w:p w14:paraId="4D0BE03F">
            <w:pPr>
              <w:jc w:val="right"/>
              <w:rPr>
                <w:rFonts w:ascii="Times New Roman" w:hAnsi="Times New Roman" w:cs="Times New Roman"/>
                <w:kern w:val="0"/>
                <w:szCs w:val="21"/>
              </w:rPr>
            </w:pPr>
            <w:r>
              <w:rPr>
                <w:rFonts w:ascii="Times New Roman" w:hAnsi="Times New Roman" w:cs="Times New Roman"/>
              </w:rPr>
              <w:t>20.00</w:t>
            </w:r>
          </w:p>
        </w:tc>
        <w:tc>
          <w:tcPr>
            <w:tcW w:w="1058" w:type="pct"/>
            <w:tcBorders>
              <w:top w:val="single" w:color="auto" w:sz="4" w:space="0"/>
              <w:left w:val="nil"/>
              <w:bottom w:val="single" w:color="auto" w:sz="4" w:space="0"/>
              <w:right w:val="single" w:color="auto" w:sz="4" w:space="0"/>
            </w:tcBorders>
            <w:shd w:val="clear" w:color="auto" w:fill="auto"/>
            <w:vAlign w:val="center"/>
          </w:tcPr>
          <w:p w14:paraId="3E8CFAEE">
            <w:pPr>
              <w:jc w:val="right"/>
              <w:rPr>
                <w:rFonts w:ascii="Times New Roman" w:hAnsi="Times New Roman" w:cs="Times New Roman"/>
                <w:kern w:val="0"/>
                <w:szCs w:val="21"/>
              </w:rPr>
            </w:pPr>
          </w:p>
        </w:tc>
        <w:tc>
          <w:tcPr>
            <w:tcW w:w="1084" w:type="pct"/>
            <w:tcBorders>
              <w:top w:val="single" w:color="auto" w:sz="4" w:space="0"/>
              <w:left w:val="nil"/>
              <w:bottom w:val="single" w:color="auto" w:sz="4" w:space="0"/>
              <w:right w:val="single" w:color="auto" w:sz="4" w:space="0"/>
            </w:tcBorders>
            <w:shd w:val="clear" w:color="auto" w:fill="auto"/>
            <w:vAlign w:val="center"/>
          </w:tcPr>
          <w:p w14:paraId="4643B94F">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20.00</w:t>
            </w:r>
          </w:p>
        </w:tc>
      </w:tr>
      <w:tr w14:paraId="6FAE831D">
        <w:tblPrEx>
          <w:tblCellMar>
            <w:top w:w="0" w:type="dxa"/>
            <w:left w:w="108" w:type="dxa"/>
            <w:bottom w:w="0" w:type="dxa"/>
            <w:right w:w="108" w:type="dxa"/>
          </w:tblCellMar>
        </w:tblPrEx>
        <w:trPr>
          <w:trHeight w:val="272" w:hRule="exact"/>
          <w:jc w:val="center"/>
        </w:trPr>
        <w:tc>
          <w:tcPr>
            <w:tcW w:w="5000" w:type="pct"/>
            <w:gridSpan w:val="5"/>
            <w:tcBorders>
              <w:top w:val="nil"/>
              <w:left w:val="nil"/>
              <w:bottom w:val="nil"/>
              <w:right w:val="nil"/>
            </w:tcBorders>
            <w:shd w:val="clear" w:color="auto" w:fill="auto"/>
            <w:vAlign w:val="center"/>
          </w:tcPr>
          <w:p w14:paraId="20F26122">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注：本表反映部门本年度一般公共预算财政拨款支出情况。</w:t>
            </w:r>
          </w:p>
        </w:tc>
      </w:tr>
    </w:tbl>
    <w:p w14:paraId="66EC200F">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br w:type="page"/>
      </w:r>
    </w:p>
    <w:tbl>
      <w:tblPr>
        <w:tblStyle w:val="8"/>
        <w:tblW w:w="5058" w:type="pct"/>
        <w:jc w:val="center"/>
        <w:tblLayout w:type="fixed"/>
        <w:tblCellMar>
          <w:top w:w="0" w:type="dxa"/>
          <w:left w:w="108" w:type="dxa"/>
          <w:bottom w:w="0" w:type="dxa"/>
          <w:right w:w="108" w:type="dxa"/>
        </w:tblCellMar>
      </w:tblPr>
      <w:tblGrid>
        <w:gridCol w:w="1054"/>
        <w:gridCol w:w="3374"/>
        <w:gridCol w:w="916"/>
        <w:gridCol w:w="1093"/>
        <w:gridCol w:w="2338"/>
        <w:gridCol w:w="850"/>
        <w:gridCol w:w="1065"/>
        <w:gridCol w:w="4249"/>
        <w:gridCol w:w="856"/>
      </w:tblGrid>
      <w:tr w14:paraId="272C4CC3">
        <w:tblPrEx>
          <w:tblCellMar>
            <w:top w:w="0" w:type="dxa"/>
            <w:left w:w="108" w:type="dxa"/>
            <w:bottom w:w="0" w:type="dxa"/>
            <w:right w:w="108" w:type="dxa"/>
          </w:tblCellMar>
        </w:tblPrEx>
        <w:trPr>
          <w:trHeight w:val="113" w:hRule="atLeast"/>
          <w:jc w:val="center"/>
        </w:trPr>
        <w:tc>
          <w:tcPr>
            <w:tcW w:w="5000" w:type="pct"/>
            <w:gridSpan w:val="9"/>
            <w:tcBorders>
              <w:top w:val="nil"/>
              <w:left w:val="nil"/>
              <w:bottom w:val="nil"/>
              <w:right w:val="nil"/>
            </w:tcBorders>
            <w:shd w:val="clear" w:color="auto" w:fill="auto"/>
            <w:noWrap/>
            <w:vAlign w:val="center"/>
          </w:tcPr>
          <w:p w14:paraId="51B707A1">
            <w:pPr>
              <w:widowControl/>
              <w:jc w:val="center"/>
              <w:rPr>
                <w:rFonts w:hint="eastAsia" w:cs="宋体" w:asciiTheme="minorEastAsia" w:hAnsiTheme="minorEastAsia"/>
                <w:color w:val="000000"/>
                <w:kern w:val="0"/>
                <w:szCs w:val="32"/>
              </w:rPr>
            </w:pPr>
            <w:r>
              <w:rPr>
                <w:rFonts w:hint="eastAsia" w:ascii="华文中宋" w:hAnsi="华文中宋" w:eastAsia="华文中宋" w:cs="宋体"/>
                <w:color w:val="000000"/>
                <w:kern w:val="0"/>
                <w:sz w:val="32"/>
                <w:szCs w:val="32"/>
              </w:rPr>
              <w:br w:type="page"/>
            </w:r>
            <w:bookmarkStart w:id="2" w:name="RANGE!A1:I34"/>
            <w:r>
              <w:rPr>
                <w:rFonts w:hint="eastAsia" w:ascii="华文中宋" w:hAnsi="华文中宋" w:eastAsia="华文中宋" w:cs="宋体"/>
                <w:color w:val="000000"/>
                <w:kern w:val="0"/>
                <w:sz w:val="32"/>
                <w:szCs w:val="32"/>
              </w:rPr>
              <w:t>一般公共预算财政拨款基本支出决算明细表</w:t>
            </w:r>
            <w:bookmarkEnd w:id="2"/>
          </w:p>
        </w:tc>
      </w:tr>
      <w:tr w14:paraId="71C74DA3">
        <w:tblPrEx>
          <w:tblCellMar>
            <w:top w:w="0" w:type="dxa"/>
            <w:left w:w="108" w:type="dxa"/>
            <w:bottom w:w="0" w:type="dxa"/>
            <w:right w:w="108" w:type="dxa"/>
          </w:tblCellMar>
        </w:tblPrEx>
        <w:trPr>
          <w:trHeight w:val="283" w:hRule="exact"/>
          <w:jc w:val="center"/>
        </w:trPr>
        <w:tc>
          <w:tcPr>
            <w:tcW w:w="5000" w:type="pct"/>
            <w:gridSpan w:val="9"/>
            <w:tcBorders>
              <w:top w:val="nil"/>
              <w:left w:val="nil"/>
              <w:bottom w:val="nil"/>
              <w:right w:val="nil"/>
            </w:tcBorders>
            <w:shd w:val="clear" w:color="auto" w:fill="auto"/>
            <w:noWrap/>
            <w:vAlign w:val="center"/>
          </w:tcPr>
          <w:p w14:paraId="11FE2C1A">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公开06表</w:t>
            </w:r>
          </w:p>
        </w:tc>
      </w:tr>
      <w:tr w14:paraId="50FD71C2">
        <w:tblPrEx>
          <w:tblCellMar>
            <w:top w:w="0" w:type="dxa"/>
            <w:left w:w="108" w:type="dxa"/>
            <w:bottom w:w="0" w:type="dxa"/>
            <w:right w:w="108" w:type="dxa"/>
          </w:tblCellMar>
        </w:tblPrEx>
        <w:trPr>
          <w:trHeight w:val="283" w:hRule="exact"/>
          <w:jc w:val="center"/>
        </w:trPr>
        <w:tc>
          <w:tcPr>
            <w:tcW w:w="1692" w:type="pct"/>
            <w:gridSpan w:val="3"/>
            <w:tcBorders>
              <w:top w:val="nil"/>
              <w:left w:val="nil"/>
              <w:bottom w:val="single" w:color="auto" w:sz="4" w:space="0"/>
              <w:right w:val="nil"/>
            </w:tcBorders>
            <w:shd w:val="clear" w:color="auto" w:fill="auto"/>
            <w:vAlign w:val="center"/>
          </w:tcPr>
          <w:p w14:paraId="03BA798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部门：</w:t>
            </w:r>
            <w:r>
              <w:rPr>
                <w:rFonts w:hint="eastAsia" w:cs="Times New Roman" w:asciiTheme="minorEastAsia" w:hAnsiTheme="minorEastAsia"/>
                <w:color w:val="000000"/>
                <w:kern w:val="0"/>
                <w:szCs w:val="21"/>
              </w:rPr>
              <w:t>祁阳市财政局</w:t>
            </w:r>
          </w:p>
        </w:tc>
        <w:tc>
          <w:tcPr>
            <w:tcW w:w="346" w:type="pct"/>
            <w:tcBorders>
              <w:top w:val="nil"/>
              <w:left w:val="nil"/>
              <w:bottom w:val="single" w:color="auto" w:sz="4" w:space="0"/>
              <w:right w:val="nil"/>
            </w:tcBorders>
            <w:shd w:val="clear" w:color="auto" w:fill="auto"/>
            <w:vAlign w:val="center"/>
          </w:tcPr>
          <w:p w14:paraId="46F1F922">
            <w:pPr>
              <w:widowControl/>
              <w:jc w:val="center"/>
              <w:rPr>
                <w:rFonts w:ascii="Times New Roman" w:hAnsi="Times New Roman" w:cs="Times New Roman"/>
                <w:color w:val="000000"/>
                <w:kern w:val="0"/>
                <w:szCs w:val="21"/>
              </w:rPr>
            </w:pPr>
          </w:p>
        </w:tc>
        <w:tc>
          <w:tcPr>
            <w:tcW w:w="740" w:type="pct"/>
            <w:tcBorders>
              <w:top w:val="nil"/>
              <w:left w:val="nil"/>
              <w:bottom w:val="single" w:color="auto" w:sz="4" w:space="0"/>
              <w:right w:val="nil"/>
            </w:tcBorders>
            <w:shd w:val="clear" w:color="auto" w:fill="auto"/>
            <w:vAlign w:val="center"/>
          </w:tcPr>
          <w:p w14:paraId="515F33ED">
            <w:pPr>
              <w:widowControl/>
              <w:jc w:val="center"/>
              <w:rPr>
                <w:rFonts w:ascii="Times New Roman" w:hAnsi="Times New Roman" w:cs="Times New Roman"/>
                <w:color w:val="000000"/>
                <w:kern w:val="0"/>
                <w:szCs w:val="21"/>
              </w:rPr>
            </w:pPr>
          </w:p>
        </w:tc>
        <w:tc>
          <w:tcPr>
            <w:tcW w:w="269" w:type="pct"/>
            <w:tcBorders>
              <w:top w:val="nil"/>
              <w:left w:val="nil"/>
              <w:bottom w:val="single" w:color="auto" w:sz="4" w:space="0"/>
              <w:right w:val="nil"/>
            </w:tcBorders>
            <w:shd w:val="clear" w:color="auto" w:fill="auto"/>
            <w:vAlign w:val="center"/>
          </w:tcPr>
          <w:p w14:paraId="1583195E">
            <w:pPr>
              <w:widowControl/>
              <w:jc w:val="center"/>
              <w:rPr>
                <w:rFonts w:ascii="Times New Roman" w:hAnsi="Times New Roman" w:cs="Times New Roman"/>
                <w:color w:val="000000"/>
                <w:kern w:val="0"/>
                <w:szCs w:val="21"/>
              </w:rPr>
            </w:pPr>
          </w:p>
        </w:tc>
        <w:tc>
          <w:tcPr>
            <w:tcW w:w="337" w:type="pct"/>
            <w:tcBorders>
              <w:top w:val="nil"/>
              <w:left w:val="nil"/>
              <w:bottom w:val="single" w:color="auto" w:sz="4" w:space="0"/>
              <w:right w:val="nil"/>
            </w:tcBorders>
            <w:shd w:val="clear" w:color="auto" w:fill="auto"/>
            <w:vAlign w:val="center"/>
          </w:tcPr>
          <w:p w14:paraId="6432F9CA">
            <w:pPr>
              <w:widowControl/>
              <w:jc w:val="center"/>
              <w:rPr>
                <w:rFonts w:ascii="Times New Roman" w:hAnsi="Times New Roman" w:cs="Times New Roman"/>
                <w:color w:val="000000"/>
                <w:kern w:val="0"/>
                <w:szCs w:val="21"/>
              </w:rPr>
            </w:pPr>
          </w:p>
        </w:tc>
        <w:tc>
          <w:tcPr>
            <w:tcW w:w="1613" w:type="pct"/>
            <w:gridSpan w:val="2"/>
            <w:tcBorders>
              <w:top w:val="nil"/>
              <w:left w:val="nil"/>
              <w:bottom w:val="single" w:color="auto" w:sz="4" w:space="0"/>
              <w:right w:val="nil"/>
            </w:tcBorders>
            <w:shd w:val="clear" w:color="auto" w:fill="auto"/>
            <w:vAlign w:val="center"/>
          </w:tcPr>
          <w:p w14:paraId="5CCEE3DA">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49BE3E1F">
        <w:tblPrEx>
          <w:tblCellMar>
            <w:top w:w="0" w:type="dxa"/>
            <w:left w:w="108" w:type="dxa"/>
            <w:bottom w:w="0" w:type="dxa"/>
            <w:right w:w="108" w:type="dxa"/>
          </w:tblCellMar>
        </w:tblPrEx>
        <w:trPr>
          <w:trHeight w:val="113" w:hRule="atLeast"/>
          <w:jc w:val="center"/>
        </w:trPr>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1E2207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1068" w:type="pct"/>
            <w:tcBorders>
              <w:top w:val="single" w:color="auto" w:sz="4" w:space="0"/>
              <w:left w:val="single" w:color="auto" w:sz="4" w:space="0"/>
              <w:bottom w:val="single" w:color="auto" w:sz="4" w:space="0"/>
              <w:right w:val="single" w:color="auto" w:sz="4" w:space="0"/>
            </w:tcBorders>
            <w:shd w:val="clear" w:color="auto" w:fill="auto"/>
            <w:vAlign w:val="center"/>
          </w:tcPr>
          <w:p w14:paraId="38D60252">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3D94753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141E10F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740" w:type="pct"/>
            <w:tcBorders>
              <w:top w:val="single" w:color="auto" w:sz="4" w:space="0"/>
              <w:left w:val="single" w:color="auto" w:sz="4" w:space="0"/>
              <w:bottom w:val="single" w:color="auto" w:sz="4" w:space="0"/>
              <w:right w:val="single" w:color="auto" w:sz="4" w:space="0"/>
            </w:tcBorders>
            <w:shd w:val="clear" w:color="auto" w:fill="auto"/>
            <w:vAlign w:val="center"/>
          </w:tcPr>
          <w:p w14:paraId="424350CE">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14:paraId="6037697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0D06A26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1343" w:type="pct"/>
            <w:tcBorders>
              <w:top w:val="single" w:color="auto" w:sz="4" w:space="0"/>
              <w:left w:val="single" w:color="auto" w:sz="4" w:space="0"/>
              <w:bottom w:val="single" w:color="auto" w:sz="4" w:space="0"/>
              <w:right w:val="single" w:color="auto" w:sz="4" w:space="0"/>
            </w:tcBorders>
            <w:shd w:val="clear" w:color="auto" w:fill="auto"/>
            <w:vAlign w:val="center"/>
          </w:tcPr>
          <w:p w14:paraId="39FCC46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14:paraId="62365E47">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r>
      <w:tr w14:paraId="3AA42D11">
        <w:tblPrEx>
          <w:tblCellMar>
            <w:top w:w="0" w:type="dxa"/>
            <w:left w:w="108" w:type="dxa"/>
            <w:bottom w:w="0" w:type="dxa"/>
            <w:right w:w="108" w:type="dxa"/>
          </w:tblCellMar>
        </w:tblPrEx>
        <w:trPr>
          <w:trHeight w:val="284" w:hRule="exact"/>
          <w:jc w:val="center"/>
        </w:trPr>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C3ED0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w:t>
            </w:r>
          </w:p>
        </w:tc>
        <w:tc>
          <w:tcPr>
            <w:tcW w:w="1068" w:type="pct"/>
            <w:tcBorders>
              <w:top w:val="single" w:color="auto" w:sz="4" w:space="0"/>
              <w:left w:val="nil"/>
              <w:bottom w:val="single" w:color="auto" w:sz="4" w:space="0"/>
              <w:right w:val="single" w:color="auto" w:sz="4" w:space="0"/>
            </w:tcBorders>
            <w:shd w:val="clear" w:color="auto" w:fill="auto"/>
            <w:noWrap/>
            <w:vAlign w:val="center"/>
          </w:tcPr>
          <w:p w14:paraId="61B4A87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工资福利支出</w:t>
            </w:r>
          </w:p>
        </w:tc>
        <w:tc>
          <w:tcPr>
            <w:tcW w:w="289" w:type="pct"/>
            <w:tcBorders>
              <w:top w:val="single" w:color="auto" w:sz="4" w:space="0"/>
              <w:left w:val="nil"/>
              <w:bottom w:val="single" w:color="auto" w:sz="4" w:space="0"/>
              <w:right w:val="single" w:color="auto" w:sz="4" w:space="0"/>
            </w:tcBorders>
            <w:shd w:val="clear" w:color="auto" w:fill="auto"/>
            <w:noWrap/>
            <w:vAlign w:val="center"/>
          </w:tcPr>
          <w:p w14:paraId="7D25F92A">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2026.99</w:t>
            </w:r>
          </w:p>
        </w:tc>
        <w:tc>
          <w:tcPr>
            <w:tcW w:w="346" w:type="pct"/>
            <w:tcBorders>
              <w:top w:val="single" w:color="auto" w:sz="4" w:space="0"/>
              <w:left w:val="nil"/>
              <w:bottom w:val="single" w:color="auto" w:sz="4" w:space="0"/>
              <w:right w:val="single" w:color="auto" w:sz="4" w:space="0"/>
            </w:tcBorders>
            <w:shd w:val="clear" w:color="auto" w:fill="auto"/>
            <w:noWrap/>
            <w:vAlign w:val="center"/>
          </w:tcPr>
          <w:p w14:paraId="134920C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w:t>
            </w:r>
          </w:p>
        </w:tc>
        <w:tc>
          <w:tcPr>
            <w:tcW w:w="740" w:type="pct"/>
            <w:tcBorders>
              <w:top w:val="single" w:color="auto" w:sz="4" w:space="0"/>
              <w:left w:val="nil"/>
              <w:bottom w:val="single" w:color="auto" w:sz="4" w:space="0"/>
              <w:right w:val="single" w:color="auto" w:sz="4" w:space="0"/>
            </w:tcBorders>
            <w:shd w:val="clear" w:color="auto" w:fill="auto"/>
            <w:noWrap/>
            <w:vAlign w:val="center"/>
          </w:tcPr>
          <w:p w14:paraId="0888A45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商品和服务支出</w:t>
            </w:r>
          </w:p>
        </w:tc>
        <w:tc>
          <w:tcPr>
            <w:tcW w:w="269" w:type="pct"/>
            <w:tcBorders>
              <w:top w:val="single" w:color="auto" w:sz="4" w:space="0"/>
              <w:left w:val="nil"/>
              <w:bottom w:val="single" w:color="auto" w:sz="4" w:space="0"/>
              <w:right w:val="single" w:color="auto" w:sz="4" w:space="0"/>
            </w:tcBorders>
            <w:shd w:val="clear" w:color="auto" w:fill="auto"/>
            <w:noWrap/>
            <w:vAlign w:val="center"/>
          </w:tcPr>
          <w:p w14:paraId="7D1D3224">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195.78</w:t>
            </w:r>
          </w:p>
        </w:tc>
        <w:tc>
          <w:tcPr>
            <w:tcW w:w="337" w:type="pct"/>
            <w:tcBorders>
              <w:top w:val="single" w:color="auto" w:sz="4" w:space="0"/>
              <w:left w:val="nil"/>
              <w:bottom w:val="single" w:color="auto" w:sz="4" w:space="0"/>
              <w:right w:val="single" w:color="auto" w:sz="4" w:space="0"/>
            </w:tcBorders>
            <w:shd w:val="clear" w:color="auto" w:fill="auto"/>
            <w:noWrap/>
            <w:vAlign w:val="center"/>
          </w:tcPr>
          <w:p w14:paraId="24FBFCF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w:t>
            </w:r>
          </w:p>
        </w:tc>
        <w:tc>
          <w:tcPr>
            <w:tcW w:w="1343" w:type="pct"/>
            <w:tcBorders>
              <w:top w:val="single" w:color="auto" w:sz="4" w:space="0"/>
              <w:left w:val="nil"/>
              <w:bottom w:val="single" w:color="auto" w:sz="4" w:space="0"/>
              <w:right w:val="single" w:color="auto" w:sz="4" w:space="0"/>
            </w:tcBorders>
            <w:shd w:val="clear" w:color="auto" w:fill="auto"/>
            <w:noWrap/>
            <w:vAlign w:val="center"/>
          </w:tcPr>
          <w:p w14:paraId="5870209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债务利息及费用支出</w:t>
            </w:r>
          </w:p>
        </w:tc>
        <w:tc>
          <w:tcPr>
            <w:tcW w:w="269" w:type="pct"/>
            <w:tcBorders>
              <w:top w:val="single" w:color="auto" w:sz="4" w:space="0"/>
              <w:left w:val="nil"/>
              <w:bottom w:val="single" w:color="auto" w:sz="4" w:space="0"/>
              <w:right w:val="single" w:color="auto" w:sz="4" w:space="0"/>
            </w:tcBorders>
            <w:shd w:val="clear" w:color="auto" w:fill="auto"/>
            <w:noWrap/>
            <w:vAlign w:val="center"/>
          </w:tcPr>
          <w:p w14:paraId="5168C450">
            <w:pPr>
              <w:jc w:val="right"/>
              <w:rPr>
                <w:rFonts w:ascii="Times New Roman" w:hAnsi="Times New Roman" w:cs="Times New Roman"/>
                <w:color w:val="000000"/>
                <w:kern w:val="0"/>
                <w:szCs w:val="21"/>
              </w:rPr>
            </w:pPr>
          </w:p>
        </w:tc>
      </w:tr>
      <w:tr w14:paraId="3EC17ED8">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CC19B6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30101</w:t>
            </w:r>
          </w:p>
        </w:tc>
        <w:tc>
          <w:tcPr>
            <w:tcW w:w="1068" w:type="pct"/>
            <w:tcBorders>
              <w:top w:val="nil"/>
              <w:left w:val="nil"/>
              <w:bottom w:val="single" w:color="auto" w:sz="4" w:space="0"/>
              <w:right w:val="single" w:color="auto" w:sz="4" w:space="0"/>
            </w:tcBorders>
            <w:shd w:val="clear" w:color="auto" w:fill="auto"/>
            <w:noWrap/>
            <w:vAlign w:val="center"/>
          </w:tcPr>
          <w:p w14:paraId="5984981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基本工资</w:t>
            </w:r>
          </w:p>
        </w:tc>
        <w:tc>
          <w:tcPr>
            <w:tcW w:w="289" w:type="pct"/>
            <w:tcBorders>
              <w:top w:val="nil"/>
              <w:left w:val="nil"/>
              <w:bottom w:val="single" w:color="auto" w:sz="4" w:space="0"/>
              <w:right w:val="single" w:color="auto" w:sz="4" w:space="0"/>
            </w:tcBorders>
            <w:shd w:val="clear" w:color="auto" w:fill="auto"/>
            <w:noWrap/>
            <w:vAlign w:val="center"/>
          </w:tcPr>
          <w:p w14:paraId="2F89BFB4">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793.40</w:t>
            </w:r>
          </w:p>
        </w:tc>
        <w:tc>
          <w:tcPr>
            <w:tcW w:w="346" w:type="pct"/>
            <w:tcBorders>
              <w:top w:val="nil"/>
              <w:left w:val="nil"/>
              <w:bottom w:val="single" w:color="auto" w:sz="4" w:space="0"/>
              <w:right w:val="single" w:color="auto" w:sz="4" w:space="0"/>
            </w:tcBorders>
            <w:shd w:val="clear" w:color="auto" w:fill="auto"/>
            <w:noWrap/>
            <w:vAlign w:val="center"/>
          </w:tcPr>
          <w:p w14:paraId="14CD3E5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30201</w:t>
            </w:r>
          </w:p>
        </w:tc>
        <w:tc>
          <w:tcPr>
            <w:tcW w:w="740" w:type="pct"/>
            <w:tcBorders>
              <w:top w:val="nil"/>
              <w:left w:val="nil"/>
              <w:bottom w:val="single" w:color="auto" w:sz="4" w:space="0"/>
              <w:right w:val="single" w:color="auto" w:sz="4" w:space="0"/>
            </w:tcBorders>
            <w:shd w:val="clear" w:color="auto" w:fill="auto"/>
            <w:noWrap/>
            <w:vAlign w:val="center"/>
          </w:tcPr>
          <w:p w14:paraId="5CC2A40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办公费</w:t>
            </w:r>
          </w:p>
        </w:tc>
        <w:tc>
          <w:tcPr>
            <w:tcW w:w="269" w:type="pct"/>
            <w:tcBorders>
              <w:top w:val="nil"/>
              <w:left w:val="nil"/>
              <w:bottom w:val="single" w:color="auto" w:sz="4" w:space="0"/>
              <w:right w:val="single" w:color="auto" w:sz="4" w:space="0"/>
            </w:tcBorders>
            <w:shd w:val="clear" w:color="auto" w:fill="auto"/>
            <w:noWrap/>
            <w:vAlign w:val="center"/>
          </w:tcPr>
          <w:p w14:paraId="41A19A0A">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10.44</w:t>
            </w:r>
          </w:p>
        </w:tc>
        <w:tc>
          <w:tcPr>
            <w:tcW w:w="337" w:type="pct"/>
            <w:tcBorders>
              <w:top w:val="nil"/>
              <w:left w:val="nil"/>
              <w:bottom w:val="single" w:color="auto" w:sz="4" w:space="0"/>
              <w:right w:val="single" w:color="auto" w:sz="4" w:space="0"/>
            </w:tcBorders>
            <w:shd w:val="clear" w:color="auto" w:fill="auto"/>
            <w:noWrap/>
            <w:vAlign w:val="center"/>
          </w:tcPr>
          <w:p w14:paraId="3239660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30701</w:t>
            </w:r>
          </w:p>
        </w:tc>
        <w:tc>
          <w:tcPr>
            <w:tcW w:w="1343" w:type="pct"/>
            <w:tcBorders>
              <w:top w:val="nil"/>
              <w:left w:val="nil"/>
              <w:bottom w:val="single" w:color="auto" w:sz="4" w:space="0"/>
              <w:right w:val="single" w:color="auto" w:sz="4" w:space="0"/>
            </w:tcBorders>
            <w:shd w:val="clear" w:color="auto" w:fill="auto"/>
            <w:noWrap/>
            <w:vAlign w:val="center"/>
          </w:tcPr>
          <w:p w14:paraId="3CF4471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国内债务付息</w:t>
            </w:r>
          </w:p>
        </w:tc>
        <w:tc>
          <w:tcPr>
            <w:tcW w:w="269" w:type="pct"/>
            <w:tcBorders>
              <w:top w:val="nil"/>
              <w:left w:val="nil"/>
              <w:bottom w:val="single" w:color="auto" w:sz="4" w:space="0"/>
              <w:right w:val="single" w:color="auto" w:sz="4" w:space="0"/>
            </w:tcBorders>
            <w:shd w:val="clear" w:color="auto" w:fill="auto"/>
            <w:noWrap/>
            <w:vAlign w:val="center"/>
          </w:tcPr>
          <w:p w14:paraId="16B2004D">
            <w:pPr>
              <w:jc w:val="right"/>
              <w:rPr>
                <w:rFonts w:ascii="Times New Roman" w:hAnsi="Times New Roman" w:cs="Times New Roman"/>
                <w:color w:val="000000"/>
                <w:kern w:val="0"/>
                <w:szCs w:val="21"/>
              </w:rPr>
            </w:pPr>
          </w:p>
        </w:tc>
      </w:tr>
      <w:tr w14:paraId="732B6334">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09174C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30102</w:t>
            </w:r>
          </w:p>
        </w:tc>
        <w:tc>
          <w:tcPr>
            <w:tcW w:w="1068" w:type="pct"/>
            <w:tcBorders>
              <w:top w:val="nil"/>
              <w:left w:val="nil"/>
              <w:bottom w:val="single" w:color="auto" w:sz="4" w:space="0"/>
              <w:right w:val="single" w:color="auto" w:sz="4" w:space="0"/>
            </w:tcBorders>
            <w:shd w:val="clear" w:color="auto" w:fill="auto"/>
            <w:noWrap/>
            <w:vAlign w:val="center"/>
          </w:tcPr>
          <w:p w14:paraId="1F7A1CE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津贴补贴</w:t>
            </w:r>
          </w:p>
        </w:tc>
        <w:tc>
          <w:tcPr>
            <w:tcW w:w="289" w:type="pct"/>
            <w:tcBorders>
              <w:top w:val="nil"/>
              <w:left w:val="nil"/>
              <w:bottom w:val="single" w:color="auto" w:sz="4" w:space="0"/>
              <w:right w:val="single" w:color="auto" w:sz="4" w:space="0"/>
            </w:tcBorders>
            <w:shd w:val="clear" w:color="auto" w:fill="auto"/>
            <w:noWrap/>
            <w:vAlign w:val="center"/>
          </w:tcPr>
          <w:p w14:paraId="1A945A6B">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438.42</w:t>
            </w:r>
          </w:p>
        </w:tc>
        <w:tc>
          <w:tcPr>
            <w:tcW w:w="346" w:type="pct"/>
            <w:tcBorders>
              <w:top w:val="nil"/>
              <w:left w:val="nil"/>
              <w:bottom w:val="single" w:color="auto" w:sz="4" w:space="0"/>
              <w:right w:val="single" w:color="auto" w:sz="4" w:space="0"/>
            </w:tcBorders>
            <w:shd w:val="clear" w:color="auto" w:fill="auto"/>
            <w:noWrap/>
            <w:vAlign w:val="center"/>
          </w:tcPr>
          <w:p w14:paraId="02E2FDD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30202</w:t>
            </w:r>
          </w:p>
        </w:tc>
        <w:tc>
          <w:tcPr>
            <w:tcW w:w="740" w:type="pct"/>
            <w:tcBorders>
              <w:top w:val="nil"/>
              <w:left w:val="nil"/>
              <w:bottom w:val="single" w:color="auto" w:sz="4" w:space="0"/>
              <w:right w:val="single" w:color="auto" w:sz="4" w:space="0"/>
            </w:tcBorders>
            <w:shd w:val="clear" w:color="auto" w:fill="auto"/>
            <w:noWrap/>
            <w:vAlign w:val="center"/>
          </w:tcPr>
          <w:p w14:paraId="5594F94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印刷费</w:t>
            </w:r>
          </w:p>
        </w:tc>
        <w:tc>
          <w:tcPr>
            <w:tcW w:w="269" w:type="pct"/>
            <w:tcBorders>
              <w:top w:val="nil"/>
              <w:left w:val="nil"/>
              <w:bottom w:val="single" w:color="auto" w:sz="4" w:space="0"/>
              <w:right w:val="single" w:color="auto" w:sz="4" w:space="0"/>
            </w:tcBorders>
            <w:shd w:val="clear" w:color="auto" w:fill="auto"/>
            <w:noWrap/>
            <w:vAlign w:val="center"/>
          </w:tcPr>
          <w:p w14:paraId="75B9CC2B">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32.05</w:t>
            </w:r>
          </w:p>
        </w:tc>
        <w:tc>
          <w:tcPr>
            <w:tcW w:w="337" w:type="pct"/>
            <w:tcBorders>
              <w:top w:val="nil"/>
              <w:left w:val="nil"/>
              <w:bottom w:val="single" w:color="auto" w:sz="4" w:space="0"/>
              <w:right w:val="single" w:color="auto" w:sz="4" w:space="0"/>
            </w:tcBorders>
            <w:shd w:val="clear" w:color="auto" w:fill="auto"/>
            <w:noWrap/>
            <w:vAlign w:val="center"/>
          </w:tcPr>
          <w:p w14:paraId="1D71494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30702</w:t>
            </w:r>
          </w:p>
        </w:tc>
        <w:tc>
          <w:tcPr>
            <w:tcW w:w="1343" w:type="pct"/>
            <w:tcBorders>
              <w:top w:val="nil"/>
              <w:left w:val="nil"/>
              <w:bottom w:val="single" w:color="auto" w:sz="4" w:space="0"/>
              <w:right w:val="single" w:color="auto" w:sz="4" w:space="0"/>
            </w:tcBorders>
            <w:shd w:val="clear" w:color="auto" w:fill="auto"/>
            <w:noWrap/>
            <w:vAlign w:val="center"/>
          </w:tcPr>
          <w:p w14:paraId="1F91CCF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国外债务付息</w:t>
            </w:r>
          </w:p>
        </w:tc>
        <w:tc>
          <w:tcPr>
            <w:tcW w:w="269" w:type="pct"/>
            <w:tcBorders>
              <w:top w:val="nil"/>
              <w:left w:val="nil"/>
              <w:bottom w:val="single" w:color="auto" w:sz="4" w:space="0"/>
              <w:right w:val="single" w:color="auto" w:sz="4" w:space="0"/>
            </w:tcBorders>
            <w:shd w:val="clear" w:color="auto" w:fill="auto"/>
            <w:noWrap/>
            <w:vAlign w:val="center"/>
          </w:tcPr>
          <w:p w14:paraId="06D0EC75">
            <w:pPr>
              <w:jc w:val="right"/>
              <w:rPr>
                <w:rFonts w:ascii="Times New Roman" w:hAnsi="Times New Roman" w:cs="Times New Roman"/>
                <w:color w:val="000000"/>
                <w:kern w:val="0"/>
                <w:szCs w:val="21"/>
              </w:rPr>
            </w:pPr>
          </w:p>
        </w:tc>
      </w:tr>
      <w:tr w14:paraId="3ED15B5C">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2B009A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30103</w:t>
            </w:r>
          </w:p>
        </w:tc>
        <w:tc>
          <w:tcPr>
            <w:tcW w:w="1068" w:type="pct"/>
            <w:tcBorders>
              <w:top w:val="nil"/>
              <w:left w:val="nil"/>
              <w:bottom w:val="single" w:color="auto" w:sz="4" w:space="0"/>
              <w:right w:val="single" w:color="auto" w:sz="4" w:space="0"/>
            </w:tcBorders>
            <w:shd w:val="clear" w:color="auto" w:fill="auto"/>
            <w:noWrap/>
            <w:vAlign w:val="center"/>
          </w:tcPr>
          <w:p w14:paraId="7EF7DB5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奖金</w:t>
            </w:r>
          </w:p>
        </w:tc>
        <w:tc>
          <w:tcPr>
            <w:tcW w:w="289" w:type="pct"/>
            <w:tcBorders>
              <w:top w:val="nil"/>
              <w:left w:val="nil"/>
              <w:bottom w:val="single" w:color="auto" w:sz="4" w:space="0"/>
              <w:right w:val="single" w:color="auto" w:sz="4" w:space="0"/>
            </w:tcBorders>
            <w:shd w:val="clear" w:color="auto" w:fill="auto"/>
            <w:noWrap/>
            <w:vAlign w:val="center"/>
          </w:tcPr>
          <w:p w14:paraId="7E67DBF4">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267.01</w:t>
            </w:r>
          </w:p>
        </w:tc>
        <w:tc>
          <w:tcPr>
            <w:tcW w:w="346" w:type="pct"/>
            <w:tcBorders>
              <w:top w:val="nil"/>
              <w:left w:val="nil"/>
              <w:bottom w:val="single" w:color="auto" w:sz="4" w:space="0"/>
              <w:right w:val="single" w:color="auto" w:sz="4" w:space="0"/>
            </w:tcBorders>
            <w:shd w:val="clear" w:color="auto" w:fill="auto"/>
            <w:noWrap/>
            <w:vAlign w:val="center"/>
          </w:tcPr>
          <w:p w14:paraId="7372DBB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30203</w:t>
            </w:r>
          </w:p>
        </w:tc>
        <w:tc>
          <w:tcPr>
            <w:tcW w:w="740" w:type="pct"/>
            <w:tcBorders>
              <w:top w:val="nil"/>
              <w:left w:val="nil"/>
              <w:bottom w:val="single" w:color="auto" w:sz="4" w:space="0"/>
              <w:right w:val="single" w:color="auto" w:sz="4" w:space="0"/>
            </w:tcBorders>
            <w:shd w:val="clear" w:color="auto" w:fill="auto"/>
            <w:noWrap/>
            <w:vAlign w:val="center"/>
          </w:tcPr>
          <w:p w14:paraId="0672D0B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咨询费</w:t>
            </w:r>
          </w:p>
        </w:tc>
        <w:tc>
          <w:tcPr>
            <w:tcW w:w="269" w:type="pct"/>
            <w:tcBorders>
              <w:top w:val="nil"/>
              <w:left w:val="nil"/>
              <w:bottom w:val="single" w:color="auto" w:sz="4" w:space="0"/>
              <w:right w:val="single" w:color="auto" w:sz="4" w:space="0"/>
            </w:tcBorders>
            <w:shd w:val="clear" w:color="auto" w:fill="auto"/>
            <w:noWrap/>
            <w:vAlign w:val="center"/>
          </w:tcPr>
          <w:p w14:paraId="388A48BC">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3.89</w:t>
            </w:r>
          </w:p>
        </w:tc>
        <w:tc>
          <w:tcPr>
            <w:tcW w:w="337" w:type="pct"/>
            <w:tcBorders>
              <w:top w:val="nil"/>
              <w:left w:val="nil"/>
              <w:bottom w:val="single" w:color="auto" w:sz="4" w:space="0"/>
              <w:right w:val="single" w:color="auto" w:sz="4" w:space="0"/>
            </w:tcBorders>
            <w:shd w:val="clear" w:color="auto" w:fill="auto"/>
            <w:noWrap/>
            <w:vAlign w:val="center"/>
          </w:tcPr>
          <w:p w14:paraId="0A0F025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w:t>
            </w:r>
          </w:p>
        </w:tc>
        <w:tc>
          <w:tcPr>
            <w:tcW w:w="1343" w:type="pct"/>
            <w:tcBorders>
              <w:top w:val="nil"/>
              <w:left w:val="nil"/>
              <w:bottom w:val="single" w:color="auto" w:sz="4" w:space="0"/>
              <w:right w:val="single" w:color="auto" w:sz="4" w:space="0"/>
            </w:tcBorders>
            <w:shd w:val="clear" w:color="auto" w:fill="auto"/>
            <w:noWrap/>
            <w:vAlign w:val="center"/>
          </w:tcPr>
          <w:p w14:paraId="11747C1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资本性支出</w:t>
            </w:r>
          </w:p>
        </w:tc>
        <w:tc>
          <w:tcPr>
            <w:tcW w:w="269" w:type="pct"/>
            <w:tcBorders>
              <w:top w:val="nil"/>
              <w:left w:val="nil"/>
              <w:bottom w:val="single" w:color="auto" w:sz="4" w:space="0"/>
              <w:right w:val="single" w:color="auto" w:sz="4" w:space="0"/>
            </w:tcBorders>
            <w:shd w:val="clear" w:color="auto" w:fill="auto"/>
            <w:noWrap/>
            <w:vAlign w:val="center"/>
          </w:tcPr>
          <w:p w14:paraId="4B0E1298">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0.39</w:t>
            </w:r>
          </w:p>
        </w:tc>
      </w:tr>
      <w:tr w14:paraId="3B5F4512">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E6FDA5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30106</w:t>
            </w:r>
          </w:p>
        </w:tc>
        <w:tc>
          <w:tcPr>
            <w:tcW w:w="1068" w:type="pct"/>
            <w:tcBorders>
              <w:top w:val="nil"/>
              <w:left w:val="nil"/>
              <w:bottom w:val="single" w:color="auto" w:sz="4" w:space="0"/>
              <w:right w:val="single" w:color="auto" w:sz="4" w:space="0"/>
            </w:tcBorders>
            <w:shd w:val="clear" w:color="auto" w:fill="auto"/>
            <w:noWrap/>
            <w:vAlign w:val="center"/>
          </w:tcPr>
          <w:p w14:paraId="49FAA39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伙食补助费</w:t>
            </w:r>
          </w:p>
        </w:tc>
        <w:tc>
          <w:tcPr>
            <w:tcW w:w="289" w:type="pct"/>
            <w:tcBorders>
              <w:top w:val="nil"/>
              <w:left w:val="nil"/>
              <w:bottom w:val="single" w:color="auto" w:sz="4" w:space="0"/>
              <w:right w:val="single" w:color="auto" w:sz="4" w:space="0"/>
            </w:tcBorders>
            <w:shd w:val="clear" w:color="auto" w:fill="auto"/>
            <w:noWrap/>
            <w:vAlign w:val="center"/>
          </w:tcPr>
          <w:p w14:paraId="31688370">
            <w:pPr>
              <w:jc w:val="right"/>
              <w:rPr>
                <w:rFonts w:ascii="Times New Roman" w:hAnsi="Times New Roman" w:cs="Times New Roman"/>
                <w:color w:val="000000"/>
                <w:kern w:val="0"/>
                <w:szCs w:val="21"/>
              </w:rPr>
            </w:pPr>
          </w:p>
        </w:tc>
        <w:tc>
          <w:tcPr>
            <w:tcW w:w="346" w:type="pct"/>
            <w:tcBorders>
              <w:top w:val="nil"/>
              <w:left w:val="nil"/>
              <w:bottom w:val="single" w:color="auto" w:sz="4" w:space="0"/>
              <w:right w:val="single" w:color="auto" w:sz="4" w:space="0"/>
            </w:tcBorders>
            <w:shd w:val="clear" w:color="auto" w:fill="auto"/>
            <w:noWrap/>
            <w:vAlign w:val="center"/>
          </w:tcPr>
          <w:p w14:paraId="3F62A42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30204</w:t>
            </w:r>
          </w:p>
        </w:tc>
        <w:tc>
          <w:tcPr>
            <w:tcW w:w="740" w:type="pct"/>
            <w:tcBorders>
              <w:top w:val="nil"/>
              <w:left w:val="nil"/>
              <w:bottom w:val="single" w:color="auto" w:sz="4" w:space="0"/>
              <w:right w:val="single" w:color="auto" w:sz="4" w:space="0"/>
            </w:tcBorders>
            <w:shd w:val="clear" w:color="auto" w:fill="auto"/>
            <w:noWrap/>
            <w:vAlign w:val="center"/>
          </w:tcPr>
          <w:p w14:paraId="0BEC22E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手续费</w:t>
            </w:r>
          </w:p>
        </w:tc>
        <w:tc>
          <w:tcPr>
            <w:tcW w:w="269" w:type="pct"/>
            <w:tcBorders>
              <w:top w:val="nil"/>
              <w:left w:val="nil"/>
              <w:bottom w:val="single" w:color="auto" w:sz="4" w:space="0"/>
              <w:right w:val="single" w:color="auto" w:sz="4" w:space="0"/>
            </w:tcBorders>
            <w:shd w:val="clear" w:color="auto" w:fill="auto"/>
            <w:noWrap/>
            <w:vAlign w:val="center"/>
          </w:tcPr>
          <w:p w14:paraId="3682E64C">
            <w:pPr>
              <w:jc w:val="right"/>
              <w:rPr>
                <w:rFonts w:ascii="Times New Roman" w:hAnsi="Times New Roman" w:cs="Times New Roman"/>
                <w:color w:val="000000"/>
                <w:kern w:val="0"/>
                <w:szCs w:val="21"/>
              </w:rPr>
            </w:pPr>
          </w:p>
        </w:tc>
        <w:tc>
          <w:tcPr>
            <w:tcW w:w="337" w:type="pct"/>
            <w:tcBorders>
              <w:top w:val="nil"/>
              <w:left w:val="nil"/>
              <w:bottom w:val="single" w:color="auto" w:sz="4" w:space="0"/>
              <w:right w:val="single" w:color="auto" w:sz="4" w:space="0"/>
            </w:tcBorders>
            <w:shd w:val="clear" w:color="auto" w:fill="auto"/>
            <w:noWrap/>
            <w:vAlign w:val="center"/>
          </w:tcPr>
          <w:p w14:paraId="401AC9B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31001</w:t>
            </w:r>
          </w:p>
        </w:tc>
        <w:tc>
          <w:tcPr>
            <w:tcW w:w="1343" w:type="pct"/>
            <w:tcBorders>
              <w:top w:val="nil"/>
              <w:left w:val="nil"/>
              <w:bottom w:val="single" w:color="auto" w:sz="4" w:space="0"/>
              <w:right w:val="single" w:color="auto" w:sz="4" w:space="0"/>
            </w:tcBorders>
            <w:shd w:val="clear" w:color="auto" w:fill="auto"/>
            <w:noWrap/>
            <w:vAlign w:val="center"/>
          </w:tcPr>
          <w:p w14:paraId="08CFFDE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房屋建筑物购建</w:t>
            </w:r>
          </w:p>
        </w:tc>
        <w:tc>
          <w:tcPr>
            <w:tcW w:w="269" w:type="pct"/>
            <w:tcBorders>
              <w:top w:val="nil"/>
              <w:left w:val="nil"/>
              <w:bottom w:val="single" w:color="auto" w:sz="4" w:space="0"/>
              <w:right w:val="single" w:color="auto" w:sz="4" w:space="0"/>
            </w:tcBorders>
            <w:shd w:val="clear" w:color="auto" w:fill="auto"/>
            <w:noWrap/>
            <w:vAlign w:val="center"/>
          </w:tcPr>
          <w:p w14:paraId="6FDF8EFE">
            <w:pPr>
              <w:jc w:val="right"/>
              <w:rPr>
                <w:rFonts w:ascii="Times New Roman" w:hAnsi="Times New Roman" w:cs="Times New Roman"/>
                <w:color w:val="000000"/>
                <w:kern w:val="0"/>
                <w:szCs w:val="21"/>
              </w:rPr>
            </w:pPr>
          </w:p>
        </w:tc>
      </w:tr>
      <w:tr w14:paraId="3401D120">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C1267B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30107</w:t>
            </w:r>
          </w:p>
        </w:tc>
        <w:tc>
          <w:tcPr>
            <w:tcW w:w="1068" w:type="pct"/>
            <w:tcBorders>
              <w:top w:val="nil"/>
              <w:left w:val="nil"/>
              <w:bottom w:val="single" w:color="auto" w:sz="4" w:space="0"/>
              <w:right w:val="single" w:color="auto" w:sz="4" w:space="0"/>
            </w:tcBorders>
            <w:shd w:val="clear" w:color="auto" w:fill="auto"/>
            <w:noWrap/>
            <w:vAlign w:val="center"/>
          </w:tcPr>
          <w:p w14:paraId="7123DA4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绩效工资</w:t>
            </w:r>
          </w:p>
        </w:tc>
        <w:tc>
          <w:tcPr>
            <w:tcW w:w="289" w:type="pct"/>
            <w:tcBorders>
              <w:top w:val="nil"/>
              <w:left w:val="nil"/>
              <w:bottom w:val="single" w:color="auto" w:sz="4" w:space="0"/>
              <w:right w:val="single" w:color="auto" w:sz="4" w:space="0"/>
            </w:tcBorders>
            <w:shd w:val="clear" w:color="auto" w:fill="auto"/>
            <w:noWrap/>
            <w:vAlign w:val="center"/>
          </w:tcPr>
          <w:p w14:paraId="7C7A0AA7">
            <w:pPr>
              <w:jc w:val="right"/>
              <w:rPr>
                <w:rFonts w:ascii="Times New Roman" w:hAnsi="Times New Roman" w:cs="Times New Roman"/>
                <w:color w:val="000000"/>
                <w:kern w:val="0"/>
                <w:szCs w:val="21"/>
              </w:rPr>
            </w:pPr>
          </w:p>
        </w:tc>
        <w:tc>
          <w:tcPr>
            <w:tcW w:w="346" w:type="pct"/>
            <w:tcBorders>
              <w:top w:val="nil"/>
              <w:left w:val="nil"/>
              <w:bottom w:val="single" w:color="auto" w:sz="4" w:space="0"/>
              <w:right w:val="single" w:color="auto" w:sz="4" w:space="0"/>
            </w:tcBorders>
            <w:shd w:val="clear" w:color="auto" w:fill="auto"/>
            <w:noWrap/>
            <w:vAlign w:val="center"/>
          </w:tcPr>
          <w:p w14:paraId="0826DF7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30205</w:t>
            </w:r>
          </w:p>
        </w:tc>
        <w:tc>
          <w:tcPr>
            <w:tcW w:w="740" w:type="pct"/>
            <w:tcBorders>
              <w:top w:val="nil"/>
              <w:left w:val="nil"/>
              <w:bottom w:val="single" w:color="auto" w:sz="4" w:space="0"/>
              <w:right w:val="single" w:color="auto" w:sz="4" w:space="0"/>
            </w:tcBorders>
            <w:shd w:val="clear" w:color="auto" w:fill="auto"/>
            <w:noWrap/>
            <w:vAlign w:val="center"/>
          </w:tcPr>
          <w:p w14:paraId="1CF2379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水费</w:t>
            </w:r>
          </w:p>
        </w:tc>
        <w:tc>
          <w:tcPr>
            <w:tcW w:w="269" w:type="pct"/>
            <w:tcBorders>
              <w:top w:val="nil"/>
              <w:left w:val="nil"/>
              <w:bottom w:val="single" w:color="auto" w:sz="4" w:space="0"/>
              <w:right w:val="single" w:color="auto" w:sz="4" w:space="0"/>
            </w:tcBorders>
            <w:shd w:val="clear" w:color="auto" w:fill="auto"/>
            <w:noWrap/>
            <w:vAlign w:val="center"/>
          </w:tcPr>
          <w:p w14:paraId="1CE01C44">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0.16</w:t>
            </w:r>
          </w:p>
        </w:tc>
        <w:tc>
          <w:tcPr>
            <w:tcW w:w="337" w:type="pct"/>
            <w:tcBorders>
              <w:top w:val="nil"/>
              <w:left w:val="nil"/>
              <w:bottom w:val="single" w:color="auto" w:sz="4" w:space="0"/>
              <w:right w:val="single" w:color="auto" w:sz="4" w:space="0"/>
            </w:tcBorders>
            <w:shd w:val="clear" w:color="auto" w:fill="auto"/>
            <w:noWrap/>
            <w:vAlign w:val="center"/>
          </w:tcPr>
          <w:p w14:paraId="165BAD7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31002</w:t>
            </w:r>
          </w:p>
        </w:tc>
        <w:tc>
          <w:tcPr>
            <w:tcW w:w="1343" w:type="pct"/>
            <w:tcBorders>
              <w:top w:val="nil"/>
              <w:left w:val="nil"/>
              <w:bottom w:val="single" w:color="auto" w:sz="4" w:space="0"/>
              <w:right w:val="single" w:color="auto" w:sz="4" w:space="0"/>
            </w:tcBorders>
            <w:shd w:val="clear" w:color="auto" w:fill="auto"/>
            <w:noWrap/>
            <w:vAlign w:val="center"/>
          </w:tcPr>
          <w:p w14:paraId="324FD16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办公设备购置</w:t>
            </w:r>
          </w:p>
        </w:tc>
        <w:tc>
          <w:tcPr>
            <w:tcW w:w="269" w:type="pct"/>
            <w:tcBorders>
              <w:top w:val="nil"/>
              <w:left w:val="nil"/>
              <w:bottom w:val="single" w:color="auto" w:sz="4" w:space="0"/>
              <w:right w:val="single" w:color="auto" w:sz="4" w:space="0"/>
            </w:tcBorders>
            <w:shd w:val="clear" w:color="auto" w:fill="auto"/>
            <w:noWrap/>
            <w:vAlign w:val="center"/>
          </w:tcPr>
          <w:p w14:paraId="64C7551C">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0.39</w:t>
            </w:r>
          </w:p>
        </w:tc>
      </w:tr>
      <w:tr w14:paraId="79973B96">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115823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30108</w:t>
            </w:r>
          </w:p>
        </w:tc>
        <w:tc>
          <w:tcPr>
            <w:tcW w:w="1068" w:type="pct"/>
            <w:tcBorders>
              <w:top w:val="nil"/>
              <w:left w:val="nil"/>
              <w:bottom w:val="single" w:color="auto" w:sz="4" w:space="0"/>
              <w:right w:val="single" w:color="auto" w:sz="4" w:space="0"/>
            </w:tcBorders>
            <w:shd w:val="clear" w:color="auto" w:fill="auto"/>
            <w:noWrap/>
            <w:vAlign w:val="center"/>
          </w:tcPr>
          <w:p w14:paraId="0A39765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机关事业单位基本养老保险缴费</w:t>
            </w:r>
          </w:p>
        </w:tc>
        <w:tc>
          <w:tcPr>
            <w:tcW w:w="289" w:type="pct"/>
            <w:tcBorders>
              <w:top w:val="nil"/>
              <w:left w:val="nil"/>
              <w:bottom w:val="single" w:color="auto" w:sz="4" w:space="0"/>
              <w:right w:val="single" w:color="auto" w:sz="4" w:space="0"/>
            </w:tcBorders>
            <w:shd w:val="clear" w:color="auto" w:fill="auto"/>
            <w:noWrap/>
            <w:vAlign w:val="center"/>
          </w:tcPr>
          <w:p w14:paraId="49B3C482">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422.00</w:t>
            </w:r>
          </w:p>
        </w:tc>
        <w:tc>
          <w:tcPr>
            <w:tcW w:w="346" w:type="pct"/>
            <w:tcBorders>
              <w:top w:val="nil"/>
              <w:left w:val="nil"/>
              <w:bottom w:val="single" w:color="auto" w:sz="4" w:space="0"/>
              <w:right w:val="single" w:color="auto" w:sz="4" w:space="0"/>
            </w:tcBorders>
            <w:shd w:val="clear" w:color="auto" w:fill="auto"/>
            <w:noWrap/>
            <w:vAlign w:val="center"/>
          </w:tcPr>
          <w:p w14:paraId="50481BB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30206</w:t>
            </w:r>
          </w:p>
        </w:tc>
        <w:tc>
          <w:tcPr>
            <w:tcW w:w="740" w:type="pct"/>
            <w:tcBorders>
              <w:top w:val="nil"/>
              <w:left w:val="nil"/>
              <w:bottom w:val="single" w:color="auto" w:sz="4" w:space="0"/>
              <w:right w:val="single" w:color="auto" w:sz="4" w:space="0"/>
            </w:tcBorders>
            <w:shd w:val="clear" w:color="auto" w:fill="auto"/>
            <w:noWrap/>
            <w:vAlign w:val="center"/>
          </w:tcPr>
          <w:p w14:paraId="0F69E62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电费</w:t>
            </w:r>
          </w:p>
        </w:tc>
        <w:tc>
          <w:tcPr>
            <w:tcW w:w="269" w:type="pct"/>
            <w:tcBorders>
              <w:top w:val="nil"/>
              <w:left w:val="nil"/>
              <w:bottom w:val="single" w:color="auto" w:sz="4" w:space="0"/>
              <w:right w:val="single" w:color="auto" w:sz="4" w:space="0"/>
            </w:tcBorders>
            <w:shd w:val="clear" w:color="auto" w:fill="auto"/>
            <w:noWrap/>
            <w:vAlign w:val="center"/>
          </w:tcPr>
          <w:p w14:paraId="54CFD557">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16.00</w:t>
            </w:r>
          </w:p>
        </w:tc>
        <w:tc>
          <w:tcPr>
            <w:tcW w:w="337" w:type="pct"/>
            <w:tcBorders>
              <w:top w:val="nil"/>
              <w:left w:val="nil"/>
              <w:bottom w:val="single" w:color="auto" w:sz="4" w:space="0"/>
              <w:right w:val="single" w:color="auto" w:sz="4" w:space="0"/>
            </w:tcBorders>
            <w:shd w:val="clear" w:color="auto" w:fill="auto"/>
            <w:noWrap/>
            <w:vAlign w:val="center"/>
          </w:tcPr>
          <w:p w14:paraId="24E228E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31003</w:t>
            </w:r>
          </w:p>
        </w:tc>
        <w:tc>
          <w:tcPr>
            <w:tcW w:w="1343" w:type="pct"/>
            <w:tcBorders>
              <w:top w:val="nil"/>
              <w:left w:val="nil"/>
              <w:bottom w:val="single" w:color="auto" w:sz="4" w:space="0"/>
              <w:right w:val="single" w:color="auto" w:sz="4" w:space="0"/>
            </w:tcBorders>
            <w:shd w:val="clear" w:color="auto" w:fill="auto"/>
            <w:noWrap/>
            <w:vAlign w:val="center"/>
          </w:tcPr>
          <w:p w14:paraId="71B2CEC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专用设备购置</w:t>
            </w:r>
          </w:p>
        </w:tc>
        <w:tc>
          <w:tcPr>
            <w:tcW w:w="269" w:type="pct"/>
            <w:tcBorders>
              <w:top w:val="nil"/>
              <w:left w:val="nil"/>
              <w:bottom w:val="single" w:color="auto" w:sz="4" w:space="0"/>
              <w:right w:val="single" w:color="auto" w:sz="4" w:space="0"/>
            </w:tcBorders>
            <w:shd w:val="clear" w:color="auto" w:fill="auto"/>
            <w:noWrap/>
            <w:vAlign w:val="center"/>
          </w:tcPr>
          <w:p w14:paraId="2E276445">
            <w:pPr>
              <w:jc w:val="right"/>
              <w:rPr>
                <w:rFonts w:ascii="Times New Roman" w:hAnsi="Times New Roman" w:cs="Times New Roman"/>
                <w:color w:val="000000"/>
                <w:kern w:val="0"/>
                <w:szCs w:val="21"/>
              </w:rPr>
            </w:pPr>
          </w:p>
        </w:tc>
      </w:tr>
      <w:tr w14:paraId="791AEFF8">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51FDF7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30109</w:t>
            </w:r>
          </w:p>
        </w:tc>
        <w:tc>
          <w:tcPr>
            <w:tcW w:w="1068" w:type="pct"/>
            <w:tcBorders>
              <w:top w:val="nil"/>
              <w:left w:val="nil"/>
              <w:bottom w:val="single" w:color="auto" w:sz="4" w:space="0"/>
              <w:right w:val="single" w:color="auto" w:sz="4" w:space="0"/>
            </w:tcBorders>
            <w:shd w:val="clear" w:color="auto" w:fill="auto"/>
            <w:noWrap/>
            <w:vAlign w:val="center"/>
          </w:tcPr>
          <w:p w14:paraId="7E0CDA3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职业年金缴费</w:t>
            </w:r>
          </w:p>
        </w:tc>
        <w:tc>
          <w:tcPr>
            <w:tcW w:w="289" w:type="pct"/>
            <w:tcBorders>
              <w:top w:val="nil"/>
              <w:left w:val="nil"/>
              <w:bottom w:val="single" w:color="auto" w:sz="4" w:space="0"/>
              <w:right w:val="single" w:color="auto" w:sz="4" w:space="0"/>
            </w:tcBorders>
            <w:shd w:val="clear" w:color="auto" w:fill="auto"/>
            <w:noWrap/>
            <w:vAlign w:val="center"/>
          </w:tcPr>
          <w:p w14:paraId="318D7D09">
            <w:pPr>
              <w:jc w:val="right"/>
              <w:rPr>
                <w:rFonts w:ascii="Times New Roman" w:hAnsi="Times New Roman" w:cs="Times New Roman"/>
                <w:color w:val="000000"/>
                <w:kern w:val="0"/>
                <w:szCs w:val="21"/>
              </w:rPr>
            </w:pPr>
          </w:p>
        </w:tc>
        <w:tc>
          <w:tcPr>
            <w:tcW w:w="346" w:type="pct"/>
            <w:tcBorders>
              <w:top w:val="nil"/>
              <w:left w:val="nil"/>
              <w:bottom w:val="single" w:color="auto" w:sz="4" w:space="0"/>
              <w:right w:val="single" w:color="auto" w:sz="4" w:space="0"/>
            </w:tcBorders>
            <w:shd w:val="clear" w:color="auto" w:fill="auto"/>
            <w:noWrap/>
            <w:vAlign w:val="center"/>
          </w:tcPr>
          <w:p w14:paraId="37A8E61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30207</w:t>
            </w:r>
          </w:p>
        </w:tc>
        <w:tc>
          <w:tcPr>
            <w:tcW w:w="740" w:type="pct"/>
            <w:tcBorders>
              <w:top w:val="nil"/>
              <w:left w:val="nil"/>
              <w:bottom w:val="single" w:color="auto" w:sz="4" w:space="0"/>
              <w:right w:val="single" w:color="auto" w:sz="4" w:space="0"/>
            </w:tcBorders>
            <w:shd w:val="clear" w:color="auto" w:fill="auto"/>
            <w:noWrap/>
            <w:vAlign w:val="center"/>
          </w:tcPr>
          <w:p w14:paraId="29A6393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邮电费</w:t>
            </w:r>
          </w:p>
        </w:tc>
        <w:tc>
          <w:tcPr>
            <w:tcW w:w="269" w:type="pct"/>
            <w:tcBorders>
              <w:top w:val="nil"/>
              <w:left w:val="nil"/>
              <w:bottom w:val="single" w:color="auto" w:sz="4" w:space="0"/>
              <w:right w:val="single" w:color="auto" w:sz="4" w:space="0"/>
            </w:tcBorders>
            <w:shd w:val="clear" w:color="auto" w:fill="auto"/>
            <w:noWrap/>
            <w:vAlign w:val="center"/>
          </w:tcPr>
          <w:p w14:paraId="341FDCAA">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0.05</w:t>
            </w:r>
          </w:p>
        </w:tc>
        <w:tc>
          <w:tcPr>
            <w:tcW w:w="337" w:type="pct"/>
            <w:tcBorders>
              <w:top w:val="nil"/>
              <w:left w:val="nil"/>
              <w:bottom w:val="single" w:color="auto" w:sz="4" w:space="0"/>
              <w:right w:val="single" w:color="auto" w:sz="4" w:space="0"/>
            </w:tcBorders>
            <w:shd w:val="clear" w:color="auto" w:fill="auto"/>
            <w:noWrap/>
            <w:vAlign w:val="center"/>
          </w:tcPr>
          <w:p w14:paraId="5CA419F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31005</w:t>
            </w:r>
          </w:p>
        </w:tc>
        <w:tc>
          <w:tcPr>
            <w:tcW w:w="1343" w:type="pct"/>
            <w:tcBorders>
              <w:top w:val="nil"/>
              <w:left w:val="nil"/>
              <w:bottom w:val="single" w:color="auto" w:sz="4" w:space="0"/>
              <w:right w:val="single" w:color="auto" w:sz="4" w:space="0"/>
            </w:tcBorders>
            <w:shd w:val="clear" w:color="auto" w:fill="auto"/>
            <w:noWrap/>
            <w:vAlign w:val="center"/>
          </w:tcPr>
          <w:p w14:paraId="02F296E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基础设施建设</w:t>
            </w:r>
          </w:p>
        </w:tc>
        <w:tc>
          <w:tcPr>
            <w:tcW w:w="269" w:type="pct"/>
            <w:tcBorders>
              <w:top w:val="nil"/>
              <w:left w:val="nil"/>
              <w:bottom w:val="single" w:color="auto" w:sz="4" w:space="0"/>
              <w:right w:val="single" w:color="auto" w:sz="4" w:space="0"/>
            </w:tcBorders>
            <w:shd w:val="clear" w:color="auto" w:fill="auto"/>
            <w:noWrap/>
            <w:vAlign w:val="center"/>
          </w:tcPr>
          <w:p w14:paraId="3C8FCF96">
            <w:pPr>
              <w:jc w:val="right"/>
              <w:rPr>
                <w:rFonts w:ascii="Times New Roman" w:hAnsi="Times New Roman" w:cs="Times New Roman"/>
                <w:color w:val="000000"/>
                <w:kern w:val="0"/>
                <w:szCs w:val="21"/>
              </w:rPr>
            </w:pPr>
          </w:p>
        </w:tc>
      </w:tr>
      <w:tr w14:paraId="0B700BBC">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7DEBB6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30110</w:t>
            </w:r>
          </w:p>
        </w:tc>
        <w:tc>
          <w:tcPr>
            <w:tcW w:w="1068" w:type="pct"/>
            <w:tcBorders>
              <w:top w:val="nil"/>
              <w:left w:val="nil"/>
              <w:bottom w:val="single" w:color="auto" w:sz="4" w:space="0"/>
              <w:right w:val="single" w:color="auto" w:sz="4" w:space="0"/>
            </w:tcBorders>
            <w:shd w:val="clear" w:color="auto" w:fill="auto"/>
            <w:noWrap/>
            <w:vAlign w:val="center"/>
          </w:tcPr>
          <w:p w14:paraId="74D1B55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职工基本医疗保险缴费</w:t>
            </w:r>
          </w:p>
        </w:tc>
        <w:tc>
          <w:tcPr>
            <w:tcW w:w="289" w:type="pct"/>
            <w:tcBorders>
              <w:top w:val="nil"/>
              <w:left w:val="nil"/>
              <w:bottom w:val="single" w:color="auto" w:sz="4" w:space="0"/>
              <w:right w:val="single" w:color="auto" w:sz="4" w:space="0"/>
            </w:tcBorders>
            <w:shd w:val="clear" w:color="auto" w:fill="auto"/>
            <w:noWrap/>
            <w:vAlign w:val="center"/>
          </w:tcPr>
          <w:p w14:paraId="5DDBF399">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73.69</w:t>
            </w:r>
          </w:p>
        </w:tc>
        <w:tc>
          <w:tcPr>
            <w:tcW w:w="346" w:type="pct"/>
            <w:tcBorders>
              <w:top w:val="nil"/>
              <w:left w:val="nil"/>
              <w:bottom w:val="single" w:color="auto" w:sz="4" w:space="0"/>
              <w:right w:val="single" w:color="auto" w:sz="4" w:space="0"/>
            </w:tcBorders>
            <w:shd w:val="clear" w:color="auto" w:fill="auto"/>
            <w:noWrap/>
            <w:vAlign w:val="center"/>
          </w:tcPr>
          <w:p w14:paraId="77D08CB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30208</w:t>
            </w:r>
          </w:p>
        </w:tc>
        <w:tc>
          <w:tcPr>
            <w:tcW w:w="740" w:type="pct"/>
            <w:tcBorders>
              <w:top w:val="nil"/>
              <w:left w:val="nil"/>
              <w:bottom w:val="single" w:color="auto" w:sz="4" w:space="0"/>
              <w:right w:val="single" w:color="auto" w:sz="4" w:space="0"/>
            </w:tcBorders>
            <w:shd w:val="clear" w:color="auto" w:fill="auto"/>
            <w:noWrap/>
            <w:vAlign w:val="center"/>
          </w:tcPr>
          <w:p w14:paraId="7930C04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取暖费</w:t>
            </w:r>
          </w:p>
        </w:tc>
        <w:tc>
          <w:tcPr>
            <w:tcW w:w="269" w:type="pct"/>
            <w:tcBorders>
              <w:top w:val="nil"/>
              <w:left w:val="nil"/>
              <w:bottom w:val="single" w:color="auto" w:sz="4" w:space="0"/>
              <w:right w:val="single" w:color="auto" w:sz="4" w:space="0"/>
            </w:tcBorders>
            <w:shd w:val="clear" w:color="auto" w:fill="auto"/>
            <w:noWrap/>
            <w:vAlign w:val="center"/>
          </w:tcPr>
          <w:p w14:paraId="0D6D0F6F">
            <w:pPr>
              <w:jc w:val="right"/>
              <w:rPr>
                <w:rFonts w:ascii="Times New Roman" w:hAnsi="Times New Roman" w:cs="Times New Roman"/>
                <w:color w:val="000000"/>
                <w:kern w:val="0"/>
                <w:szCs w:val="21"/>
              </w:rPr>
            </w:pPr>
          </w:p>
        </w:tc>
        <w:tc>
          <w:tcPr>
            <w:tcW w:w="337" w:type="pct"/>
            <w:tcBorders>
              <w:top w:val="nil"/>
              <w:left w:val="nil"/>
              <w:bottom w:val="single" w:color="auto" w:sz="4" w:space="0"/>
              <w:right w:val="single" w:color="auto" w:sz="4" w:space="0"/>
            </w:tcBorders>
            <w:shd w:val="clear" w:color="auto" w:fill="auto"/>
            <w:noWrap/>
            <w:vAlign w:val="center"/>
          </w:tcPr>
          <w:p w14:paraId="689903B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31006</w:t>
            </w:r>
          </w:p>
        </w:tc>
        <w:tc>
          <w:tcPr>
            <w:tcW w:w="1343" w:type="pct"/>
            <w:tcBorders>
              <w:top w:val="nil"/>
              <w:left w:val="nil"/>
              <w:bottom w:val="single" w:color="auto" w:sz="4" w:space="0"/>
              <w:right w:val="single" w:color="auto" w:sz="4" w:space="0"/>
            </w:tcBorders>
            <w:shd w:val="clear" w:color="auto" w:fill="auto"/>
            <w:noWrap/>
            <w:vAlign w:val="center"/>
          </w:tcPr>
          <w:p w14:paraId="3B4A150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大型修缮</w:t>
            </w:r>
          </w:p>
        </w:tc>
        <w:tc>
          <w:tcPr>
            <w:tcW w:w="269" w:type="pct"/>
            <w:tcBorders>
              <w:top w:val="nil"/>
              <w:left w:val="nil"/>
              <w:bottom w:val="single" w:color="auto" w:sz="4" w:space="0"/>
              <w:right w:val="single" w:color="auto" w:sz="4" w:space="0"/>
            </w:tcBorders>
            <w:shd w:val="clear" w:color="auto" w:fill="auto"/>
            <w:noWrap/>
            <w:vAlign w:val="center"/>
          </w:tcPr>
          <w:p w14:paraId="224EF41E">
            <w:pPr>
              <w:jc w:val="right"/>
              <w:rPr>
                <w:rFonts w:ascii="Times New Roman" w:hAnsi="Times New Roman" w:cs="Times New Roman"/>
                <w:color w:val="000000"/>
                <w:kern w:val="0"/>
                <w:szCs w:val="21"/>
              </w:rPr>
            </w:pPr>
          </w:p>
        </w:tc>
      </w:tr>
      <w:tr w14:paraId="3B9917CD">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BE51D5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30111</w:t>
            </w:r>
          </w:p>
        </w:tc>
        <w:tc>
          <w:tcPr>
            <w:tcW w:w="1068" w:type="pct"/>
            <w:tcBorders>
              <w:top w:val="nil"/>
              <w:left w:val="nil"/>
              <w:bottom w:val="single" w:color="auto" w:sz="4" w:space="0"/>
              <w:right w:val="single" w:color="auto" w:sz="4" w:space="0"/>
            </w:tcBorders>
            <w:shd w:val="clear" w:color="auto" w:fill="auto"/>
            <w:noWrap/>
            <w:vAlign w:val="center"/>
          </w:tcPr>
          <w:p w14:paraId="60FEAB9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公务员医疗补助缴费</w:t>
            </w:r>
          </w:p>
        </w:tc>
        <w:tc>
          <w:tcPr>
            <w:tcW w:w="289" w:type="pct"/>
            <w:tcBorders>
              <w:top w:val="nil"/>
              <w:left w:val="nil"/>
              <w:bottom w:val="single" w:color="auto" w:sz="4" w:space="0"/>
              <w:right w:val="single" w:color="auto" w:sz="4" w:space="0"/>
            </w:tcBorders>
            <w:shd w:val="clear" w:color="auto" w:fill="auto"/>
            <w:noWrap/>
            <w:vAlign w:val="center"/>
          </w:tcPr>
          <w:p w14:paraId="5DA7BFBF">
            <w:pPr>
              <w:jc w:val="right"/>
              <w:rPr>
                <w:rFonts w:ascii="Times New Roman" w:hAnsi="Times New Roman" w:cs="Times New Roman"/>
                <w:color w:val="000000"/>
                <w:kern w:val="0"/>
                <w:szCs w:val="21"/>
              </w:rPr>
            </w:pPr>
          </w:p>
        </w:tc>
        <w:tc>
          <w:tcPr>
            <w:tcW w:w="346" w:type="pct"/>
            <w:tcBorders>
              <w:top w:val="nil"/>
              <w:left w:val="nil"/>
              <w:bottom w:val="single" w:color="auto" w:sz="4" w:space="0"/>
              <w:right w:val="single" w:color="auto" w:sz="4" w:space="0"/>
            </w:tcBorders>
            <w:shd w:val="clear" w:color="auto" w:fill="auto"/>
            <w:noWrap/>
            <w:vAlign w:val="center"/>
          </w:tcPr>
          <w:p w14:paraId="50D72FF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30209</w:t>
            </w:r>
          </w:p>
        </w:tc>
        <w:tc>
          <w:tcPr>
            <w:tcW w:w="740" w:type="pct"/>
            <w:tcBorders>
              <w:top w:val="nil"/>
              <w:left w:val="nil"/>
              <w:bottom w:val="single" w:color="auto" w:sz="4" w:space="0"/>
              <w:right w:val="single" w:color="auto" w:sz="4" w:space="0"/>
            </w:tcBorders>
            <w:shd w:val="clear" w:color="auto" w:fill="auto"/>
            <w:noWrap/>
            <w:vAlign w:val="center"/>
          </w:tcPr>
          <w:p w14:paraId="36F410B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物业管理费</w:t>
            </w:r>
          </w:p>
        </w:tc>
        <w:tc>
          <w:tcPr>
            <w:tcW w:w="269" w:type="pct"/>
            <w:tcBorders>
              <w:top w:val="nil"/>
              <w:left w:val="nil"/>
              <w:bottom w:val="single" w:color="auto" w:sz="4" w:space="0"/>
              <w:right w:val="single" w:color="auto" w:sz="4" w:space="0"/>
            </w:tcBorders>
            <w:shd w:val="clear" w:color="auto" w:fill="auto"/>
            <w:noWrap/>
            <w:vAlign w:val="center"/>
          </w:tcPr>
          <w:p w14:paraId="2F6DB3F9">
            <w:pPr>
              <w:jc w:val="right"/>
              <w:rPr>
                <w:rFonts w:ascii="Times New Roman" w:hAnsi="Times New Roman" w:cs="Times New Roman"/>
                <w:color w:val="000000"/>
                <w:kern w:val="0"/>
                <w:szCs w:val="21"/>
              </w:rPr>
            </w:pPr>
          </w:p>
        </w:tc>
        <w:tc>
          <w:tcPr>
            <w:tcW w:w="337" w:type="pct"/>
            <w:tcBorders>
              <w:top w:val="nil"/>
              <w:left w:val="nil"/>
              <w:bottom w:val="single" w:color="auto" w:sz="4" w:space="0"/>
              <w:right w:val="single" w:color="auto" w:sz="4" w:space="0"/>
            </w:tcBorders>
            <w:shd w:val="clear" w:color="auto" w:fill="auto"/>
            <w:noWrap/>
            <w:vAlign w:val="center"/>
          </w:tcPr>
          <w:p w14:paraId="7F5F4DE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31007</w:t>
            </w:r>
          </w:p>
        </w:tc>
        <w:tc>
          <w:tcPr>
            <w:tcW w:w="1343" w:type="pct"/>
            <w:tcBorders>
              <w:top w:val="nil"/>
              <w:left w:val="nil"/>
              <w:bottom w:val="single" w:color="auto" w:sz="4" w:space="0"/>
              <w:right w:val="single" w:color="auto" w:sz="4" w:space="0"/>
            </w:tcBorders>
            <w:shd w:val="clear" w:color="auto" w:fill="auto"/>
            <w:noWrap/>
            <w:vAlign w:val="center"/>
          </w:tcPr>
          <w:p w14:paraId="01F6C5A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信息网络及软件购置更新</w:t>
            </w:r>
          </w:p>
        </w:tc>
        <w:tc>
          <w:tcPr>
            <w:tcW w:w="269" w:type="pct"/>
            <w:tcBorders>
              <w:top w:val="nil"/>
              <w:left w:val="nil"/>
              <w:bottom w:val="single" w:color="auto" w:sz="4" w:space="0"/>
              <w:right w:val="single" w:color="auto" w:sz="4" w:space="0"/>
            </w:tcBorders>
            <w:shd w:val="clear" w:color="auto" w:fill="auto"/>
            <w:noWrap/>
            <w:vAlign w:val="center"/>
          </w:tcPr>
          <w:p w14:paraId="3F438485">
            <w:pPr>
              <w:jc w:val="right"/>
              <w:rPr>
                <w:rFonts w:ascii="Times New Roman" w:hAnsi="Times New Roman" w:cs="Times New Roman"/>
                <w:color w:val="000000"/>
                <w:kern w:val="0"/>
                <w:szCs w:val="21"/>
              </w:rPr>
            </w:pPr>
          </w:p>
        </w:tc>
      </w:tr>
      <w:tr w14:paraId="05482321">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3CE829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30112</w:t>
            </w:r>
          </w:p>
        </w:tc>
        <w:tc>
          <w:tcPr>
            <w:tcW w:w="1068" w:type="pct"/>
            <w:tcBorders>
              <w:top w:val="nil"/>
              <w:left w:val="nil"/>
              <w:bottom w:val="single" w:color="auto" w:sz="4" w:space="0"/>
              <w:right w:val="single" w:color="auto" w:sz="4" w:space="0"/>
            </w:tcBorders>
            <w:shd w:val="clear" w:color="auto" w:fill="auto"/>
            <w:noWrap/>
            <w:vAlign w:val="center"/>
          </w:tcPr>
          <w:p w14:paraId="352A87D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其他社会保障缴费</w:t>
            </w:r>
          </w:p>
        </w:tc>
        <w:tc>
          <w:tcPr>
            <w:tcW w:w="289" w:type="pct"/>
            <w:tcBorders>
              <w:top w:val="nil"/>
              <w:left w:val="nil"/>
              <w:bottom w:val="single" w:color="auto" w:sz="4" w:space="0"/>
              <w:right w:val="single" w:color="auto" w:sz="4" w:space="0"/>
            </w:tcBorders>
            <w:shd w:val="clear" w:color="auto" w:fill="auto"/>
            <w:noWrap/>
            <w:vAlign w:val="center"/>
          </w:tcPr>
          <w:p w14:paraId="25641BB2">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27.06</w:t>
            </w:r>
          </w:p>
        </w:tc>
        <w:tc>
          <w:tcPr>
            <w:tcW w:w="346" w:type="pct"/>
            <w:tcBorders>
              <w:top w:val="nil"/>
              <w:left w:val="nil"/>
              <w:bottom w:val="single" w:color="auto" w:sz="4" w:space="0"/>
              <w:right w:val="single" w:color="auto" w:sz="4" w:space="0"/>
            </w:tcBorders>
            <w:shd w:val="clear" w:color="auto" w:fill="auto"/>
            <w:noWrap/>
            <w:vAlign w:val="center"/>
          </w:tcPr>
          <w:p w14:paraId="7F38486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30211</w:t>
            </w:r>
          </w:p>
        </w:tc>
        <w:tc>
          <w:tcPr>
            <w:tcW w:w="740" w:type="pct"/>
            <w:tcBorders>
              <w:top w:val="nil"/>
              <w:left w:val="nil"/>
              <w:bottom w:val="single" w:color="auto" w:sz="4" w:space="0"/>
              <w:right w:val="single" w:color="auto" w:sz="4" w:space="0"/>
            </w:tcBorders>
            <w:shd w:val="clear" w:color="auto" w:fill="auto"/>
            <w:noWrap/>
            <w:vAlign w:val="center"/>
          </w:tcPr>
          <w:p w14:paraId="6B4708F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差旅费</w:t>
            </w:r>
          </w:p>
        </w:tc>
        <w:tc>
          <w:tcPr>
            <w:tcW w:w="269" w:type="pct"/>
            <w:tcBorders>
              <w:top w:val="nil"/>
              <w:left w:val="nil"/>
              <w:bottom w:val="single" w:color="auto" w:sz="4" w:space="0"/>
              <w:right w:val="single" w:color="auto" w:sz="4" w:space="0"/>
            </w:tcBorders>
            <w:shd w:val="clear" w:color="auto" w:fill="auto"/>
            <w:noWrap/>
            <w:vAlign w:val="center"/>
          </w:tcPr>
          <w:p w14:paraId="5B4AC489">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18.71</w:t>
            </w:r>
          </w:p>
        </w:tc>
        <w:tc>
          <w:tcPr>
            <w:tcW w:w="337" w:type="pct"/>
            <w:tcBorders>
              <w:top w:val="nil"/>
              <w:left w:val="nil"/>
              <w:bottom w:val="single" w:color="auto" w:sz="4" w:space="0"/>
              <w:right w:val="single" w:color="auto" w:sz="4" w:space="0"/>
            </w:tcBorders>
            <w:shd w:val="clear" w:color="auto" w:fill="auto"/>
            <w:noWrap/>
            <w:vAlign w:val="center"/>
          </w:tcPr>
          <w:p w14:paraId="74EDB9F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31008</w:t>
            </w:r>
          </w:p>
        </w:tc>
        <w:tc>
          <w:tcPr>
            <w:tcW w:w="1343" w:type="pct"/>
            <w:tcBorders>
              <w:top w:val="nil"/>
              <w:left w:val="nil"/>
              <w:bottom w:val="single" w:color="auto" w:sz="4" w:space="0"/>
              <w:right w:val="single" w:color="auto" w:sz="4" w:space="0"/>
            </w:tcBorders>
            <w:shd w:val="clear" w:color="auto" w:fill="auto"/>
            <w:noWrap/>
            <w:vAlign w:val="center"/>
          </w:tcPr>
          <w:p w14:paraId="1ADE45C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物资储备</w:t>
            </w:r>
          </w:p>
        </w:tc>
        <w:tc>
          <w:tcPr>
            <w:tcW w:w="269" w:type="pct"/>
            <w:tcBorders>
              <w:top w:val="nil"/>
              <w:left w:val="nil"/>
              <w:bottom w:val="single" w:color="auto" w:sz="4" w:space="0"/>
              <w:right w:val="single" w:color="auto" w:sz="4" w:space="0"/>
            </w:tcBorders>
            <w:shd w:val="clear" w:color="auto" w:fill="auto"/>
            <w:noWrap/>
            <w:vAlign w:val="center"/>
          </w:tcPr>
          <w:p w14:paraId="68412AFB">
            <w:pPr>
              <w:jc w:val="right"/>
              <w:rPr>
                <w:rFonts w:ascii="Times New Roman" w:hAnsi="Times New Roman" w:cs="Times New Roman"/>
                <w:color w:val="000000"/>
                <w:kern w:val="0"/>
                <w:szCs w:val="21"/>
              </w:rPr>
            </w:pPr>
          </w:p>
        </w:tc>
      </w:tr>
      <w:tr w14:paraId="523D695C">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2B855C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30113</w:t>
            </w:r>
          </w:p>
        </w:tc>
        <w:tc>
          <w:tcPr>
            <w:tcW w:w="1068" w:type="pct"/>
            <w:tcBorders>
              <w:top w:val="nil"/>
              <w:left w:val="nil"/>
              <w:bottom w:val="single" w:color="auto" w:sz="4" w:space="0"/>
              <w:right w:val="single" w:color="auto" w:sz="4" w:space="0"/>
            </w:tcBorders>
            <w:shd w:val="clear" w:color="auto" w:fill="auto"/>
            <w:noWrap/>
            <w:vAlign w:val="center"/>
          </w:tcPr>
          <w:p w14:paraId="4B55419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住房公积金</w:t>
            </w:r>
          </w:p>
        </w:tc>
        <w:tc>
          <w:tcPr>
            <w:tcW w:w="289" w:type="pct"/>
            <w:tcBorders>
              <w:top w:val="nil"/>
              <w:left w:val="nil"/>
              <w:bottom w:val="single" w:color="auto" w:sz="4" w:space="0"/>
              <w:right w:val="single" w:color="auto" w:sz="4" w:space="0"/>
            </w:tcBorders>
            <w:shd w:val="clear" w:color="auto" w:fill="auto"/>
            <w:noWrap/>
            <w:vAlign w:val="center"/>
          </w:tcPr>
          <w:p w14:paraId="713004AF">
            <w:pPr>
              <w:jc w:val="right"/>
              <w:rPr>
                <w:rFonts w:ascii="Times New Roman" w:hAnsi="Times New Roman" w:cs="Times New Roman"/>
                <w:color w:val="000000"/>
                <w:kern w:val="0"/>
                <w:szCs w:val="21"/>
              </w:rPr>
            </w:pPr>
          </w:p>
        </w:tc>
        <w:tc>
          <w:tcPr>
            <w:tcW w:w="346" w:type="pct"/>
            <w:tcBorders>
              <w:top w:val="nil"/>
              <w:left w:val="nil"/>
              <w:bottom w:val="single" w:color="auto" w:sz="4" w:space="0"/>
              <w:right w:val="single" w:color="auto" w:sz="4" w:space="0"/>
            </w:tcBorders>
            <w:shd w:val="clear" w:color="auto" w:fill="auto"/>
            <w:noWrap/>
            <w:vAlign w:val="center"/>
          </w:tcPr>
          <w:p w14:paraId="12AE658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30212</w:t>
            </w:r>
          </w:p>
        </w:tc>
        <w:tc>
          <w:tcPr>
            <w:tcW w:w="740" w:type="pct"/>
            <w:tcBorders>
              <w:top w:val="nil"/>
              <w:left w:val="nil"/>
              <w:bottom w:val="single" w:color="auto" w:sz="4" w:space="0"/>
              <w:right w:val="single" w:color="auto" w:sz="4" w:space="0"/>
            </w:tcBorders>
            <w:shd w:val="clear" w:color="auto" w:fill="auto"/>
            <w:noWrap/>
            <w:vAlign w:val="center"/>
          </w:tcPr>
          <w:p w14:paraId="792192A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因公出国（境）费用</w:t>
            </w:r>
          </w:p>
        </w:tc>
        <w:tc>
          <w:tcPr>
            <w:tcW w:w="269" w:type="pct"/>
            <w:tcBorders>
              <w:top w:val="nil"/>
              <w:left w:val="nil"/>
              <w:bottom w:val="single" w:color="auto" w:sz="4" w:space="0"/>
              <w:right w:val="single" w:color="auto" w:sz="4" w:space="0"/>
            </w:tcBorders>
            <w:shd w:val="clear" w:color="auto" w:fill="auto"/>
            <w:noWrap/>
            <w:vAlign w:val="center"/>
          </w:tcPr>
          <w:p w14:paraId="7438C522">
            <w:pPr>
              <w:jc w:val="right"/>
              <w:rPr>
                <w:rFonts w:ascii="Times New Roman" w:hAnsi="Times New Roman" w:cs="Times New Roman"/>
                <w:color w:val="000000"/>
                <w:kern w:val="0"/>
                <w:szCs w:val="21"/>
              </w:rPr>
            </w:pPr>
          </w:p>
        </w:tc>
        <w:tc>
          <w:tcPr>
            <w:tcW w:w="337" w:type="pct"/>
            <w:tcBorders>
              <w:top w:val="nil"/>
              <w:left w:val="nil"/>
              <w:bottom w:val="single" w:color="auto" w:sz="4" w:space="0"/>
              <w:right w:val="single" w:color="auto" w:sz="4" w:space="0"/>
            </w:tcBorders>
            <w:shd w:val="clear" w:color="auto" w:fill="auto"/>
            <w:noWrap/>
            <w:vAlign w:val="center"/>
          </w:tcPr>
          <w:p w14:paraId="2E574AC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31009</w:t>
            </w:r>
          </w:p>
        </w:tc>
        <w:tc>
          <w:tcPr>
            <w:tcW w:w="1343" w:type="pct"/>
            <w:tcBorders>
              <w:top w:val="nil"/>
              <w:left w:val="nil"/>
              <w:bottom w:val="single" w:color="auto" w:sz="4" w:space="0"/>
              <w:right w:val="single" w:color="auto" w:sz="4" w:space="0"/>
            </w:tcBorders>
            <w:shd w:val="clear" w:color="auto" w:fill="auto"/>
            <w:noWrap/>
            <w:vAlign w:val="center"/>
          </w:tcPr>
          <w:p w14:paraId="41D7C26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土地补偿</w:t>
            </w:r>
          </w:p>
        </w:tc>
        <w:tc>
          <w:tcPr>
            <w:tcW w:w="269" w:type="pct"/>
            <w:tcBorders>
              <w:top w:val="nil"/>
              <w:left w:val="nil"/>
              <w:bottom w:val="single" w:color="auto" w:sz="4" w:space="0"/>
              <w:right w:val="single" w:color="auto" w:sz="4" w:space="0"/>
            </w:tcBorders>
            <w:shd w:val="clear" w:color="auto" w:fill="auto"/>
            <w:noWrap/>
            <w:vAlign w:val="center"/>
          </w:tcPr>
          <w:p w14:paraId="57600F5C">
            <w:pPr>
              <w:jc w:val="right"/>
              <w:rPr>
                <w:rFonts w:ascii="Times New Roman" w:hAnsi="Times New Roman" w:cs="Times New Roman"/>
                <w:color w:val="000000"/>
                <w:kern w:val="0"/>
                <w:szCs w:val="21"/>
              </w:rPr>
            </w:pPr>
          </w:p>
        </w:tc>
      </w:tr>
      <w:tr w14:paraId="2EAB7317">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6CD80E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30114</w:t>
            </w:r>
          </w:p>
        </w:tc>
        <w:tc>
          <w:tcPr>
            <w:tcW w:w="1068" w:type="pct"/>
            <w:tcBorders>
              <w:top w:val="nil"/>
              <w:left w:val="nil"/>
              <w:bottom w:val="single" w:color="auto" w:sz="4" w:space="0"/>
              <w:right w:val="single" w:color="auto" w:sz="4" w:space="0"/>
            </w:tcBorders>
            <w:shd w:val="clear" w:color="auto" w:fill="auto"/>
            <w:noWrap/>
            <w:vAlign w:val="center"/>
          </w:tcPr>
          <w:p w14:paraId="0CD313D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医疗费</w:t>
            </w:r>
          </w:p>
        </w:tc>
        <w:tc>
          <w:tcPr>
            <w:tcW w:w="289" w:type="pct"/>
            <w:tcBorders>
              <w:top w:val="nil"/>
              <w:left w:val="nil"/>
              <w:bottom w:val="single" w:color="auto" w:sz="4" w:space="0"/>
              <w:right w:val="single" w:color="auto" w:sz="4" w:space="0"/>
            </w:tcBorders>
            <w:shd w:val="clear" w:color="auto" w:fill="auto"/>
            <w:noWrap/>
            <w:vAlign w:val="center"/>
          </w:tcPr>
          <w:p w14:paraId="4DE0918C">
            <w:pPr>
              <w:jc w:val="right"/>
              <w:rPr>
                <w:rFonts w:ascii="Times New Roman" w:hAnsi="Times New Roman" w:cs="Times New Roman"/>
                <w:color w:val="000000"/>
                <w:kern w:val="0"/>
                <w:szCs w:val="21"/>
              </w:rPr>
            </w:pPr>
          </w:p>
        </w:tc>
        <w:tc>
          <w:tcPr>
            <w:tcW w:w="346" w:type="pct"/>
            <w:tcBorders>
              <w:top w:val="nil"/>
              <w:left w:val="nil"/>
              <w:bottom w:val="single" w:color="auto" w:sz="4" w:space="0"/>
              <w:right w:val="single" w:color="auto" w:sz="4" w:space="0"/>
            </w:tcBorders>
            <w:shd w:val="clear" w:color="auto" w:fill="auto"/>
            <w:noWrap/>
            <w:vAlign w:val="center"/>
          </w:tcPr>
          <w:p w14:paraId="61135F6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30213</w:t>
            </w:r>
          </w:p>
        </w:tc>
        <w:tc>
          <w:tcPr>
            <w:tcW w:w="740" w:type="pct"/>
            <w:tcBorders>
              <w:top w:val="nil"/>
              <w:left w:val="nil"/>
              <w:bottom w:val="single" w:color="auto" w:sz="4" w:space="0"/>
              <w:right w:val="single" w:color="auto" w:sz="4" w:space="0"/>
            </w:tcBorders>
            <w:shd w:val="clear" w:color="auto" w:fill="auto"/>
            <w:noWrap/>
            <w:vAlign w:val="center"/>
          </w:tcPr>
          <w:p w14:paraId="0663BBA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维修（护）费</w:t>
            </w:r>
          </w:p>
        </w:tc>
        <w:tc>
          <w:tcPr>
            <w:tcW w:w="269" w:type="pct"/>
            <w:tcBorders>
              <w:top w:val="nil"/>
              <w:left w:val="nil"/>
              <w:bottom w:val="single" w:color="auto" w:sz="4" w:space="0"/>
              <w:right w:val="single" w:color="auto" w:sz="4" w:space="0"/>
            </w:tcBorders>
            <w:shd w:val="clear" w:color="auto" w:fill="auto"/>
            <w:noWrap/>
            <w:vAlign w:val="center"/>
          </w:tcPr>
          <w:p w14:paraId="759314BE">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12.26</w:t>
            </w:r>
          </w:p>
        </w:tc>
        <w:tc>
          <w:tcPr>
            <w:tcW w:w="337" w:type="pct"/>
            <w:tcBorders>
              <w:top w:val="nil"/>
              <w:left w:val="nil"/>
              <w:bottom w:val="single" w:color="auto" w:sz="4" w:space="0"/>
              <w:right w:val="single" w:color="auto" w:sz="4" w:space="0"/>
            </w:tcBorders>
            <w:shd w:val="clear" w:color="auto" w:fill="auto"/>
            <w:noWrap/>
            <w:vAlign w:val="center"/>
          </w:tcPr>
          <w:p w14:paraId="27DB780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31010</w:t>
            </w:r>
          </w:p>
        </w:tc>
        <w:tc>
          <w:tcPr>
            <w:tcW w:w="1343" w:type="pct"/>
            <w:tcBorders>
              <w:top w:val="nil"/>
              <w:left w:val="nil"/>
              <w:bottom w:val="single" w:color="auto" w:sz="4" w:space="0"/>
              <w:right w:val="single" w:color="auto" w:sz="4" w:space="0"/>
            </w:tcBorders>
            <w:shd w:val="clear" w:color="auto" w:fill="auto"/>
            <w:noWrap/>
            <w:vAlign w:val="center"/>
          </w:tcPr>
          <w:p w14:paraId="26376EF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安置补助</w:t>
            </w:r>
          </w:p>
        </w:tc>
        <w:tc>
          <w:tcPr>
            <w:tcW w:w="269" w:type="pct"/>
            <w:tcBorders>
              <w:top w:val="nil"/>
              <w:left w:val="nil"/>
              <w:bottom w:val="single" w:color="auto" w:sz="4" w:space="0"/>
              <w:right w:val="single" w:color="auto" w:sz="4" w:space="0"/>
            </w:tcBorders>
            <w:shd w:val="clear" w:color="auto" w:fill="auto"/>
            <w:noWrap/>
            <w:vAlign w:val="center"/>
          </w:tcPr>
          <w:p w14:paraId="0650559A">
            <w:pPr>
              <w:jc w:val="right"/>
              <w:rPr>
                <w:rFonts w:ascii="Times New Roman" w:hAnsi="Times New Roman" w:cs="Times New Roman"/>
                <w:color w:val="000000"/>
                <w:kern w:val="0"/>
                <w:szCs w:val="21"/>
              </w:rPr>
            </w:pPr>
          </w:p>
        </w:tc>
      </w:tr>
      <w:tr w14:paraId="14B5EC69">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6020BC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30199</w:t>
            </w:r>
          </w:p>
        </w:tc>
        <w:tc>
          <w:tcPr>
            <w:tcW w:w="1068" w:type="pct"/>
            <w:tcBorders>
              <w:top w:val="nil"/>
              <w:left w:val="nil"/>
              <w:bottom w:val="single" w:color="auto" w:sz="4" w:space="0"/>
              <w:right w:val="single" w:color="auto" w:sz="4" w:space="0"/>
            </w:tcBorders>
            <w:shd w:val="clear" w:color="auto" w:fill="auto"/>
            <w:noWrap/>
            <w:vAlign w:val="center"/>
          </w:tcPr>
          <w:p w14:paraId="342A355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其他工资福利支出</w:t>
            </w:r>
          </w:p>
        </w:tc>
        <w:tc>
          <w:tcPr>
            <w:tcW w:w="289" w:type="pct"/>
            <w:tcBorders>
              <w:top w:val="nil"/>
              <w:left w:val="nil"/>
              <w:bottom w:val="single" w:color="auto" w:sz="4" w:space="0"/>
              <w:right w:val="single" w:color="auto" w:sz="4" w:space="0"/>
            </w:tcBorders>
            <w:shd w:val="clear" w:color="auto" w:fill="auto"/>
            <w:noWrap/>
            <w:vAlign w:val="center"/>
          </w:tcPr>
          <w:p w14:paraId="4949CB28">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5.41</w:t>
            </w:r>
          </w:p>
        </w:tc>
        <w:tc>
          <w:tcPr>
            <w:tcW w:w="346" w:type="pct"/>
            <w:tcBorders>
              <w:top w:val="nil"/>
              <w:left w:val="nil"/>
              <w:bottom w:val="single" w:color="auto" w:sz="4" w:space="0"/>
              <w:right w:val="single" w:color="auto" w:sz="4" w:space="0"/>
            </w:tcBorders>
            <w:shd w:val="clear" w:color="auto" w:fill="auto"/>
            <w:noWrap/>
            <w:vAlign w:val="center"/>
          </w:tcPr>
          <w:p w14:paraId="411AF98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30214</w:t>
            </w:r>
          </w:p>
        </w:tc>
        <w:tc>
          <w:tcPr>
            <w:tcW w:w="740" w:type="pct"/>
            <w:tcBorders>
              <w:top w:val="nil"/>
              <w:left w:val="nil"/>
              <w:bottom w:val="single" w:color="auto" w:sz="4" w:space="0"/>
              <w:right w:val="single" w:color="auto" w:sz="4" w:space="0"/>
            </w:tcBorders>
            <w:shd w:val="clear" w:color="auto" w:fill="auto"/>
            <w:noWrap/>
            <w:vAlign w:val="center"/>
          </w:tcPr>
          <w:p w14:paraId="3E81617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租赁费</w:t>
            </w:r>
          </w:p>
        </w:tc>
        <w:tc>
          <w:tcPr>
            <w:tcW w:w="269" w:type="pct"/>
            <w:tcBorders>
              <w:top w:val="nil"/>
              <w:left w:val="nil"/>
              <w:bottom w:val="single" w:color="auto" w:sz="4" w:space="0"/>
              <w:right w:val="single" w:color="auto" w:sz="4" w:space="0"/>
            </w:tcBorders>
            <w:shd w:val="clear" w:color="auto" w:fill="auto"/>
            <w:noWrap/>
            <w:vAlign w:val="center"/>
          </w:tcPr>
          <w:p w14:paraId="460558D7">
            <w:pPr>
              <w:jc w:val="right"/>
              <w:rPr>
                <w:rFonts w:ascii="Times New Roman" w:hAnsi="Times New Roman" w:cs="Times New Roman"/>
                <w:color w:val="000000"/>
                <w:kern w:val="0"/>
                <w:szCs w:val="21"/>
              </w:rPr>
            </w:pPr>
          </w:p>
        </w:tc>
        <w:tc>
          <w:tcPr>
            <w:tcW w:w="337" w:type="pct"/>
            <w:tcBorders>
              <w:top w:val="nil"/>
              <w:left w:val="nil"/>
              <w:bottom w:val="single" w:color="auto" w:sz="4" w:space="0"/>
              <w:right w:val="single" w:color="auto" w:sz="4" w:space="0"/>
            </w:tcBorders>
            <w:shd w:val="clear" w:color="auto" w:fill="auto"/>
            <w:noWrap/>
            <w:vAlign w:val="center"/>
          </w:tcPr>
          <w:p w14:paraId="4F32DBF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31011</w:t>
            </w:r>
          </w:p>
        </w:tc>
        <w:tc>
          <w:tcPr>
            <w:tcW w:w="1343" w:type="pct"/>
            <w:tcBorders>
              <w:top w:val="nil"/>
              <w:left w:val="nil"/>
              <w:bottom w:val="single" w:color="auto" w:sz="4" w:space="0"/>
              <w:right w:val="single" w:color="auto" w:sz="4" w:space="0"/>
            </w:tcBorders>
            <w:shd w:val="clear" w:color="auto" w:fill="auto"/>
            <w:noWrap/>
            <w:vAlign w:val="center"/>
          </w:tcPr>
          <w:p w14:paraId="13A1897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地上附着物和青苗补偿</w:t>
            </w:r>
          </w:p>
        </w:tc>
        <w:tc>
          <w:tcPr>
            <w:tcW w:w="269" w:type="pct"/>
            <w:tcBorders>
              <w:top w:val="nil"/>
              <w:left w:val="nil"/>
              <w:bottom w:val="single" w:color="auto" w:sz="4" w:space="0"/>
              <w:right w:val="single" w:color="auto" w:sz="4" w:space="0"/>
            </w:tcBorders>
            <w:shd w:val="clear" w:color="auto" w:fill="auto"/>
            <w:noWrap/>
            <w:vAlign w:val="center"/>
          </w:tcPr>
          <w:p w14:paraId="2717CDAE">
            <w:pPr>
              <w:jc w:val="right"/>
              <w:rPr>
                <w:rFonts w:ascii="Times New Roman" w:hAnsi="Times New Roman" w:cs="Times New Roman"/>
                <w:color w:val="000000"/>
                <w:kern w:val="0"/>
                <w:szCs w:val="21"/>
              </w:rPr>
            </w:pPr>
          </w:p>
        </w:tc>
      </w:tr>
      <w:tr w14:paraId="33603352">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706E5E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w:t>
            </w:r>
          </w:p>
        </w:tc>
        <w:tc>
          <w:tcPr>
            <w:tcW w:w="1068" w:type="pct"/>
            <w:tcBorders>
              <w:top w:val="nil"/>
              <w:left w:val="nil"/>
              <w:bottom w:val="single" w:color="auto" w:sz="4" w:space="0"/>
              <w:right w:val="single" w:color="auto" w:sz="4" w:space="0"/>
            </w:tcBorders>
            <w:shd w:val="clear" w:color="auto" w:fill="auto"/>
            <w:noWrap/>
            <w:vAlign w:val="center"/>
          </w:tcPr>
          <w:p w14:paraId="2DC7BF0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对个人和家庭的补助</w:t>
            </w:r>
          </w:p>
        </w:tc>
        <w:tc>
          <w:tcPr>
            <w:tcW w:w="289" w:type="pct"/>
            <w:tcBorders>
              <w:top w:val="nil"/>
              <w:left w:val="nil"/>
              <w:bottom w:val="single" w:color="auto" w:sz="4" w:space="0"/>
              <w:right w:val="single" w:color="auto" w:sz="4" w:space="0"/>
            </w:tcBorders>
            <w:shd w:val="clear" w:color="auto" w:fill="auto"/>
            <w:noWrap/>
            <w:vAlign w:val="center"/>
          </w:tcPr>
          <w:p w14:paraId="0B8CBCF7">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105.17</w:t>
            </w:r>
          </w:p>
        </w:tc>
        <w:tc>
          <w:tcPr>
            <w:tcW w:w="346" w:type="pct"/>
            <w:tcBorders>
              <w:top w:val="nil"/>
              <w:left w:val="nil"/>
              <w:bottom w:val="single" w:color="auto" w:sz="4" w:space="0"/>
              <w:right w:val="single" w:color="auto" w:sz="4" w:space="0"/>
            </w:tcBorders>
            <w:shd w:val="clear" w:color="auto" w:fill="auto"/>
            <w:noWrap/>
            <w:vAlign w:val="center"/>
          </w:tcPr>
          <w:p w14:paraId="580037A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30215</w:t>
            </w:r>
          </w:p>
        </w:tc>
        <w:tc>
          <w:tcPr>
            <w:tcW w:w="740" w:type="pct"/>
            <w:tcBorders>
              <w:top w:val="nil"/>
              <w:left w:val="nil"/>
              <w:bottom w:val="single" w:color="auto" w:sz="4" w:space="0"/>
              <w:right w:val="single" w:color="auto" w:sz="4" w:space="0"/>
            </w:tcBorders>
            <w:shd w:val="clear" w:color="auto" w:fill="auto"/>
            <w:noWrap/>
            <w:vAlign w:val="center"/>
          </w:tcPr>
          <w:p w14:paraId="4B8CB93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会议费</w:t>
            </w:r>
          </w:p>
        </w:tc>
        <w:tc>
          <w:tcPr>
            <w:tcW w:w="269" w:type="pct"/>
            <w:tcBorders>
              <w:top w:val="nil"/>
              <w:left w:val="nil"/>
              <w:bottom w:val="single" w:color="auto" w:sz="4" w:space="0"/>
              <w:right w:val="single" w:color="auto" w:sz="4" w:space="0"/>
            </w:tcBorders>
            <w:shd w:val="clear" w:color="auto" w:fill="auto"/>
            <w:noWrap/>
            <w:vAlign w:val="center"/>
          </w:tcPr>
          <w:p w14:paraId="27A64B41">
            <w:pPr>
              <w:jc w:val="right"/>
              <w:rPr>
                <w:rFonts w:ascii="Times New Roman" w:hAnsi="Times New Roman" w:cs="Times New Roman"/>
                <w:color w:val="000000"/>
                <w:kern w:val="0"/>
                <w:szCs w:val="21"/>
              </w:rPr>
            </w:pPr>
          </w:p>
        </w:tc>
        <w:tc>
          <w:tcPr>
            <w:tcW w:w="337" w:type="pct"/>
            <w:tcBorders>
              <w:top w:val="nil"/>
              <w:left w:val="nil"/>
              <w:bottom w:val="single" w:color="auto" w:sz="4" w:space="0"/>
              <w:right w:val="single" w:color="auto" w:sz="4" w:space="0"/>
            </w:tcBorders>
            <w:shd w:val="clear" w:color="auto" w:fill="auto"/>
            <w:noWrap/>
            <w:vAlign w:val="center"/>
          </w:tcPr>
          <w:p w14:paraId="3D20318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31012</w:t>
            </w:r>
          </w:p>
        </w:tc>
        <w:tc>
          <w:tcPr>
            <w:tcW w:w="1343" w:type="pct"/>
            <w:tcBorders>
              <w:top w:val="nil"/>
              <w:left w:val="nil"/>
              <w:bottom w:val="single" w:color="auto" w:sz="4" w:space="0"/>
              <w:right w:val="single" w:color="auto" w:sz="4" w:space="0"/>
            </w:tcBorders>
            <w:shd w:val="clear" w:color="auto" w:fill="auto"/>
            <w:noWrap/>
            <w:vAlign w:val="center"/>
          </w:tcPr>
          <w:p w14:paraId="206D523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拆迁补偿</w:t>
            </w:r>
          </w:p>
        </w:tc>
        <w:tc>
          <w:tcPr>
            <w:tcW w:w="269" w:type="pct"/>
            <w:tcBorders>
              <w:top w:val="nil"/>
              <w:left w:val="nil"/>
              <w:bottom w:val="single" w:color="auto" w:sz="4" w:space="0"/>
              <w:right w:val="single" w:color="auto" w:sz="4" w:space="0"/>
            </w:tcBorders>
            <w:shd w:val="clear" w:color="auto" w:fill="auto"/>
            <w:noWrap/>
            <w:vAlign w:val="center"/>
          </w:tcPr>
          <w:p w14:paraId="640C2329">
            <w:pPr>
              <w:jc w:val="right"/>
              <w:rPr>
                <w:rFonts w:ascii="Times New Roman" w:hAnsi="Times New Roman" w:cs="Times New Roman"/>
                <w:color w:val="000000"/>
                <w:kern w:val="0"/>
                <w:szCs w:val="21"/>
              </w:rPr>
            </w:pPr>
          </w:p>
        </w:tc>
      </w:tr>
      <w:tr w14:paraId="3E56E0E9">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F5C7F8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30301</w:t>
            </w:r>
          </w:p>
        </w:tc>
        <w:tc>
          <w:tcPr>
            <w:tcW w:w="1068" w:type="pct"/>
            <w:tcBorders>
              <w:top w:val="nil"/>
              <w:left w:val="nil"/>
              <w:bottom w:val="single" w:color="auto" w:sz="4" w:space="0"/>
              <w:right w:val="single" w:color="auto" w:sz="4" w:space="0"/>
            </w:tcBorders>
            <w:shd w:val="clear" w:color="auto" w:fill="auto"/>
            <w:noWrap/>
            <w:vAlign w:val="center"/>
          </w:tcPr>
          <w:p w14:paraId="27FC6E4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离休费</w:t>
            </w:r>
          </w:p>
        </w:tc>
        <w:tc>
          <w:tcPr>
            <w:tcW w:w="289" w:type="pct"/>
            <w:tcBorders>
              <w:top w:val="nil"/>
              <w:left w:val="nil"/>
              <w:bottom w:val="single" w:color="auto" w:sz="4" w:space="0"/>
              <w:right w:val="single" w:color="auto" w:sz="4" w:space="0"/>
            </w:tcBorders>
            <w:shd w:val="clear" w:color="auto" w:fill="auto"/>
            <w:noWrap/>
            <w:vAlign w:val="center"/>
          </w:tcPr>
          <w:p w14:paraId="594C45FA">
            <w:pPr>
              <w:jc w:val="right"/>
              <w:rPr>
                <w:rFonts w:ascii="Times New Roman" w:hAnsi="Times New Roman" w:cs="Times New Roman"/>
                <w:color w:val="000000"/>
                <w:kern w:val="0"/>
                <w:szCs w:val="21"/>
              </w:rPr>
            </w:pPr>
          </w:p>
        </w:tc>
        <w:tc>
          <w:tcPr>
            <w:tcW w:w="346" w:type="pct"/>
            <w:tcBorders>
              <w:top w:val="nil"/>
              <w:left w:val="nil"/>
              <w:bottom w:val="single" w:color="auto" w:sz="4" w:space="0"/>
              <w:right w:val="single" w:color="auto" w:sz="4" w:space="0"/>
            </w:tcBorders>
            <w:shd w:val="clear" w:color="auto" w:fill="auto"/>
            <w:noWrap/>
            <w:vAlign w:val="center"/>
          </w:tcPr>
          <w:p w14:paraId="07D0D65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30216</w:t>
            </w:r>
          </w:p>
        </w:tc>
        <w:tc>
          <w:tcPr>
            <w:tcW w:w="740" w:type="pct"/>
            <w:tcBorders>
              <w:top w:val="nil"/>
              <w:left w:val="nil"/>
              <w:bottom w:val="single" w:color="auto" w:sz="4" w:space="0"/>
              <w:right w:val="single" w:color="auto" w:sz="4" w:space="0"/>
            </w:tcBorders>
            <w:shd w:val="clear" w:color="auto" w:fill="auto"/>
            <w:noWrap/>
            <w:vAlign w:val="center"/>
          </w:tcPr>
          <w:p w14:paraId="31FFEB0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培训费</w:t>
            </w:r>
          </w:p>
        </w:tc>
        <w:tc>
          <w:tcPr>
            <w:tcW w:w="269" w:type="pct"/>
            <w:tcBorders>
              <w:top w:val="nil"/>
              <w:left w:val="nil"/>
              <w:bottom w:val="single" w:color="auto" w:sz="4" w:space="0"/>
              <w:right w:val="single" w:color="auto" w:sz="4" w:space="0"/>
            </w:tcBorders>
            <w:shd w:val="clear" w:color="auto" w:fill="auto"/>
            <w:noWrap/>
            <w:vAlign w:val="center"/>
          </w:tcPr>
          <w:p w14:paraId="6B8D9926">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1.62</w:t>
            </w:r>
          </w:p>
        </w:tc>
        <w:tc>
          <w:tcPr>
            <w:tcW w:w="337" w:type="pct"/>
            <w:tcBorders>
              <w:top w:val="nil"/>
              <w:left w:val="nil"/>
              <w:bottom w:val="single" w:color="auto" w:sz="4" w:space="0"/>
              <w:right w:val="single" w:color="auto" w:sz="4" w:space="0"/>
            </w:tcBorders>
            <w:shd w:val="clear" w:color="auto" w:fill="auto"/>
            <w:noWrap/>
            <w:vAlign w:val="center"/>
          </w:tcPr>
          <w:p w14:paraId="306C935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31013</w:t>
            </w:r>
          </w:p>
        </w:tc>
        <w:tc>
          <w:tcPr>
            <w:tcW w:w="1343" w:type="pct"/>
            <w:tcBorders>
              <w:top w:val="nil"/>
              <w:left w:val="nil"/>
              <w:bottom w:val="single" w:color="auto" w:sz="4" w:space="0"/>
              <w:right w:val="single" w:color="auto" w:sz="4" w:space="0"/>
            </w:tcBorders>
            <w:shd w:val="clear" w:color="auto" w:fill="auto"/>
            <w:noWrap/>
            <w:vAlign w:val="center"/>
          </w:tcPr>
          <w:p w14:paraId="4ED6772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公务用车购置</w:t>
            </w:r>
          </w:p>
        </w:tc>
        <w:tc>
          <w:tcPr>
            <w:tcW w:w="269" w:type="pct"/>
            <w:tcBorders>
              <w:top w:val="nil"/>
              <w:left w:val="nil"/>
              <w:bottom w:val="single" w:color="auto" w:sz="4" w:space="0"/>
              <w:right w:val="single" w:color="auto" w:sz="4" w:space="0"/>
            </w:tcBorders>
            <w:shd w:val="clear" w:color="auto" w:fill="auto"/>
            <w:noWrap/>
            <w:vAlign w:val="center"/>
          </w:tcPr>
          <w:p w14:paraId="0BF86134">
            <w:pPr>
              <w:jc w:val="right"/>
              <w:rPr>
                <w:rFonts w:ascii="Times New Roman" w:hAnsi="Times New Roman" w:cs="Times New Roman"/>
                <w:color w:val="000000"/>
                <w:kern w:val="0"/>
                <w:szCs w:val="21"/>
              </w:rPr>
            </w:pPr>
          </w:p>
        </w:tc>
      </w:tr>
      <w:tr w14:paraId="5CDC48C0">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44AA87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30302</w:t>
            </w:r>
          </w:p>
        </w:tc>
        <w:tc>
          <w:tcPr>
            <w:tcW w:w="1068" w:type="pct"/>
            <w:tcBorders>
              <w:top w:val="nil"/>
              <w:left w:val="nil"/>
              <w:bottom w:val="single" w:color="auto" w:sz="4" w:space="0"/>
              <w:right w:val="single" w:color="auto" w:sz="4" w:space="0"/>
            </w:tcBorders>
            <w:shd w:val="clear" w:color="auto" w:fill="auto"/>
            <w:noWrap/>
            <w:vAlign w:val="center"/>
          </w:tcPr>
          <w:p w14:paraId="054C09E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退休费</w:t>
            </w:r>
          </w:p>
        </w:tc>
        <w:tc>
          <w:tcPr>
            <w:tcW w:w="289" w:type="pct"/>
            <w:tcBorders>
              <w:top w:val="nil"/>
              <w:left w:val="nil"/>
              <w:bottom w:val="single" w:color="auto" w:sz="4" w:space="0"/>
              <w:right w:val="single" w:color="auto" w:sz="4" w:space="0"/>
            </w:tcBorders>
            <w:shd w:val="clear" w:color="auto" w:fill="auto"/>
            <w:noWrap/>
            <w:vAlign w:val="center"/>
          </w:tcPr>
          <w:p w14:paraId="446C7CFF">
            <w:pPr>
              <w:jc w:val="right"/>
              <w:rPr>
                <w:rFonts w:ascii="Times New Roman" w:hAnsi="Times New Roman" w:cs="Times New Roman"/>
                <w:color w:val="000000"/>
                <w:kern w:val="0"/>
                <w:szCs w:val="21"/>
              </w:rPr>
            </w:pPr>
          </w:p>
        </w:tc>
        <w:tc>
          <w:tcPr>
            <w:tcW w:w="346" w:type="pct"/>
            <w:tcBorders>
              <w:top w:val="nil"/>
              <w:left w:val="nil"/>
              <w:bottom w:val="single" w:color="auto" w:sz="4" w:space="0"/>
              <w:right w:val="single" w:color="auto" w:sz="4" w:space="0"/>
            </w:tcBorders>
            <w:shd w:val="clear" w:color="auto" w:fill="auto"/>
            <w:noWrap/>
            <w:vAlign w:val="center"/>
          </w:tcPr>
          <w:p w14:paraId="60B5EDE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30217</w:t>
            </w:r>
          </w:p>
        </w:tc>
        <w:tc>
          <w:tcPr>
            <w:tcW w:w="740" w:type="pct"/>
            <w:tcBorders>
              <w:top w:val="nil"/>
              <w:left w:val="nil"/>
              <w:bottom w:val="single" w:color="auto" w:sz="4" w:space="0"/>
              <w:right w:val="single" w:color="auto" w:sz="4" w:space="0"/>
            </w:tcBorders>
            <w:shd w:val="clear" w:color="auto" w:fill="auto"/>
            <w:noWrap/>
            <w:vAlign w:val="center"/>
          </w:tcPr>
          <w:p w14:paraId="31BADEF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公务接待费</w:t>
            </w:r>
          </w:p>
        </w:tc>
        <w:tc>
          <w:tcPr>
            <w:tcW w:w="269" w:type="pct"/>
            <w:tcBorders>
              <w:top w:val="nil"/>
              <w:left w:val="nil"/>
              <w:bottom w:val="single" w:color="auto" w:sz="4" w:space="0"/>
              <w:right w:val="single" w:color="auto" w:sz="4" w:space="0"/>
            </w:tcBorders>
            <w:shd w:val="clear" w:color="auto" w:fill="auto"/>
            <w:noWrap/>
            <w:vAlign w:val="center"/>
          </w:tcPr>
          <w:p w14:paraId="10E43D02">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3.28</w:t>
            </w:r>
          </w:p>
        </w:tc>
        <w:tc>
          <w:tcPr>
            <w:tcW w:w="337" w:type="pct"/>
            <w:tcBorders>
              <w:top w:val="nil"/>
              <w:left w:val="nil"/>
              <w:bottom w:val="single" w:color="auto" w:sz="4" w:space="0"/>
              <w:right w:val="single" w:color="auto" w:sz="4" w:space="0"/>
            </w:tcBorders>
            <w:shd w:val="clear" w:color="auto" w:fill="auto"/>
            <w:noWrap/>
            <w:vAlign w:val="center"/>
          </w:tcPr>
          <w:p w14:paraId="3926E82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31019</w:t>
            </w:r>
          </w:p>
        </w:tc>
        <w:tc>
          <w:tcPr>
            <w:tcW w:w="1343" w:type="pct"/>
            <w:tcBorders>
              <w:top w:val="nil"/>
              <w:left w:val="nil"/>
              <w:bottom w:val="single" w:color="auto" w:sz="4" w:space="0"/>
              <w:right w:val="single" w:color="auto" w:sz="4" w:space="0"/>
            </w:tcBorders>
            <w:shd w:val="clear" w:color="auto" w:fill="auto"/>
            <w:noWrap/>
            <w:vAlign w:val="center"/>
          </w:tcPr>
          <w:p w14:paraId="2950F2D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其他交通工具购置</w:t>
            </w:r>
          </w:p>
        </w:tc>
        <w:tc>
          <w:tcPr>
            <w:tcW w:w="269" w:type="pct"/>
            <w:tcBorders>
              <w:top w:val="nil"/>
              <w:left w:val="nil"/>
              <w:bottom w:val="single" w:color="auto" w:sz="4" w:space="0"/>
              <w:right w:val="single" w:color="auto" w:sz="4" w:space="0"/>
            </w:tcBorders>
            <w:shd w:val="clear" w:color="auto" w:fill="auto"/>
            <w:noWrap/>
            <w:vAlign w:val="center"/>
          </w:tcPr>
          <w:p w14:paraId="296501B0">
            <w:pPr>
              <w:jc w:val="right"/>
              <w:rPr>
                <w:rFonts w:ascii="Times New Roman" w:hAnsi="Times New Roman" w:cs="Times New Roman"/>
                <w:color w:val="000000"/>
                <w:kern w:val="0"/>
                <w:szCs w:val="21"/>
              </w:rPr>
            </w:pPr>
          </w:p>
        </w:tc>
      </w:tr>
      <w:tr w14:paraId="59332CC5">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505E41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30303</w:t>
            </w:r>
          </w:p>
        </w:tc>
        <w:tc>
          <w:tcPr>
            <w:tcW w:w="1068" w:type="pct"/>
            <w:tcBorders>
              <w:top w:val="nil"/>
              <w:left w:val="nil"/>
              <w:bottom w:val="single" w:color="auto" w:sz="4" w:space="0"/>
              <w:right w:val="single" w:color="auto" w:sz="4" w:space="0"/>
            </w:tcBorders>
            <w:shd w:val="clear" w:color="auto" w:fill="auto"/>
            <w:noWrap/>
            <w:vAlign w:val="center"/>
          </w:tcPr>
          <w:p w14:paraId="50D245E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退职（役）费</w:t>
            </w:r>
          </w:p>
        </w:tc>
        <w:tc>
          <w:tcPr>
            <w:tcW w:w="289" w:type="pct"/>
            <w:tcBorders>
              <w:top w:val="nil"/>
              <w:left w:val="nil"/>
              <w:bottom w:val="single" w:color="auto" w:sz="4" w:space="0"/>
              <w:right w:val="single" w:color="auto" w:sz="4" w:space="0"/>
            </w:tcBorders>
            <w:shd w:val="clear" w:color="auto" w:fill="auto"/>
            <w:noWrap/>
            <w:vAlign w:val="center"/>
          </w:tcPr>
          <w:p w14:paraId="06C1019C">
            <w:pPr>
              <w:jc w:val="right"/>
              <w:rPr>
                <w:rFonts w:ascii="Times New Roman" w:hAnsi="Times New Roman" w:cs="Times New Roman"/>
                <w:color w:val="000000"/>
                <w:kern w:val="0"/>
                <w:szCs w:val="21"/>
              </w:rPr>
            </w:pPr>
          </w:p>
        </w:tc>
        <w:tc>
          <w:tcPr>
            <w:tcW w:w="346" w:type="pct"/>
            <w:tcBorders>
              <w:top w:val="nil"/>
              <w:left w:val="nil"/>
              <w:bottom w:val="single" w:color="auto" w:sz="4" w:space="0"/>
              <w:right w:val="single" w:color="auto" w:sz="4" w:space="0"/>
            </w:tcBorders>
            <w:shd w:val="clear" w:color="auto" w:fill="auto"/>
            <w:noWrap/>
            <w:vAlign w:val="center"/>
          </w:tcPr>
          <w:p w14:paraId="7464858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30218</w:t>
            </w:r>
          </w:p>
        </w:tc>
        <w:tc>
          <w:tcPr>
            <w:tcW w:w="740" w:type="pct"/>
            <w:tcBorders>
              <w:top w:val="nil"/>
              <w:left w:val="nil"/>
              <w:bottom w:val="single" w:color="auto" w:sz="4" w:space="0"/>
              <w:right w:val="single" w:color="auto" w:sz="4" w:space="0"/>
            </w:tcBorders>
            <w:shd w:val="clear" w:color="auto" w:fill="auto"/>
            <w:noWrap/>
            <w:vAlign w:val="center"/>
          </w:tcPr>
          <w:p w14:paraId="3576362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专用材料费</w:t>
            </w:r>
          </w:p>
        </w:tc>
        <w:tc>
          <w:tcPr>
            <w:tcW w:w="269" w:type="pct"/>
            <w:tcBorders>
              <w:top w:val="nil"/>
              <w:left w:val="nil"/>
              <w:bottom w:val="single" w:color="auto" w:sz="4" w:space="0"/>
              <w:right w:val="single" w:color="auto" w:sz="4" w:space="0"/>
            </w:tcBorders>
            <w:shd w:val="clear" w:color="auto" w:fill="auto"/>
            <w:noWrap/>
            <w:vAlign w:val="center"/>
          </w:tcPr>
          <w:p w14:paraId="4BE449E6">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4.30</w:t>
            </w:r>
          </w:p>
        </w:tc>
        <w:tc>
          <w:tcPr>
            <w:tcW w:w="337" w:type="pct"/>
            <w:tcBorders>
              <w:top w:val="nil"/>
              <w:left w:val="nil"/>
              <w:bottom w:val="single" w:color="auto" w:sz="4" w:space="0"/>
              <w:right w:val="single" w:color="auto" w:sz="4" w:space="0"/>
            </w:tcBorders>
            <w:shd w:val="clear" w:color="auto" w:fill="auto"/>
            <w:noWrap/>
            <w:vAlign w:val="center"/>
          </w:tcPr>
          <w:p w14:paraId="2D3EEE6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31021</w:t>
            </w:r>
          </w:p>
        </w:tc>
        <w:tc>
          <w:tcPr>
            <w:tcW w:w="1343" w:type="pct"/>
            <w:tcBorders>
              <w:top w:val="nil"/>
              <w:left w:val="nil"/>
              <w:bottom w:val="single" w:color="auto" w:sz="4" w:space="0"/>
              <w:right w:val="single" w:color="auto" w:sz="4" w:space="0"/>
            </w:tcBorders>
            <w:shd w:val="clear" w:color="auto" w:fill="auto"/>
            <w:noWrap/>
            <w:vAlign w:val="center"/>
          </w:tcPr>
          <w:p w14:paraId="4FF82B5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文物和陈列品购置</w:t>
            </w:r>
          </w:p>
        </w:tc>
        <w:tc>
          <w:tcPr>
            <w:tcW w:w="269" w:type="pct"/>
            <w:tcBorders>
              <w:top w:val="nil"/>
              <w:left w:val="nil"/>
              <w:bottom w:val="single" w:color="auto" w:sz="4" w:space="0"/>
              <w:right w:val="single" w:color="auto" w:sz="4" w:space="0"/>
            </w:tcBorders>
            <w:shd w:val="clear" w:color="auto" w:fill="auto"/>
            <w:noWrap/>
            <w:vAlign w:val="center"/>
          </w:tcPr>
          <w:p w14:paraId="7EAA1D84">
            <w:pPr>
              <w:jc w:val="right"/>
              <w:rPr>
                <w:rFonts w:ascii="Times New Roman" w:hAnsi="Times New Roman" w:cs="Times New Roman"/>
                <w:color w:val="000000"/>
                <w:kern w:val="0"/>
                <w:szCs w:val="21"/>
              </w:rPr>
            </w:pPr>
          </w:p>
        </w:tc>
      </w:tr>
      <w:tr w14:paraId="35826F0C">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494E49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30304</w:t>
            </w:r>
          </w:p>
        </w:tc>
        <w:tc>
          <w:tcPr>
            <w:tcW w:w="1068" w:type="pct"/>
            <w:tcBorders>
              <w:top w:val="nil"/>
              <w:left w:val="nil"/>
              <w:bottom w:val="single" w:color="auto" w:sz="4" w:space="0"/>
              <w:right w:val="single" w:color="auto" w:sz="4" w:space="0"/>
            </w:tcBorders>
            <w:shd w:val="clear" w:color="auto" w:fill="auto"/>
            <w:noWrap/>
            <w:vAlign w:val="center"/>
          </w:tcPr>
          <w:p w14:paraId="79FF24F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抚恤金</w:t>
            </w:r>
          </w:p>
        </w:tc>
        <w:tc>
          <w:tcPr>
            <w:tcW w:w="289" w:type="pct"/>
            <w:tcBorders>
              <w:top w:val="nil"/>
              <w:left w:val="nil"/>
              <w:bottom w:val="single" w:color="auto" w:sz="4" w:space="0"/>
              <w:right w:val="single" w:color="auto" w:sz="4" w:space="0"/>
            </w:tcBorders>
            <w:shd w:val="clear" w:color="auto" w:fill="auto"/>
            <w:noWrap/>
            <w:vAlign w:val="center"/>
          </w:tcPr>
          <w:p w14:paraId="7EA6C4FB">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22.52</w:t>
            </w:r>
          </w:p>
        </w:tc>
        <w:tc>
          <w:tcPr>
            <w:tcW w:w="346" w:type="pct"/>
            <w:tcBorders>
              <w:top w:val="nil"/>
              <w:left w:val="nil"/>
              <w:bottom w:val="single" w:color="auto" w:sz="4" w:space="0"/>
              <w:right w:val="single" w:color="auto" w:sz="4" w:space="0"/>
            </w:tcBorders>
            <w:shd w:val="clear" w:color="auto" w:fill="auto"/>
            <w:noWrap/>
            <w:vAlign w:val="center"/>
          </w:tcPr>
          <w:p w14:paraId="64A98B3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30224</w:t>
            </w:r>
          </w:p>
        </w:tc>
        <w:tc>
          <w:tcPr>
            <w:tcW w:w="740" w:type="pct"/>
            <w:tcBorders>
              <w:top w:val="nil"/>
              <w:left w:val="nil"/>
              <w:bottom w:val="single" w:color="auto" w:sz="4" w:space="0"/>
              <w:right w:val="single" w:color="auto" w:sz="4" w:space="0"/>
            </w:tcBorders>
            <w:shd w:val="clear" w:color="auto" w:fill="auto"/>
            <w:noWrap/>
            <w:vAlign w:val="center"/>
          </w:tcPr>
          <w:p w14:paraId="21B1EA7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被装购置费</w:t>
            </w:r>
          </w:p>
        </w:tc>
        <w:tc>
          <w:tcPr>
            <w:tcW w:w="269" w:type="pct"/>
            <w:tcBorders>
              <w:top w:val="nil"/>
              <w:left w:val="nil"/>
              <w:bottom w:val="single" w:color="auto" w:sz="4" w:space="0"/>
              <w:right w:val="single" w:color="auto" w:sz="4" w:space="0"/>
            </w:tcBorders>
            <w:shd w:val="clear" w:color="auto" w:fill="auto"/>
            <w:noWrap/>
            <w:vAlign w:val="center"/>
          </w:tcPr>
          <w:p w14:paraId="042A8B97">
            <w:pPr>
              <w:jc w:val="right"/>
              <w:rPr>
                <w:rFonts w:ascii="Times New Roman" w:hAnsi="Times New Roman" w:cs="Times New Roman"/>
                <w:color w:val="000000"/>
                <w:kern w:val="0"/>
                <w:szCs w:val="21"/>
              </w:rPr>
            </w:pPr>
          </w:p>
        </w:tc>
        <w:tc>
          <w:tcPr>
            <w:tcW w:w="337" w:type="pct"/>
            <w:tcBorders>
              <w:top w:val="nil"/>
              <w:left w:val="nil"/>
              <w:bottom w:val="single" w:color="auto" w:sz="4" w:space="0"/>
              <w:right w:val="single" w:color="auto" w:sz="4" w:space="0"/>
            </w:tcBorders>
            <w:shd w:val="clear" w:color="auto" w:fill="auto"/>
            <w:noWrap/>
            <w:vAlign w:val="center"/>
          </w:tcPr>
          <w:p w14:paraId="167D169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31022</w:t>
            </w:r>
          </w:p>
        </w:tc>
        <w:tc>
          <w:tcPr>
            <w:tcW w:w="1343" w:type="pct"/>
            <w:tcBorders>
              <w:top w:val="nil"/>
              <w:left w:val="nil"/>
              <w:bottom w:val="single" w:color="auto" w:sz="4" w:space="0"/>
              <w:right w:val="single" w:color="auto" w:sz="4" w:space="0"/>
            </w:tcBorders>
            <w:shd w:val="clear" w:color="auto" w:fill="auto"/>
            <w:noWrap/>
            <w:vAlign w:val="center"/>
          </w:tcPr>
          <w:p w14:paraId="7B2D866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无形资产购置</w:t>
            </w:r>
          </w:p>
        </w:tc>
        <w:tc>
          <w:tcPr>
            <w:tcW w:w="269" w:type="pct"/>
            <w:tcBorders>
              <w:top w:val="nil"/>
              <w:left w:val="nil"/>
              <w:bottom w:val="single" w:color="auto" w:sz="4" w:space="0"/>
              <w:right w:val="single" w:color="auto" w:sz="4" w:space="0"/>
            </w:tcBorders>
            <w:shd w:val="clear" w:color="auto" w:fill="auto"/>
            <w:noWrap/>
            <w:vAlign w:val="center"/>
          </w:tcPr>
          <w:p w14:paraId="4D4E04CA">
            <w:pPr>
              <w:jc w:val="right"/>
              <w:rPr>
                <w:rFonts w:ascii="Times New Roman" w:hAnsi="Times New Roman" w:cs="Times New Roman"/>
                <w:color w:val="000000"/>
                <w:kern w:val="0"/>
                <w:szCs w:val="21"/>
              </w:rPr>
            </w:pPr>
          </w:p>
        </w:tc>
      </w:tr>
      <w:tr w14:paraId="1765EF04">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4BFED6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30305</w:t>
            </w:r>
          </w:p>
        </w:tc>
        <w:tc>
          <w:tcPr>
            <w:tcW w:w="1068" w:type="pct"/>
            <w:tcBorders>
              <w:top w:val="nil"/>
              <w:left w:val="nil"/>
              <w:bottom w:val="single" w:color="auto" w:sz="4" w:space="0"/>
              <w:right w:val="single" w:color="auto" w:sz="4" w:space="0"/>
            </w:tcBorders>
            <w:shd w:val="clear" w:color="auto" w:fill="auto"/>
            <w:noWrap/>
            <w:vAlign w:val="center"/>
          </w:tcPr>
          <w:p w14:paraId="218705A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生活补助</w:t>
            </w:r>
          </w:p>
        </w:tc>
        <w:tc>
          <w:tcPr>
            <w:tcW w:w="289" w:type="pct"/>
            <w:tcBorders>
              <w:top w:val="nil"/>
              <w:left w:val="nil"/>
              <w:bottom w:val="single" w:color="auto" w:sz="4" w:space="0"/>
              <w:right w:val="single" w:color="auto" w:sz="4" w:space="0"/>
            </w:tcBorders>
            <w:shd w:val="clear" w:color="auto" w:fill="auto"/>
            <w:noWrap/>
            <w:vAlign w:val="center"/>
          </w:tcPr>
          <w:p w14:paraId="4F2888C3">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82.65</w:t>
            </w:r>
          </w:p>
        </w:tc>
        <w:tc>
          <w:tcPr>
            <w:tcW w:w="346" w:type="pct"/>
            <w:tcBorders>
              <w:top w:val="nil"/>
              <w:left w:val="nil"/>
              <w:bottom w:val="single" w:color="auto" w:sz="4" w:space="0"/>
              <w:right w:val="single" w:color="auto" w:sz="4" w:space="0"/>
            </w:tcBorders>
            <w:shd w:val="clear" w:color="auto" w:fill="auto"/>
            <w:noWrap/>
            <w:vAlign w:val="center"/>
          </w:tcPr>
          <w:p w14:paraId="4A529B0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30225</w:t>
            </w:r>
          </w:p>
        </w:tc>
        <w:tc>
          <w:tcPr>
            <w:tcW w:w="740" w:type="pct"/>
            <w:tcBorders>
              <w:top w:val="nil"/>
              <w:left w:val="nil"/>
              <w:bottom w:val="single" w:color="auto" w:sz="4" w:space="0"/>
              <w:right w:val="single" w:color="auto" w:sz="4" w:space="0"/>
            </w:tcBorders>
            <w:shd w:val="clear" w:color="auto" w:fill="auto"/>
            <w:noWrap/>
            <w:vAlign w:val="center"/>
          </w:tcPr>
          <w:p w14:paraId="5C73EA1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专用燃料费</w:t>
            </w:r>
          </w:p>
        </w:tc>
        <w:tc>
          <w:tcPr>
            <w:tcW w:w="269" w:type="pct"/>
            <w:tcBorders>
              <w:top w:val="nil"/>
              <w:left w:val="nil"/>
              <w:bottom w:val="single" w:color="auto" w:sz="4" w:space="0"/>
              <w:right w:val="single" w:color="auto" w:sz="4" w:space="0"/>
            </w:tcBorders>
            <w:shd w:val="clear" w:color="auto" w:fill="auto"/>
            <w:noWrap/>
            <w:vAlign w:val="center"/>
          </w:tcPr>
          <w:p w14:paraId="5029A2CB">
            <w:pPr>
              <w:jc w:val="right"/>
              <w:rPr>
                <w:rFonts w:ascii="Times New Roman" w:hAnsi="Times New Roman" w:cs="Times New Roman"/>
                <w:color w:val="000000"/>
                <w:kern w:val="0"/>
                <w:szCs w:val="21"/>
              </w:rPr>
            </w:pPr>
          </w:p>
        </w:tc>
        <w:tc>
          <w:tcPr>
            <w:tcW w:w="337" w:type="pct"/>
            <w:tcBorders>
              <w:top w:val="nil"/>
              <w:left w:val="nil"/>
              <w:bottom w:val="single" w:color="auto" w:sz="4" w:space="0"/>
              <w:right w:val="single" w:color="auto" w:sz="4" w:space="0"/>
            </w:tcBorders>
            <w:shd w:val="clear" w:color="auto" w:fill="auto"/>
            <w:noWrap/>
            <w:vAlign w:val="center"/>
          </w:tcPr>
          <w:p w14:paraId="7E54C88B">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31099</w:t>
            </w:r>
          </w:p>
        </w:tc>
        <w:tc>
          <w:tcPr>
            <w:tcW w:w="1343" w:type="pct"/>
            <w:tcBorders>
              <w:top w:val="nil"/>
              <w:left w:val="nil"/>
              <w:bottom w:val="single" w:color="auto" w:sz="4" w:space="0"/>
              <w:right w:val="single" w:color="auto" w:sz="4" w:space="0"/>
            </w:tcBorders>
            <w:shd w:val="clear" w:color="auto" w:fill="auto"/>
            <w:noWrap/>
            <w:vAlign w:val="center"/>
          </w:tcPr>
          <w:p w14:paraId="7430F41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其他资本性支出</w:t>
            </w:r>
          </w:p>
        </w:tc>
        <w:tc>
          <w:tcPr>
            <w:tcW w:w="269" w:type="pct"/>
            <w:tcBorders>
              <w:top w:val="nil"/>
              <w:left w:val="nil"/>
              <w:bottom w:val="single" w:color="auto" w:sz="4" w:space="0"/>
              <w:right w:val="single" w:color="auto" w:sz="4" w:space="0"/>
            </w:tcBorders>
            <w:shd w:val="clear" w:color="auto" w:fill="auto"/>
            <w:noWrap/>
            <w:vAlign w:val="center"/>
          </w:tcPr>
          <w:p w14:paraId="49EDAFEA">
            <w:pPr>
              <w:jc w:val="right"/>
              <w:rPr>
                <w:rFonts w:ascii="Times New Roman" w:hAnsi="Times New Roman" w:cs="Times New Roman"/>
                <w:color w:val="000000"/>
                <w:kern w:val="0"/>
                <w:szCs w:val="21"/>
              </w:rPr>
            </w:pPr>
          </w:p>
        </w:tc>
      </w:tr>
      <w:tr w14:paraId="4F45B595">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EB379B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30306</w:t>
            </w:r>
          </w:p>
        </w:tc>
        <w:tc>
          <w:tcPr>
            <w:tcW w:w="1068" w:type="pct"/>
            <w:tcBorders>
              <w:top w:val="nil"/>
              <w:left w:val="nil"/>
              <w:bottom w:val="single" w:color="auto" w:sz="4" w:space="0"/>
              <w:right w:val="single" w:color="auto" w:sz="4" w:space="0"/>
            </w:tcBorders>
            <w:shd w:val="clear" w:color="auto" w:fill="auto"/>
            <w:noWrap/>
            <w:vAlign w:val="center"/>
          </w:tcPr>
          <w:p w14:paraId="1FC9AB6A">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救济费</w:t>
            </w:r>
          </w:p>
        </w:tc>
        <w:tc>
          <w:tcPr>
            <w:tcW w:w="289" w:type="pct"/>
            <w:tcBorders>
              <w:top w:val="nil"/>
              <w:left w:val="nil"/>
              <w:bottom w:val="single" w:color="auto" w:sz="4" w:space="0"/>
              <w:right w:val="single" w:color="auto" w:sz="4" w:space="0"/>
            </w:tcBorders>
            <w:shd w:val="clear" w:color="auto" w:fill="auto"/>
            <w:noWrap/>
            <w:vAlign w:val="center"/>
          </w:tcPr>
          <w:p w14:paraId="3E9CF488">
            <w:pPr>
              <w:jc w:val="right"/>
              <w:rPr>
                <w:rFonts w:ascii="Times New Roman" w:hAnsi="Times New Roman" w:cs="Times New Roman"/>
                <w:color w:val="000000"/>
                <w:kern w:val="0"/>
                <w:szCs w:val="21"/>
              </w:rPr>
            </w:pPr>
          </w:p>
        </w:tc>
        <w:tc>
          <w:tcPr>
            <w:tcW w:w="346" w:type="pct"/>
            <w:tcBorders>
              <w:top w:val="nil"/>
              <w:left w:val="nil"/>
              <w:bottom w:val="single" w:color="auto" w:sz="4" w:space="0"/>
              <w:right w:val="single" w:color="auto" w:sz="4" w:space="0"/>
            </w:tcBorders>
            <w:shd w:val="clear" w:color="auto" w:fill="auto"/>
            <w:noWrap/>
            <w:vAlign w:val="center"/>
          </w:tcPr>
          <w:p w14:paraId="05E2B54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30226</w:t>
            </w:r>
          </w:p>
        </w:tc>
        <w:tc>
          <w:tcPr>
            <w:tcW w:w="740" w:type="pct"/>
            <w:tcBorders>
              <w:top w:val="nil"/>
              <w:left w:val="nil"/>
              <w:bottom w:val="single" w:color="auto" w:sz="4" w:space="0"/>
              <w:right w:val="single" w:color="auto" w:sz="4" w:space="0"/>
            </w:tcBorders>
            <w:shd w:val="clear" w:color="auto" w:fill="auto"/>
            <w:noWrap/>
            <w:vAlign w:val="center"/>
          </w:tcPr>
          <w:p w14:paraId="2FFD8A4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劳务费</w:t>
            </w:r>
          </w:p>
        </w:tc>
        <w:tc>
          <w:tcPr>
            <w:tcW w:w="269" w:type="pct"/>
            <w:tcBorders>
              <w:top w:val="nil"/>
              <w:left w:val="nil"/>
              <w:bottom w:val="single" w:color="auto" w:sz="4" w:space="0"/>
              <w:right w:val="single" w:color="auto" w:sz="4" w:space="0"/>
            </w:tcBorders>
            <w:shd w:val="clear" w:color="auto" w:fill="auto"/>
            <w:noWrap/>
            <w:vAlign w:val="center"/>
          </w:tcPr>
          <w:p w14:paraId="7418AD60">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0.15</w:t>
            </w:r>
          </w:p>
        </w:tc>
        <w:tc>
          <w:tcPr>
            <w:tcW w:w="337" w:type="pct"/>
            <w:tcBorders>
              <w:top w:val="nil"/>
              <w:left w:val="nil"/>
              <w:bottom w:val="single" w:color="auto" w:sz="4" w:space="0"/>
              <w:right w:val="single" w:color="auto" w:sz="4" w:space="0"/>
            </w:tcBorders>
            <w:shd w:val="clear" w:color="auto" w:fill="auto"/>
            <w:noWrap/>
            <w:vAlign w:val="center"/>
          </w:tcPr>
          <w:p w14:paraId="2F45EF3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w:t>
            </w:r>
          </w:p>
        </w:tc>
        <w:tc>
          <w:tcPr>
            <w:tcW w:w="1343" w:type="pct"/>
            <w:tcBorders>
              <w:top w:val="nil"/>
              <w:left w:val="nil"/>
              <w:bottom w:val="single" w:color="auto" w:sz="4" w:space="0"/>
              <w:right w:val="single" w:color="auto" w:sz="4" w:space="0"/>
            </w:tcBorders>
            <w:shd w:val="clear" w:color="auto" w:fill="auto"/>
            <w:noWrap/>
            <w:vAlign w:val="center"/>
          </w:tcPr>
          <w:p w14:paraId="3F3200F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其他支出</w:t>
            </w:r>
          </w:p>
        </w:tc>
        <w:tc>
          <w:tcPr>
            <w:tcW w:w="269" w:type="pct"/>
            <w:tcBorders>
              <w:top w:val="nil"/>
              <w:left w:val="nil"/>
              <w:bottom w:val="single" w:color="auto" w:sz="4" w:space="0"/>
              <w:right w:val="single" w:color="auto" w:sz="4" w:space="0"/>
            </w:tcBorders>
            <w:shd w:val="clear" w:color="auto" w:fill="auto"/>
            <w:noWrap/>
            <w:vAlign w:val="center"/>
          </w:tcPr>
          <w:p w14:paraId="2517DE14">
            <w:pPr>
              <w:jc w:val="right"/>
              <w:rPr>
                <w:rFonts w:ascii="Times New Roman" w:hAnsi="Times New Roman" w:cs="Times New Roman"/>
                <w:color w:val="000000"/>
                <w:kern w:val="0"/>
                <w:szCs w:val="21"/>
              </w:rPr>
            </w:pPr>
          </w:p>
        </w:tc>
      </w:tr>
      <w:tr w14:paraId="312D859E">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AD0E9A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30307</w:t>
            </w:r>
          </w:p>
        </w:tc>
        <w:tc>
          <w:tcPr>
            <w:tcW w:w="1068" w:type="pct"/>
            <w:tcBorders>
              <w:top w:val="nil"/>
              <w:left w:val="nil"/>
              <w:bottom w:val="single" w:color="auto" w:sz="4" w:space="0"/>
              <w:right w:val="single" w:color="auto" w:sz="4" w:space="0"/>
            </w:tcBorders>
            <w:shd w:val="clear" w:color="auto" w:fill="auto"/>
            <w:noWrap/>
            <w:vAlign w:val="center"/>
          </w:tcPr>
          <w:p w14:paraId="2377BE6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医疗费补助</w:t>
            </w:r>
          </w:p>
        </w:tc>
        <w:tc>
          <w:tcPr>
            <w:tcW w:w="289" w:type="pct"/>
            <w:tcBorders>
              <w:top w:val="nil"/>
              <w:left w:val="nil"/>
              <w:bottom w:val="single" w:color="auto" w:sz="4" w:space="0"/>
              <w:right w:val="single" w:color="auto" w:sz="4" w:space="0"/>
            </w:tcBorders>
            <w:shd w:val="clear" w:color="auto" w:fill="auto"/>
            <w:noWrap/>
            <w:vAlign w:val="center"/>
          </w:tcPr>
          <w:p w14:paraId="3E8EA822">
            <w:pPr>
              <w:jc w:val="right"/>
              <w:rPr>
                <w:rFonts w:ascii="Times New Roman" w:hAnsi="Times New Roman" w:cs="Times New Roman"/>
                <w:color w:val="000000"/>
                <w:kern w:val="0"/>
                <w:szCs w:val="21"/>
              </w:rPr>
            </w:pPr>
          </w:p>
        </w:tc>
        <w:tc>
          <w:tcPr>
            <w:tcW w:w="346" w:type="pct"/>
            <w:tcBorders>
              <w:top w:val="nil"/>
              <w:left w:val="nil"/>
              <w:bottom w:val="single" w:color="auto" w:sz="4" w:space="0"/>
              <w:right w:val="single" w:color="auto" w:sz="4" w:space="0"/>
            </w:tcBorders>
            <w:shd w:val="clear" w:color="auto" w:fill="auto"/>
            <w:noWrap/>
            <w:vAlign w:val="center"/>
          </w:tcPr>
          <w:p w14:paraId="60AC55A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30227</w:t>
            </w:r>
          </w:p>
        </w:tc>
        <w:tc>
          <w:tcPr>
            <w:tcW w:w="740" w:type="pct"/>
            <w:tcBorders>
              <w:top w:val="nil"/>
              <w:left w:val="nil"/>
              <w:bottom w:val="single" w:color="auto" w:sz="4" w:space="0"/>
              <w:right w:val="single" w:color="auto" w:sz="4" w:space="0"/>
            </w:tcBorders>
            <w:shd w:val="clear" w:color="auto" w:fill="auto"/>
            <w:noWrap/>
            <w:vAlign w:val="center"/>
          </w:tcPr>
          <w:p w14:paraId="7189747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委托业务费</w:t>
            </w:r>
          </w:p>
        </w:tc>
        <w:tc>
          <w:tcPr>
            <w:tcW w:w="269" w:type="pct"/>
            <w:tcBorders>
              <w:top w:val="nil"/>
              <w:left w:val="nil"/>
              <w:bottom w:val="single" w:color="auto" w:sz="4" w:space="0"/>
              <w:right w:val="single" w:color="auto" w:sz="4" w:space="0"/>
            </w:tcBorders>
            <w:shd w:val="clear" w:color="auto" w:fill="auto"/>
            <w:noWrap/>
            <w:vAlign w:val="center"/>
          </w:tcPr>
          <w:p w14:paraId="42F9DBF5">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13.42</w:t>
            </w:r>
          </w:p>
        </w:tc>
        <w:tc>
          <w:tcPr>
            <w:tcW w:w="337" w:type="pct"/>
            <w:tcBorders>
              <w:top w:val="nil"/>
              <w:left w:val="nil"/>
              <w:bottom w:val="single" w:color="auto" w:sz="4" w:space="0"/>
              <w:right w:val="single" w:color="auto" w:sz="4" w:space="0"/>
            </w:tcBorders>
            <w:shd w:val="clear" w:color="auto" w:fill="auto"/>
            <w:noWrap/>
            <w:vAlign w:val="center"/>
          </w:tcPr>
          <w:p w14:paraId="73E7621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39906</w:t>
            </w:r>
          </w:p>
        </w:tc>
        <w:tc>
          <w:tcPr>
            <w:tcW w:w="1343" w:type="pct"/>
            <w:tcBorders>
              <w:top w:val="nil"/>
              <w:left w:val="nil"/>
              <w:bottom w:val="single" w:color="auto" w:sz="4" w:space="0"/>
              <w:right w:val="single" w:color="auto" w:sz="4" w:space="0"/>
            </w:tcBorders>
            <w:shd w:val="clear" w:color="auto" w:fill="auto"/>
            <w:noWrap/>
            <w:vAlign w:val="center"/>
          </w:tcPr>
          <w:p w14:paraId="4E1BC81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赠与</w:t>
            </w:r>
          </w:p>
        </w:tc>
        <w:tc>
          <w:tcPr>
            <w:tcW w:w="269" w:type="pct"/>
            <w:tcBorders>
              <w:top w:val="nil"/>
              <w:left w:val="nil"/>
              <w:bottom w:val="single" w:color="auto" w:sz="4" w:space="0"/>
              <w:right w:val="single" w:color="auto" w:sz="4" w:space="0"/>
            </w:tcBorders>
            <w:shd w:val="clear" w:color="auto" w:fill="auto"/>
            <w:noWrap/>
            <w:vAlign w:val="center"/>
          </w:tcPr>
          <w:p w14:paraId="3A8D7374">
            <w:pPr>
              <w:jc w:val="right"/>
              <w:rPr>
                <w:rFonts w:ascii="Times New Roman" w:hAnsi="Times New Roman" w:cs="Times New Roman"/>
                <w:color w:val="000000"/>
                <w:kern w:val="0"/>
                <w:szCs w:val="21"/>
              </w:rPr>
            </w:pPr>
          </w:p>
        </w:tc>
      </w:tr>
      <w:tr w14:paraId="70D0E6C7">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A50A55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30308</w:t>
            </w:r>
          </w:p>
        </w:tc>
        <w:tc>
          <w:tcPr>
            <w:tcW w:w="1068" w:type="pct"/>
            <w:tcBorders>
              <w:top w:val="nil"/>
              <w:left w:val="nil"/>
              <w:bottom w:val="single" w:color="auto" w:sz="4" w:space="0"/>
              <w:right w:val="single" w:color="auto" w:sz="4" w:space="0"/>
            </w:tcBorders>
            <w:shd w:val="clear" w:color="auto" w:fill="auto"/>
            <w:noWrap/>
            <w:vAlign w:val="center"/>
          </w:tcPr>
          <w:p w14:paraId="1C733BD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助学金</w:t>
            </w:r>
          </w:p>
        </w:tc>
        <w:tc>
          <w:tcPr>
            <w:tcW w:w="289" w:type="pct"/>
            <w:tcBorders>
              <w:top w:val="nil"/>
              <w:left w:val="nil"/>
              <w:bottom w:val="single" w:color="auto" w:sz="4" w:space="0"/>
              <w:right w:val="single" w:color="auto" w:sz="4" w:space="0"/>
            </w:tcBorders>
            <w:shd w:val="clear" w:color="auto" w:fill="auto"/>
            <w:noWrap/>
            <w:vAlign w:val="center"/>
          </w:tcPr>
          <w:p w14:paraId="7A7455BC">
            <w:pPr>
              <w:jc w:val="right"/>
              <w:rPr>
                <w:rFonts w:ascii="Times New Roman" w:hAnsi="Times New Roman" w:cs="Times New Roman"/>
                <w:color w:val="000000"/>
                <w:kern w:val="0"/>
                <w:szCs w:val="21"/>
              </w:rPr>
            </w:pPr>
          </w:p>
        </w:tc>
        <w:tc>
          <w:tcPr>
            <w:tcW w:w="346" w:type="pct"/>
            <w:tcBorders>
              <w:top w:val="nil"/>
              <w:left w:val="nil"/>
              <w:bottom w:val="single" w:color="auto" w:sz="4" w:space="0"/>
              <w:right w:val="single" w:color="auto" w:sz="4" w:space="0"/>
            </w:tcBorders>
            <w:shd w:val="clear" w:color="auto" w:fill="auto"/>
            <w:noWrap/>
            <w:vAlign w:val="center"/>
          </w:tcPr>
          <w:p w14:paraId="7D0BFDC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30228</w:t>
            </w:r>
          </w:p>
        </w:tc>
        <w:tc>
          <w:tcPr>
            <w:tcW w:w="740" w:type="pct"/>
            <w:tcBorders>
              <w:top w:val="nil"/>
              <w:left w:val="nil"/>
              <w:bottom w:val="single" w:color="auto" w:sz="4" w:space="0"/>
              <w:right w:val="single" w:color="auto" w:sz="4" w:space="0"/>
            </w:tcBorders>
            <w:shd w:val="clear" w:color="auto" w:fill="auto"/>
            <w:noWrap/>
            <w:vAlign w:val="center"/>
          </w:tcPr>
          <w:p w14:paraId="08AACCD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工会经费</w:t>
            </w:r>
          </w:p>
        </w:tc>
        <w:tc>
          <w:tcPr>
            <w:tcW w:w="269" w:type="pct"/>
            <w:tcBorders>
              <w:top w:val="nil"/>
              <w:left w:val="nil"/>
              <w:bottom w:val="single" w:color="auto" w:sz="4" w:space="0"/>
              <w:right w:val="single" w:color="auto" w:sz="4" w:space="0"/>
            </w:tcBorders>
            <w:shd w:val="clear" w:color="auto" w:fill="auto"/>
            <w:noWrap/>
            <w:vAlign w:val="center"/>
          </w:tcPr>
          <w:p w14:paraId="2F4C03B9">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26.08</w:t>
            </w:r>
          </w:p>
        </w:tc>
        <w:tc>
          <w:tcPr>
            <w:tcW w:w="337" w:type="pct"/>
            <w:tcBorders>
              <w:top w:val="nil"/>
              <w:left w:val="nil"/>
              <w:bottom w:val="single" w:color="auto" w:sz="4" w:space="0"/>
              <w:right w:val="single" w:color="auto" w:sz="4" w:space="0"/>
            </w:tcBorders>
            <w:shd w:val="clear" w:color="auto" w:fill="auto"/>
            <w:noWrap/>
            <w:vAlign w:val="center"/>
          </w:tcPr>
          <w:p w14:paraId="1389C5C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39907</w:t>
            </w:r>
          </w:p>
        </w:tc>
        <w:tc>
          <w:tcPr>
            <w:tcW w:w="1343" w:type="pct"/>
            <w:tcBorders>
              <w:top w:val="nil"/>
              <w:left w:val="nil"/>
              <w:bottom w:val="single" w:color="auto" w:sz="4" w:space="0"/>
              <w:right w:val="single" w:color="auto" w:sz="4" w:space="0"/>
            </w:tcBorders>
            <w:shd w:val="clear" w:color="auto" w:fill="auto"/>
            <w:noWrap/>
            <w:vAlign w:val="center"/>
          </w:tcPr>
          <w:p w14:paraId="46B4150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国家赔偿费用支出</w:t>
            </w:r>
          </w:p>
        </w:tc>
        <w:tc>
          <w:tcPr>
            <w:tcW w:w="269" w:type="pct"/>
            <w:tcBorders>
              <w:top w:val="nil"/>
              <w:left w:val="nil"/>
              <w:bottom w:val="single" w:color="auto" w:sz="4" w:space="0"/>
              <w:right w:val="single" w:color="auto" w:sz="4" w:space="0"/>
            </w:tcBorders>
            <w:shd w:val="clear" w:color="auto" w:fill="auto"/>
            <w:noWrap/>
            <w:vAlign w:val="center"/>
          </w:tcPr>
          <w:p w14:paraId="4D869828">
            <w:pPr>
              <w:jc w:val="right"/>
              <w:rPr>
                <w:rFonts w:ascii="Times New Roman" w:hAnsi="Times New Roman" w:cs="Times New Roman"/>
                <w:color w:val="000000"/>
                <w:kern w:val="0"/>
                <w:szCs w:val="21"/>
              </w:rPr>
            </w:pPr>
          </w:p>
        </w:tc>
      </w:tr>
      <w:tr w14:paraId="671EE64F">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F4BB58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30309</w:t>
            </w:r>
          </w:p>
        </w:tc>
        <w:tc>
          <w:tcPr>
            <w:tcW w:w="1068" w:type="pct"/>
            <w:tcBorders>
              <w:top w:val="nil"/>
              <w:left w:val="nil"/>
              <w:bottom w:val="single" w:color="auto" w:sz="4" w:space="0"/>
              <w:right w:val="single" w:color="auto" w:sz="4" w:space="0"/>
            </w:tcBorders>
            <w:shd w:val="clear" w:color="auto" w:fill="auto"/>
            <w:noWrap/>
            <w:vAlign w:val="center"/>
          </w:tcPr>
          <w:p w14:paraId="18BE124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奖励金</w:t>
            </w:r>
          </w:p>
        </w:tc>
        <w:tc>
          <w:tcPr>
            <w:tcW w:w="289" w:type="pct"/>
            <w:tcBorders>
              <w:top w:val="nil"/>
              <w:left w:val="nil"/>
              <w:bottom w:val="single" w:color="auto" w:sz="4" w:space="0"/>
              <w:right w:val="single" w:color="auto" w:sz="4" w:space="0"/>
            </w:tcBorders>
            <w:shd w:val="clear" w:color="auto" w:fill="auto"/>
            <w:noWrap/>
            <w:vAlign w:val="center"/>
          </w:tcPr>
          <w:p w14:paraId="447C273D">
            <w:pPr>
              <w:jc w:val="right"/>
              <w:rPr>
                <w:rFonts w:ascii="Times New Roman" w:hAnsi="Times New Roman" w:cs="Times New Roman"/>
                <w:color w:val="000000"/>
                <w:kern w:val="0"/>
                <w:szCs w:val="21"/>
              </w:rPr>
            </w:pPr>
          </w:p>
        </w:tc>
        <w:tc>
          <w:tcPr>
            <w:tcW w:w="346" w:type="pct"/>
            <w:tcBorders>
              <w:top w:val="nil"/>
              <w:left w:val="nil"/>
              <w:bottom w:val="single" w:color="auto" w:sz="4" w:space="0"/>
              <w:right w:val="single" w:color="auto" w:sz="4" w:space="0"/>
            </w:tcBorders>
            <w:shd w:val="clear" w:color="auto" w:fill="auto"/>
            <w:noWrap/>
            <w:vAlign w:val="center"/>
          </w:tcPr>
          <w:p w14:paraId="0EA92AA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30229</w:t>
            </w:r>
          </w:p>
        </w:tc>
        <w:tc>
          <w:tcPr>
            <w:tcW w:w="740" w:type="pct"/>
            <w:tcBorders>
              <w:top w:val="nil"/>
              <w:left w:val="nil"/>
              <w:bottom w:val="single" w:color="auto" w:sz="4" w:space="0"/>
              <w:right w:val="single" w:color="auto" w:sz="4" w:space="0"/>
            </w:tcBorders>
            <w:shd w:val="clear" w:color="auto" w:fill="auto"/>
            <w:noWrap/>
            <w:vAlign w:val="center"/>
          </w:tcPr>
          <w:p w14:paraId="7801CB0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福利费</w:t>
            </w:r>
          </w:p>
        </w:tc>
        <w:tc>
          <w:tcPr>
            <w:tcW w:w="269" w:type="pct"/>
            <w:tcBorders>
              <w:top w:val="nil"/>
              <w:left w:val="nil"/>
              <w:bottom w:val="single" w:color="auto" w:sz="4" w:space="0"/>
              <w:right w:val="single" w:color="auto" w:sz="4" w:space="0"/>
            </w:tcBorders>
            <w:shd w:val="clear" w:color="auto" w:fill="auto"/>
            <w:noWrap/>
            <w:vAlign w:val="center"/>
          </w:tcPr>
          <w:p w14:paraId="6DD60C7E">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12.09</w:t>
            </w:r>
          </w:p>
        </w:tc>
        <w:tc>
          <w:tcPr>
            <w:tcW w:w="337" w:type="pct"/>
            <w:tcBorders>
              <w:top w:val="nil"/>
              <w:left w:val="nil"/>
              <w:bottom w:val="single" w:color="auto" w:sz="4" w:space="0"/>
              <w:right w:val="single" w:color="auto" w:sz="4" w:space="0"/>
            </w:tcBorders>
            <w:shd w:val="clear" w:color="auto" w:fill="auto"/>
            <w:noWrap/>
            <w:vAlign w:val="center"/>
          </w:tcPr>
          <w:p w14:paraId="21ED373E">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39908</w:t>
            </w:r>
          </w:p>
        </w:tc>
        <w:tc>
          <w:tcPr>
            <w:tcW w:w="1343" w:type="pct"/>
            <w:tcBorders>
              <w:top w:val="nil"/>
              <w:left w:val="nil"/>
              <w:bottom w:val="single" w:color="auto" w:sz="4" w:space="0"/>
              <w:right w:val="single" w:color="auto" w:sz="4" w:space="0"/>
            </w:tcBorders>
            <w:shd w:val="clear" w:color="auto" w:fill="auto"/>
            <w:noWrap/>
            <w:vAlign w:val="center"/>
          </w:tcPr>
          <w:p w14:paraId="4A6E097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对民间非营利组织和群众性自治组织补贴</w:t>
            </w:r>
          </w:p>
        </w:tc>
        <w:tc>
          <w:tcPr>
            <w:tcW w:w="269" w:type="pct"/>
            <w:tcBorders>
              <w:top w:val="nil"/>
              <w:left w:val="nil"/>
              <w:bottom w:val="single" w:color="auto" w:sz="4" w:space="0"/>
              <w:right w:val="single" w:color="auto" w:sz="4" w:space="0"/>
            </w:tcBorders>
            <w:shd w:val="clear" w:color="auto" w:fill="auto"/>
            <w:noWrap/>
            <w:vAlign w:val="center"/>
          </w:tcPr>
          <w:p w14:paraId="51063A2D">
            <w:pPr>
              <w:jc w:val="right"/>
              <w:rPr>
                <w:rFonts w:ascii="Times New Roman" w:hAnsi="Times New Roman" w:cs="Times New Roman"/>
                <w:color w:val="000000"/>
                <w:kern w:val="0"/>
                <w:szCs w:val="21"/>
              </w:rPr>
            </w:pPr>
          </w:p>
        </w:tc>
      </w:tr>
      <w:tr w14:paraId="0350D810">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EEC4F9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30310</w:t>
            </w:r>
          </w:p>
        </w:tc>
        <w:tc>
          <w:tcPr>
            <w:tcW w:w="1068" w:type="pct"/>
            <w:tcBorders>
              <w:top w:val="nil"/>
              <w:left w:val="nil"/>
              <w:bottom w:val="single" w:color="auto" w:sz="4" w:space="0"/>
              <w:right w:val="single" w:color="auto" w:sz="4" w:space="0"/>
            </w:tcBorders>
            <w:shd w:val="clear" w:color="auto" w:fill="auto"/>
            <w:noWrap/>
            <w:vAlign w:val="center"/>
          </w:tcPr>
          <w:p w14:paraId="1CF7DA2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个人农业生产补贴</w:t>
            </w:r>
          </w:p>
        </w:tc>
        <w:tc>
          <w:tcPr>
            <w:tcW w:w="289" w:type="pct"/>
            <w:tcBorders>
              <w:top w:val="nil"/>
              <w:left w:val="nil"/>
              <w:bottom w:val="single" w:color="auto" w:sz="4" w:space="0"/>
              <w:right w:val="single" w:color="auto" w:sz="4" w:space="0"/>
            </w:tcBorders>
            <w:shd w:val="clear" w:color="auto" w:fill="auto"/>
            <w:noWrap/>
            <w:vAlign w:val="center"/>
          </w:tcPr>
          <w:p w14:paraId="5DAFB99E">
            <w:pPr>
              <w:jc w:val="right"/>
              <w:rPr>
                <w:rFonts w:ascii="Times New Roman" w:hAnsi="Times New Roman" w:cs="Times New Roman"/>
                <w:color w:val="000000"/>
                <w:kern w:val="0"/>
                <w:szCs w:val="21"/>
              </w:rPr>
            </w:pPr>
          </w:p>
        </w:tc>
        <w:tc>
          <w:tcPr>
            <w:tcW w:w="346" w:type="pct"/>
            <w:tcBorders>
              <w:top w:val="nil"/>
              <w:left w:val="nil"/>
              <w:bottom w:val="single" w:color="auto" w:sz="4" w:space="0"/>
              <w:right w:val="single" w:color="auto" w:sz="4" w:space="0"/>
            </w:tcBorders>
            <w:shd w:val="clear" w:color="auto" w:fill="auto"/>
            <w:noWrap/>
            <w:vAlign w:val="center"/>
          </w:tcPr>
          <w:p w14:paraId="42B878B1">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30231</w:t>
            </w:r>
          </w:p>
        </w:tc>
        <w:tc>
          <w:tcPr>
            <w:tcW w:w="740" w:type="pct"/>
            <w:tcBorders>
              <w:top w:val="nil"/>
              <w:left w:val="nil"/>
              <w:bottom w:val="single" w:color="auto" w:sz="4" w:space="0"/>
              <w:right w:val="single" w:color="auto" w:sz="4" w:space="0"/>
            </w:tcBorders>
            <w:shd w:val="clear" w:color="auto" w:fill="auto"/>
            <w:noWrap/>
            <w:vAlign w:val="center"/>
          </w:tcPr>
          <w:p w14:paraId="72BA895C">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公务用车运行维护费</w:t>
            </w:r>
          </w:p>
        </w:tc>
        <w:tc>
          <w:tcPr>
            <w:tcW w:w="269" w:type="pct"/>
            <w:tcBorders>
              <w:top w:val="nil"/>
              <w:left w:val="nil"/>
              <w:bottom w:val="single" w:color="auto" w:sz="4" w:space="0"/>
              <w:right w:val="single" w:color="auto" w:sz="4" w:space="0"/>
            </w:tcBorders>
            <w:shd w:val="clear" w:color="auto" w:fill="auto"/>
            <w:noWrap/>
            <w:vAlign w:val="center"/>
          </w:tcPr>
          <w:p w14:paraId="190A0EB7">
            <w:pPr>
              <w:jc w:val="right"/>
              <w:rPr>
                <w:rFonts w:ascii="Times New Roman" w:hAnsi="Times New Roman" w:cs="Times New Roman"/>
                <w:color w:val="000000"/>
                <w:kern w:val="0"/>
                <w:szCs w:val="21"/>
              </w:rPr>
            </w:pPr>
          </w:p>
        </w:tc>
        <w:tc>
          <w:tcPr>
            <w:tcW w:w="337" w:type="pct"/>
            <w:tcBorders>
              <w:top w:val="nil"/>
              <w:left w:val="nil"/>
              <w:bottom w:val="single" w:color="auto" w:sz="4" w:space="0"/>
              <w:right w:val="single" w:color="auto" w:sz="4" w:space="0"/>
            </w:tcBorders>
            <w:shd w:val="clear" w:color="auto" w:fill="auto"/>
            <w:noWrap/>
            <w:vAlign w:val="center"/>
          </w:tcPr>
          <w:p w14:paraId="1A650FA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39999</w:t>
            </w:r>
          </w:p>
        </w:tc>
        <w:tc>
          <w:tcPr>
            <w:tcW w:w="1343" w:type="pct"/>
            <w:tcBorders>
              <w:top w:val="nil"/>
              <w:left w:val="nil"/>
              <w:bottom w:val="single" w:color="auto" w:sz="4" w:space="0"/>
              <w:right w:val="single" w:color="auto" w:sz="4" w:space="0"/>
            </w:tcBorders>
            <w:shd w:val="clear" w:color="auto" w:fill="auto"/>
            <w:noWrap/>
            <w:vAlign w:val="center"/>
          </w:tcPr>
          <w:p w14:paraId="46C18E5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其他支出</w:t>
            </w:r>
          </w:p>
        </w:tc>
        <w:tc>
          <w:tcPr>
            <w:tcW w:w="269" w:type="pct"/>
            <w:tcBorders>
              <w:top w:val="nil"/>
              <w:left w:val="nil"/>
              <w:bottom w:val="single" w:color="auto" w:sz="4" w:space="0"/>
              <w:right w:val="single" w:color="auto" w:sz="4" w:space="0"/>
            </w:tcBorders>
            <w:shd w:val="clear" w:color="auto" w:fill="auto"/>
            <w:noWrap/>
            <w:vAlign w:val="center"/>
          </w:tcPr>
          <w:p w14:paraId="038BAB92">
            <w:pPr>
              <w:jc w:val="right"/>
              <w:rPr>
                <w:rFonts w:ascii="Times New Roman" w:hAnsi="Times New Roman" w:cs="Times New Roman"/>
                <w:color w:val="000000"/>
                <w:kern w:val="0"/>
                <w:szCs w:val="21"/>
              </w:rPr>
            </w:pPr>
          </w:p>
        </w:tc>
      </w:tr>
      <w:tr w14:paraId="104CBD4D">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7FA6516">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30311</w:t>
            </w:r>
          </w:p>
        </w:tc>
        <w:tc>
          <w:tcPr>
            <w:tcW w:w="1068" w:type="pct"/>
            <w:tcBorders>
              <w:top w:val="nil"/>
              <w:left w:val="nil"/>
              <w:bottom w:val="single" w:color="auto" w:sz="4" w:space="0"/>
              <w:right w:val="single" w:color="auto" w:sz="4" w:space="0"/>
            </w:tcBorders>
            <w:shd w:val="clear" w:color="auto" w:fill="auto"/>
            <w:noWrap/>
            <w:vAlign w:val="center"/>
          </w:tcPr>
          <w:p w14:paraId="1876D0D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代缴社会保险费</w:t>
            </w:r>
          </w:p>
        </w:tc>
        <w:tc>
          <w:tcPr>
            <w:tcW w:w="289" w:type="pct"/>
            <w:tcBorders>
              <w:top w:val="nil"/>
              <w:left w:val="nil"/>
              <w:bottom w:val="single" w:color="auto" w:sz="4" w:space="0"/>
              <w:right w:val="single" w:color="auto" w:sz="4" w:space="0"/>
            </w:tcBorders>
            <w:shd w:val="clear" w:color="auto" w:fill="auto"/>
            <w:noWrap/>
            <w:vAlign w:val="center"/>
          </w:tcPr>
          <w:p w14:paraId="19737CE7">
            <w:pPr>
              <w:jc w:val="right"/>
              <w:rPr>
                <w:rFonts w:ascii="Times New Roman" w:hAnsi="Times New Roman" w:cs="Times New Roman"/>
                <w:color w:val="000000"/>
                <w:kern w:val="0"/>
                <w:szCs w:val="21"/>
              </w:rPr>
            </w:pPr>
          </w:p>
        </w:tc>
        <w:tc>
          <w:tcPr>
            <w:tcW w:w="346" w:type="pct"/>
            <w:tcBorders>
              <w:top w:val="nil"/>
              <w:left w:val="nil"/>
              <w:bottom w:val="single" w:color="auto" w:sz="4" w:space="0"/>
              <w:right w:val="single" w:color="auto" w:sz="4" w:space="0"/>
            </w:tcBorders>
            <w:shd w:val="clear" w:color="auto" w:fill="auto"/>
            <w:noWrap/>
            <w:vAlign w:val="center"/>
          </w:tcPr>
          <w:p w14:paraId="53A0F26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30239</w:t>
            </w:r>
          </w:p>
        </w:tc>
        <w:tc>
          <w:tcPr>
            <w:tcW w:w="740" w:type="pct"/>
            <w:tcBorders>
              <w:top w:val="nil"/>
              <w:left w:val="nil"/>
              <w:bottom w:val="single" w:color="auto" w:sz="4" w:space="0"/>
              <w:right w:val="single" w:color="auto" w:sz="4" w:space="0"/>
            </w:tcBorders>
            <w:shd w:val="clear" w:color="auto" w:fill="auto"/>
            <w:noWrap/>
            <w:vAlign w:val="center"/>
          </w:tcPr>
          <w:p w14:paraId="29CCF05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其他交通费用</w:t>
            </w:r>
          </w:p>
        </w:tc>
        <w:tc>
          <w:tcPr>
            <w:tcW w:w="269" w:type="pct"/>
            <w:tcBorders>
              <w:top w:val="nil"/>
              <w:left w:val="nil"/>
              <w:bottom w:val="single" w:color="auto" w:sz="4" w:space="0"/>
              <w:right w:val="single" w:color="auto" w:sz="4" w:space="0"/>
            </w:tcBorders>
            <w:shd w:val="clear" w:color="auto" w:fill="auto"/>
            <w:noWrap/>
            <w:vAlign w:val="center"/>
          </w:tcPr>
          <w:p w14:paraId="24B59EF9">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4.28</w:t>
            </w:r>
          </w:p>
        </w:tc>
        <w:tc>
          <w:tcPr>
            <w:tcW w:w="337" w:type="pct"/>
            <w:tcBorders>
              <w:top w:val="nil"/>
              <w:left w:val="nil"/>
              <w:bottom w:val="single" w:color="auto" w:sz="4" w:space="0"/>
              <w:right w:val="single" w:color="auto" w:sz="4" w:space="0"/>
            </w:tcBorders>
            <w:shd w:val="clear" w:color="auto" w:fill="auto"/>
            <w:noWrap/>
            <w:vAlign w:val="center"/>
          </w:tcPr>
          <w:p w14:paraId="200B3712">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343" w:type="pct"/>
            <w:tcBorders>
              <w:top w:val="nil"/>
              <w:left w:val="nil"/>
              <w:bottom w:val="single" w:color="auto" w:sz="4" w:space="0"/>
              <w:right w:val="single" w:color="auto" w:sz="4" w:space="0"/>
            </w:tcBorders>
            <w:shd w:val="clear" w:color="auto" w:fill="auto"/>
            <w:noWrap/>
            <w:vAlign w:val="center"/>
          </w:tcPr>
          <w:p w14:paraId="5006A140">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269" w:type="pct"/>
            <w:tcBorders>
              <w:top w:val="nil"/>
              <w:left w:val="nil"/>
              <w:bottom w:val="single" w:color="auto" w:sz="4" w:space="0"/>
              <w:right w:val="single" w:color="auto" w:sz="4" w:space="0"/>
            </w:tcBorders>
            <w:shd w:val="clear" w:color="auto" w:fill="auto"/>
            <w:noWrap/>
            <w:vAlign w:val="center"/>
          </w:tcPr>
          <w:p w14:paraId="10024696">
            <w:pPr>
              <w:jc w:val="right"/>
              <w:rPr>
                <w:rFonts w:ascii="Times New Roman" w:hAnsi="Times New Roman" w:cs="Times New Roman"/>
                <w:color w:val="000000"/>
                <w:kern w:val="0"/>
                <w:szCs w:val="21"/>
              </w:rPr>
            </w:pPr>
          </w:p>
        </w:tc>
      </w:tr>
      <w:tr w14:paraId="010B0547">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798B383">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30399</w:t>
            </w:r>
          </w:p>
        </w:tc>
        <w:tc>
          <w:tcPr>
            <w:tcW w:w="1068" w:type="pct"/>
            <w:tcBorders>
              <w:top w:val="nil"/>
              <w:left w:val="nil"/>
              <w:bottom w:val="single" w:color="auto" w:sz="4" w:space="0"/>
              <w:right w:val="single" w:color="auto" w:sz="4" w:space="0"/>
            </w:tcBorders>
            <w:shd w:val="clear" w:color="auto" w:fill="auto"/>
            <w:noWrap/>
            <w:vAlign w:val="center"/>
          </w:tcPr>
          <w:p w14:paraId="70C84A1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其他对个人和家庭的补助</w:t>
            </w:r>
          </w:p>
        </w:tc>
        <w:tc>
          <w:tcPr>
            <w:tcW w:w="289" w:type="pct"/>
            <w:tcBorders>
              <w:top w:val="nil"/>
              <w:left w:val="nil"/>
              <w:bottom w:val="single" w:color="auto" w:sz="4" w:space="0"/>
              <w:right w:val="single" w:color="auto" w:sz="4" w:space="0"/>
            </w:tcBorders>
            <w:shd w:val="clear" w:color="auto" w:fill="auto"/>
            <w:noWrap/>
            <w:vAlign w:val="center"/>
          </w:tcPr>
          <w:p w14:paraId="3A83B8E6">
            <w:pPr>
              <w:jc w:val="right"/>
              <w:rPr>
                <w:rFonts w:ascii="Times New Roman" w:hAnsi="Times New Roman" w:cs="Times New Roman"/>
                <w:color w:val="000000"/>
                <w:kern w:val="0"/>
                <w:szCs w:val="21"/>
              </w:rPr>
            </w:pPr>
          </w:p>
        </w:tc>
        <w:tc>
          <w:tcPr>
            <w:tcW w:w="346" w:type="pct"/>
            <w:tcBorders>
              <w:top w:val="nil"/>
              <w:left w:val="nil"/>
              <w:bottom w:val="single" w:color="auto" w:sz="4" w:space="0"/>
              <w:right w:val="single" w:color="auto" w:sz="4" w:space="0"/>
            </w:tcBorders>
            <w:shd w:val="clear" w:color="auto" w:fill="auto"/>
            <w:noWrap/>
            <w:vAlign w:val="center"/>
          </w:tcPr>
          <w:p w14:paraId="360105B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30240</w:t>
            </w:r>
          </w:p>
        </w:tc>
        <w:tc>
          <w:tcPr>
            <w:tcW w:w="740" w:type="pct"/>
            <w:tcBorders>
              <w:top w:val="nil"/>
              <w:left w:val="nil"/>
              <w:bottom w:val="single" w:color="auto" w:sz="4" w:space="0"/>
              <w:right w:val="single" w:color="auto" w:sz="4" w:space="0"/>
            </w:tcBorders>
            <w:shd w:val="clear" w:color="auto" w:fill="auto"/>
            <w:noWrap/>
            <w:vAlign w:val="center"/>
          </w:tcPr>
          <w:p w14:paraId="07B9F74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税金及附加费用</w:t>
            </w:r>
          </w:p>
        </w:tc>
        <w:tc>
          <w:tcPr>
            <w:tcW w:w="269" w:type="pct"/>
            <w:tcBorders>
              <w:top w:val="nil"/>
              <w:left w:val="nil"/>
              <w:bottom w:val="single" w:color="auto" w:sz="4" w:space="0"/>
              <w:right w:val="single" w:color="auto" w:sz="4" w:space="0"/>
            </w:tcBorders>
            <w:shd w:val="clear" w:color="auto" w:fill="auto"/>
            <w:noWrap/>
            <w:vAlign w:val="center"/>
          </w:tcPr>
          <w:p w14:paraId="18494A05">
            <w:pPr>
              <w:jc w:val="right"/>
              <w:rPr>
                <w:rFonts w:ascii="Times New Roman" w:hAnsi="Times New Roman" w:cs="Times New Roman"/>
                <w:color w:val="000000"/>
                <w:kern w:val="0"/>
                <w:szCs w:val="21"/>
              </w:rPr>
            </w:pPr>
          </w:p>
        </w:tc>
        <w:tc>
          <w:tcPr>
            <w:tcW w:w="337" w:type="pct"/>
            <w:tcBorders>
              <w:top w:val="nil"/>
              <w:left w:val="nil"/>
              <w:bottom w:val="single" w:color="auto" w:sz="4" w:space="0"/>
              <w:right w:val="single" w:color="auto" w:sz="4" w:space="0"/>
            </w:tcBorders>
            <w:shd w:val="clear" w:color="auto" w:fill="auto"/>
            <w:noWrap/>
            <w:vAlign w:val="center"/>
          </w:tcPr>
          <w:p w14:paraId="56D13EDD">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343" w:type="pct"/>
            <w:tcBorders>
              <w:top w:val="nil"/>
              <w:left w:val="nil"/>
              <w:bottom w:val="single" w:color="auto" w:sz="4" w:space="0"/>
              <w:right w:val="single" w:color="auto" w:sz="4" w:space="0"/>
            </w:tcBorders>
            <w:shd w:val="clear" w:color="auto" w:fill="auto"/>
            <w:noWrap/>
            <w:vAlign w:val="center"/>
          </w:tcPr>
          <w:p w14:paraId="2701F4A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269" w:type="pct"/>
            <w:tcBorders>
              <w:top w:val="nil"/>
              <w:left w:val="nil"/>
              <w:bottom w:val="single" w:color="auto" w:sz="4" w:space="0"/>
              <w:right w:val="single" w:color="auto" w:sz="4" w:space="0"/>
            </w:tcBorders>
            <w:shd w:val="clear" w:color="auto" w:fill="auto"/>
            <w:noWrap/>
            <w:vAlign w:val="center"/>
          </w:tcPr>
          <w:p w14:paraId="595C167B">
            <w:pPr>
              <w:jc w:val="right"/>
              <w:rPr>
                <w:rFonts w:ascii="Times New Roman" w:hAnsi="Times New Roman" w:cs="Times New Roman"/>
                <w:color w:val="000000"/>
                <w:kern w:val="0"/>
                <w:szCs w:val="21"/>
              </w:rPr>
            </w:pPr>
          </w:p>
        </w:tc>
      </w:tr>
      <w:tr w14:paraId="4CBDFBB7">
        <w:tblPrEx>
          <w:tblCellMar>
            <w:top w:w="0" w:type="dxa"/>
            <w:left w:w="108" w:type="dxa"/>
            <w:bottom w:w="0" w:type="dxa"/>
            <w:right w:w="108" w:type="dxa"/>
          </w:tblCellMar>
        </w:tblPrEx>
        <w:trPr>
          <w:trHeight w:val="284" w:hRule="exact"/>
          <w:jc w:val="center"/>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0C1C3CF">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068" w:type="pct"/>
            <w:tcBorders>
              <w:top w:val="nil"/>
              <w:left w:val="nil"/>
              <w:bottom w:val="single" w:color="auto" w:sz="4" w:space="0"/>
              <w:right w:val="single" w:color="auto" w:sz="4" w:space="0"/>
            </w:tcBorders>
            <w:shd w:val="clear" w:color="auto" w:fill="auto"/>
            <w:noWrap/>
            <w:vAlign w:val="center"/>
          </w:tcPr>
          <w:p w14:paraId="456AA65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289" w:type="pct"/>
            <w:tcBorders>
              <w:top w:val="nil"/>
              <w:left w:val="nil"/>
              <w:bottom w:val="single" w:color="auto" w:sz="4" w:space="0"/>
              <w:right w:val="single" w:color="auto" w:sz="4" w:space="0"/>
            </w:tcBorders>
            <w:shd w:val="clear" w:color="auto" w:fill="auto"/>
            <w:noWrap/>
            <w:vAlign w:val="center"/>
          </w:tcPr>
          <w:p w14:paraId="3B3314C6">
            <w:pPr>
              <w:jc w:val="right"/>
              <w:rPr>
                <w:rFonts w:ascii="Times New Roman" w:hAnsi="Times New Roman" w:cs="Times New Roman"/>
                <w:color w:val="000000"/>
                <w:kern w:val="0"/>
                <w:szCs w:val="21"/>
              </w:rPr>
            </w:pPr>
          </w:p>
        </w:tc>
        <w:tc>
          <w:tcPr>
            <w:tcW w:w="346" w:type="pct"/>
            <w:tcBorders>
              <w:top w:val="nil"/>
              <w:left w:val="nil"/>
              <w:bottom w:val="single" w:color="auto" w:sz="4" w:space="0"/>
              <w:right w:val="single" w:color="auto" w:sz="4" w:space="0"/>
            </w:tcBorders>
            <w:shd w:val="clear" w:color="auto" w:fill="auto"/>
            <w:noWrap/>
            <w:vAlign w:val="center"/>
          </w:tcPr>
          <w:p w14:paraId="58EBEA27">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30299</w:t>
            </w:r>
          </w:p>
        </w:tc>
        <w:tc>
          <w:tcPr>
            <w:tcW w:w="740" w:type="pct"/>
            <w:tcBorders>
              <w:top w:val="nil"/>
              <w:left w:val="nil"/>
              <w:bottom w:val="single" w:color="auto" w:sz="4" w:space="0"/>
              <w:right w:val="single" w:color="auto" w:sz="4" w:space="0"/>
            </w:tcBorders>
            <w:shd w:val="clear" w:color="auto" w:fill="auto"/>
            <w:noWrap/>
            <w:vAlign w:val="center"/>
          </w:tcPr>
          <w:p w14:paraId="793949A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其他商品和服务支出</w:t>
            </w:r>
          </w:p>
        </w:tc>
        <w:tc>
          <w:tcPr>
            <w:tcW w:w="269" w:type="pct"/>
            <w:tcBorders>
              <w:top w:val="nil"/>
              <w:left w:val="nil"/>
              <w:bottom w:val="single" w:color="auto" w:sz="4" w:space="0"/>
              <w:right w:val="single" w:color="auto" w:sz="4" w:space="0"/>
            </w:tcBorders>
            <w:shd w:val="clear" w:color="auto" w:fill="auto"/>
            <w:noWrap/>
            <w:vAlign w:val="center"/>
          </w:tcPr>
          <w:p w14:paraId="6387CAC3">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37.00</w:t>
            </w:r>
          </w:p>
        </w:tc>
        <w:tc>
          <w:tcPr>
            <w:tcW w:w="337" w:type="pct"/>
            <w:tcBorders>
              <w:top w:val="nil"/>
              <w:left w:val="nil"/>
              <w:bottom w:val="single" w:color="auto" w:sz="4" w:space="0"/>
              <w:right w:val="single" w:color="auto" w:sz="4" w:space="0"/>
            </w:tcBorders>
            <w:shd w:val="clear" w:color="auto" w:fill="auto"/>
            <w:noWrap/>
            <w:vAlign w:val="center"/>
          </w:tcPr>
          <w:p w14:paraId="73161C75">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1343" w:type="pct"/>
            <w:tcBorders>
              <w:top w:val="nil"/>
              <w:left w:val="nil"/>
              <w:bottom w:val="single" w:color="auto" w:sz="4" w:space="0"/>
              <w:right w:val="single" w:color="auto" w:sz="4" w:space="0"/>
            </w:tcBorders>
            <w:shd w:val="clear" w:color="auto" w:fill="auto"/>
            <w:noWrap/>
            <w:vAlign w:val="center"/>
          </w:tcPr>
          <w:p w14:paraId="35D7C75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w:t>
            </w:r>
          </w:p>
        </w:tc>
        <w:tc>
          <w:tcPr>
            <w:tcW w:w="269" w:type="pct"/>
            <w:tcBorders>
              <w:top w:val="nil"/>
              <w:left w:val="nil"/>
              <w:bottom w:val="single" w:color="auto" w:sz="4" w:space="0"/>
              <w:right w:val="single" w:color="auto" w:sz="4" w:space="0"/>
            </w:tcBorders>
            <w:shd w:val="clear" w:color="auto" w:fill="auto"/>
            <w:noWrap/>
            <w:vAlign w:val="center"/>
          </w:tcPr>
          <w:p w14:paraId="7C310D3C">
            <w:pPr>
              <w:jc w:val="right"/>
              <w:rPr>
                <w:rFonts w:ascii="Times New Roman" w:hAnsi="Times New Roman" w:cs="Times New Roman"/>
                <w:color w:val="000000"/>
                <w:kern w:val="0"/>
                <w:szCs w:val="21"/>
              </w:rPr>
            </w:pPr>
          </w:p>
        </w:tc>
      </w:tr>
      <w:tr w14:paraId="3B3FC242">
        <w:tblPrEx>
          <w:tblCellMar>
            <w:top w:w="0" w:type="dxa"/>
            <w:left w:w="108" w:type="dxa"/>
            <w:bottom w:w="0" w:type="dxa"/>
            <w:right w:w="108" w:type="dxa"/>
          </w:tblCellMar>
        </w:tblPrEx>
        <w:trPr>
          <w:trHeight w:val="284" w:hRule="exact"/>
          <w:jc w:val="center"/>
        </w:trPr>
        <w:tc>
          <w:tcPr>
            <w:tcW w:w="140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BBB3D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人员经费合计</w:t>
            </w:r>
          </w:p>
        </w:tc>
        <w:tc>
          <w:tcPr>
            <w:tcW w:w="289" w:type="pct"/>
            <w:tcBorders>
              <w:top w:val="nil"/>
              <w:left w:val="nil"/>
              <w:bottom w:val="single" w:color="auto" w:sz="4" w:space="0"/>
              <w:right w:val="single" w:color="auto" w:sz="4" w:space="0"/>
            </w:tcBorders>
            <w:shd w:val="clear" w:color="auto" w:fill="auto"/>
            <w:noWrap/>
            <w:vAlign w:val="center"/>
          </w:tcPr>
          <w:p w14:paraId="37CFACE3">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2132.16</w:t>
            </w:r>
          </w:p>
        </w:tc>
        <w:tc>
          <w:tcPr>
            <w:tcW w:w="3037" w:type="pct"/>
            <w:gridSpan w:val="5"/>
            <w:tcBorders>
              <w:top w:val="single" w:color="auto" w:sz="4" w:space="0"/>
              <w:left w:val="nil"/>
              <w:bottom w:val="single" w:color="auto" w:sz="4" w:space="0"/>
              <w:right w:val="single" w:color="auto" w:sz="4" w:space="0"/>
            </w:tcBorders>
            <w:shd w:val="clear" w:color="auto" w:fill="auto"/>
            <w:noWrap/>
            <w:vAlign w:val="center"/>
          </w:tcPr>
          <w:p w14:paraId="543F97E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公用经费合计</w:t>
            </w:r>
          </w:p>
        </w:tc>
        <w:tc>
          <w:tcPr>
            <w:tcW w:w="269" w:type="pct"/>
            <w:tcBorders>
              <w:top w:val="nil"/>
              <w:left w:val="nil"/>
              <w:bottom w:val="single" w:color="auto" w:sz="4" w:space="0"/>
              <w:right w:val="single" w:color="auto" w:sz="4" w:space="0"/>
            </w:tcBorders>
            <w:shd w:val="clear" w:color="auto" w:fill="auto"/>
            <w:noWrap/>
            <w:vAlign w:val="center"/>
          </w:tcPr>
          <w:p w14:paraId="10F4306D">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196.17</w:t>
            </w:r>
          </w:p>
        </w:tc>
      </w:tr>
      <w:tr w14:paraId="4F3C6008">
        <w:tblPrEx>
          <w:tblCellMar>
            <w:top w:w="0" w:type="dxa"/>
            <w:left w:w="108" w:type="dxa"/>
            <w:bottom w:w="0" w:type="dxa"/>
            <w:right w:w="108" w:type="dxa"/>
          </w:tblCellMar>
        </w:tblPrEx>
        <w:trPr>
          <w:trHeight w:val="284" w:hRule="exact"/>
          <w:jc w:val="center"/>
        </w:trPr>
        <w:tc>
          <w:tcPr>
            <w:tcW w:w="5000" w:type="pct"/>
            <w:gridSpan w:val="9"/>
            <w:tcBorders>
              <w:top w:val="nil"/>
              <w:left w:val="nil"/>
              <w:bottom w:val="nil"/>
              <w:right w:val="nil"/>
            </w:tcBorders>
            <w:shd w:val="clear" w:color="auto" w:fill="auto"/>
            <w:noWrap/>
            <w:vAlign w:val="center"/>
          </w:tcPr>
          <w:p w14:paraId="080D5DC8">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注：本表反映部门本年度一般公共预算财政拨款基本支出明细情况。</w:t>
            </w:r>
          </w:p>
        </w:tc>
      </w:tr>
    </w:tbl>
    <w:p w14:paraId="30AB543B">
      <w:pPr>
        <w:widowControl/>
        <w:jc w:val="left"/>
        <w:rPr>
          <w:rFonts w:hint="eastAsia" w:cs="宋体" w:asciiTheme="minorEastAsia" w:hAnsiTheme="minorEastAsia"/>
          <w:kern w:val="0"/>
          <w:sz w:val="24"/>
          <w:szCs w:val="24"/>
        </w:rPr>
      </w:pPr>
      <w:r>
        <w:rPr>
          <w:rFonts w:cs="宋体" w:asciiTheme="minorEastAsia" w:hAnsiTheme="minorEastAsia"/>
          <w:kern w:val="0"/>
          <w:sz w:val="24"/>
          <w:szCs w:val="24"/>
        </w:rPr>
        <w:br w:type="page"/>
      </w:r>
    </w:p>
    <w:p w14:paraId="317C0B2D">
      <w:pPr>
        <w:widowControl/>
        <w:jc w:val="center"/>
        <w:rPr>
          <w:rFonts w:hint="eastAsia" w:cs="Times New Roman" w:asciiTheme="minorEastAsia" w:hAnsiTheme="minorEastAsia"/>
          <w:color w:val="000000"/>
          <w:kern w:val="0"/>
          <w:szCs w:val="21"/>
        </w:rPr>
      </w:pPr>
      <w:r>
        <w:rPr>
          <w:rFonts w:hint="eastAsia" w:ascii="华文中宋" w:hAnsi="华文中宋" w:eastAsia="华文中宋" w:cs="宋体"/>
          <w:color w:val="000000"/>
          <w:kern w:val="0"/>
          <w:sz w:val="32"/>
          <w:szCs w:val="32"/>
        </w:rPr>
        <w:t xml:space="preserve">政府性基金预算财政拨款收入支出决算表  </w:t>
      </w:r>
      <w:r>
        <w:rPr>
          <w:rFonts w:cs="Times New Roman" w:asciiTheme="minorEastAsia" w:hAnsiTheme="minorEastAsia"/>
          <w:color w:val="000000"/>
          <w:kern w:val="0"/>
          <w:szCs w:val="21"/>
        </w:rPr>
        <w:t xml:space="preserve">                                                                                                               </w:t>
      </w:r>
    </w:p>
    <w:tbl>
      <w:tblPr>
        <w:tblStyle w:val="8"/>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55"/>
        <w:gridCol w:w="4349"/>
        <w:gridCol w:w="1736"/>
        <w:gridCol w:w="1633"/>
        <w:gridCol w:w="1633"/>
        <w:gridCol w:w="1633"/>
        <w:gridCol w:w="1658"/>
        <w:gridCol w:w="1714"/>
      </w:tblGrid>
      <w:tr w14:paraId="6CA999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1795" w:type="pct"/>
            <w:gridSpan w:val="2"/>
            <w:tcBorders>
              <w:top w:val="nil"/>
              <w:left w:val="nil"/>
              <w:bottom w:val="nil"/>
              <w:right w:val="nil"/>
            </w:tcBorders>
            <w:shd w:val="clear" w:color="auto" w:fill="auto"/>
            <w:vAlign w:val="center"/>
          </w:tcPr>
          <w:p w14:paraId="634073B9">
            <w:pPr>
              <w:widowControl/>
              <w:jc w:val="center"/>
              <w:rPr>
                <w:rFonts w:ascii="Times New Roman" w:hAnsi="Times New Roman" w:cs="Times New Roman"/>
                <w:bCs/>
                <w:kern w:val="0"/>
                <w:szCs w:val="21"/>
              </w:rPr>
            </w:pPr>
          </w:p>
        </w:tc>
        <w:tc>
          <w:tcPr>
            <w:tcW w:w="556" w:type="pct"/>
            <w:tcBorders>
              <w:top w:val="nil"/>
              <w:left w:val="nil"/>
              <w:bottom w:val="nil"/>
              <w:right w:val="nil"/>
            </w:tcBorders>
            <w:shd w:val="clear" w:color="auto" w:fill="auto"/>
            <w:vAlign w:val="center"/>
          </w:tcPr>
          <w:p w14:paraId="6D7E7549">
            <w:pPr>
              <w:widowControl/>
              <w:jc w:val="center"/>
              <w:rPr>
                <w:rFonts w:ascii="Times New Roman" w:hAnsi="Times New Roman" w:cs="Times New Roman"/>
                <w:bCs/>
                <w:kern w:val="0"/>
                <w:szCs w:val="21"/>
              </w:rPr>
            </w:pPr>
          </w:p>
        </w:tc>
        <w:tc>
          <w:tcPr>
            <w:tcW w:w="523" w:type="pct"/>
            <w:tcBorders>
              <w:top w:val="nil"/>
              <w:left w:val="nil"/>
              <w:bottom w:val="nil"/>
              <w:right w:val="nil"/>
            </w:tcBorders>
            <w:shd w:val="clear" w:color="auto" w:fill="auto"/>
            <w:vAlign w:val="center"/>
          </w:tcPr>
          <w:p w14:paraId="5B61CB0F">
            <w:pPr>
              <w:widowControl/>
              <w:jc w:val="center"/>
              <w:rPr>
                <w:rFonts w:ascii="Times New Roman" w:hAnsi="Times New Roman" w:cs="Times New Roman"/>
                <w:bCs/>
                <w:kern w:val="0"/>
                <w:szCs w:val="21"/>
              </w:rPr>
            </w:pPr>
          </w:p>
        </w:tc>
        <w:tc>
          <w:tcPr>
            <w:tcW w:w="1577" w:type="pct"/>
            <w:gridSpan w:val="3"/>
            <w:tcBorders>
              <w:top w:val="nil"/>
              <w:left w:val="nil"/>
              <w:bottom w:val="nil"/>
              <w:right w:val="nil"/>
            </w:tcBorders>
            <w:shd w:val="clear" w:color="auto" w:fill="auto"/>
            <w:vAlign w:val="center"/>
          </w:tcPr>
          <w:p w14:paraId="1D702F66">
            <w:pPr>
              <w:widowControl/>
              <w:jc w:val="center"/>
              <w:rPr>
                <w:rFonts w:ascii="Times New Roman" w:hAnsi="Times New Roman" w:cs="Times New Roman"/>
                <w:bCs/>
                <w:kern w:val="0"/>
                <w:szCs w:val="21"/>
              </w:rPr>
            </w:pPr>
          </w:p>
        </w:tc>
        <w:tc>
          <w:tcPr>
            <w:tcW w:w="547" w:type="pct"/>
            <w:tcBorders>
              <w:top w:val="nil"/>
              <w:left w:val="nil"/>
              <w:bottom w:val="nil"/>
              <w:right w:val="nil"/>
            </w:tcBorders>
            <w:shd w:val="clear" w:color="auto" w:fill="auto"/>
            <w:vAlign w:val="center"/>
          </w:tcPr>
          <w:p w14:paraId="1EF611B0">
            <w:pPr>
              <w:widowControl/>
              <w:jc w:val="right"/>
              <w:rPr>
                <w:rFonts w:ascii="Times New Roman" w:hAnsi="Times New Roman" w:cs="Times New Roman"/>
                <w:bCs/>
                <w:kern w:val="0"/>
                <w:szCs w:val="21"/>
              </w:rPr>
            </w:pPr>
            <w:r>
              <w:rPr>
                <w:rFonts w:ascii="Times New Roman" w:hAnsi="Times New Roman" w:cs="Times New Roman"/>
                <w:bCs/>
                <w:color w:val="000000"/>
                <w:kern w:val="0"/>
                <w:szCs w:val="21"/>
              </w:rPr>
              <w:t>公开07表</w:t>
            </w:r>
          </w:p>
        </w:tc>
      </w:tr>
      <w:tr w14:paraId="7607E1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1795" w:type="pct"/>
            <w:gridSpan w:val="2"/>
            <w:tcBorders>
              <w:top w:val="nil"/>
              <w:left w:val="nil"/>
              <w:bottom w:val="single" w:color="auto" w:sz="4" w:space="0"/>
              <w:right w:val="nil"/>
            </w:tcBorders>
            <w:shd w:val="clear" w:color="auto" w:fill="auto"/>
            <w:vAlign w:val="center"/>
          </w:tcPr>
          <w:p w14:paraId="3161E405">
            <w:pPr>
              <w:widowControl/>
              <w:jc w:val="left"/>
              <w:rPr>
                <w:rFonts w:ascii="Times New Roman" w:hAnsi="Times New Roman" w:cs="Times New Roman"/>
                <w:bCs/>
                <w:kern w:val="0"/>
                <w:szCs w:val="21"/>
              </w:rPr>
            </w:pPr>
            <w:r>
              <w:rPr>
                <w:rFonts w:ascii="Times New Roman" w:hAnsi="Times New Roman" w:cs="Times New Roman"/>
                <w:bCs/>
                <w:color w:val="000000"/>
                <w:kern w:val="0"/>
                <w:szCs w:val="21"/>
              </w:rPr>
              <w:t>部门：</w:t>
            </w:r>
            <w:r>
              <w:rPr>
                <w:rFonts w:hint="eastAsia" w:cs="Times New Roman" w:asciiTheme="minorEastAsia" w:hAnsiTheme="minorEastAsia"/>
                <w:color w:val="000000"/>
                <w:kern w:val="0"/>
                <w:szCs w:val="21"/>
              </w:rPr>
              <w:t>祁阳市财政局</w:t>
            </w:r>
          </w:p>
        </w:tc>
        <w:tc>
          <w:tcPr>
            <w:tcW w:w="556" w:type="pct"/>
            <w:tcBorders>
              <w:top w:val="nil"/>
              <w:left w:val="nil"/>
              <w:bottom w:val="single" w:color="auto" w:sz="4" w:space="0"/>
              <w:right w:val="nil"/>
            </w:tcBorders>
            <w:shd w:val="clear" w:color="auto" w:fill="auto"/>
            <w:vAlign w:val="center"/>
          </w:tcPr>
          <w:p w14:paraId="47B1BB49">
            <w:pPr>
              <w:widowControl/>
              <w:jc w:val="center"/>
              <w:rPr>
                <w:rFonts w:ascii="Times New Roman" w:hAnsi="Times New Roman" w:cs="Times New Roman"/>
                <w:bCs/>
                <w:kern w:val="0"/>
                <w:szCs w:val="21"/>
              </w:rPr>
            </w:pPr>
          </w:p>
        </w:tc>
        <w:tc>
          <w:tcPr>
            <w:tcW w:w="523" w:type="pct"/>
            <w:tcBorders>
              <w:top w:val="nil"/>
              <w:left w:val="nil"/>
              <w:bottom w:val="single" w:color="auto" w:sz="4" w:space="0"/>
              <w:right w:val="nil"/>
            </w:tcBorders>
            <w:shd w:val="clear" w:color="auto" w:fill="auto"/>
            <w:vAlign w:val="center"/>
          </w:tcPr>
          <w:p w14:paraId="0D14EF01">
            <w:pPr>
              <w:widowControl/>
              <w:jc w:val="center"/>
              <w:rPr>
                <w:rFonts w:ascii="Times New Roman" w:hAnsi="Times New Roman" w:cs="Times New Roman"/>
                <w:bCs/>
                <w:kern w:val="0"/>
                <w:szCs w:val="21"/>
              </w:rPr>
            </w:pPr>
          </w:p>
        </w:tc>
        <w:tc>
          <w:tcPr>
            <w:tcW w:w="1577" w:type="pct"/>
            <w:gridSpan w:val="3"/>
            <w:tcBorders>
              <w:top w:val="nil"/>
              <w:left w:val="nil"/>
              <w:bottom w:val="single" w:color="auto" w:sz="4" w:space="0"/>
              <w:right w:val="nil"/>
            </w:tcBorders>
            <w:shd w:val="clear" w:color="auto" w:fill="auto"/>
            <w:vAlign w:val="center"/>
          </w:tcPr>
          <w:p w14:paraId="308BFE57">
            <w:pPr>
              <w:widowControl/>
              <w:jc w:val="center"/>
              <w:rPr>
                <w:rFonts w:ascii="Times New Roman" w:hAnsi="Times New Roman" w:cs="Times New Roman"/>
                <w:bCs/>
                <w:kern w:val="0"/>
                <w:szCs w:val="21"/>
              </w:rPr>
            </w:pPr>
          </w:p>
        </w:tc>
        <w:tc>
          <w:tcPr>
            <w:tcW w:w="547" w:type="pct"/>
            <w:tcBorders>
              <w:top w:val="nil"/>
              <w:left w:val="nil"/>
              <w:bottom w:val="single" w:color="auto" w:sz="4" w:space="0"/>
              <w:right w:val="nil"/>
            </w:tcBorders>
            <w:shd w:val="clear" w:color="auto" w:fill="auto"/>
            <w:vAlign w:val="center"/>
          </w:tcPr>
          <w:p w14:paraId="3BD21271">
            <w:pPr>
              <w:widowControl/>
              <w:jc w:val="right"/>
              <w:rPr>
                <w:rFonts w:ascii="Times New Roman" w:hAnsi="Times New Roman" w:cs="Times New Roman"/>
                <w:bCs/>
                <w:kern w:val="0"/>
                <w:szCs w:val="21"/>
              </w:rPr>
            </w:pPr>
            <w:r>
              <w:rPr>
                <w:rFonts w:ascii="Times New Roman" w:hAnsi="Times New Roman" w:cs="Times New Roman"/>
                <w:bCs/>
                <w:color w:val="000000"/>
                <w:kern w:val="0"/>
                <w:szCs w:val="21"/>
              </w:rPr>
              <w:t>单位：万元</w:t>
            </w:r>
          </w:p>
        </w:tc>
      </w:tr>
      <w:tr w14:paraId="0B9CDF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7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FE9F86">
            <w:pPr>
              <w:widowControl/>
              <w:jc w:val="center"/>
              <w:rPr>
                <w:rFonts w:ascii="Times New Roman" w:hAnsi="Times New Roman" w:cs="Times New Roman"/>
                <w:bCs/>
                <w:kern w:val="0"/>
                <w:szCs w:val="21"/>
              </w:rPr>
            </w:pPr>
            <w:r>
              <w:rPr>
                <w:rFonts w:ascii="Times New Roman" w:hAnsi="Times New Roman" w:cs="Times New Roman"/>
                <w:bCs/>
                <w:kern w:val="0"/>
                <w:szCs w:val="21"/>
              </w:rPr>
              <w:t xml:space="preserve">项 </w:t>
            </w:r>
            <w:r>
              <w:rPr>
                <w:rFonts w:ascii="Times New Roman" w:hAnsi="Times New Roman" w:cs="Times New Roman"/>
                <w:bCs/>
                <w:color w:val="000000"/>
                <w:kern w:val="0"/>
                <w:szCs w:val="21"/>
              </w:rPr>
              <w:t xml:space="preserve">   </w:t>
            </w:r>
            <w:r>
              <w:rPr>
                <w:rFonts w:ascii="Times New Roman" w:hAnsi="Times New Roman" w:cs="Times New Roman"/>
                <w:bCs/>
                <w:kern w:val="0"/>
                <w:szCs w:val="21"/>
              </w:rPr>
              <w:t>目</w:t>
            </w:r>
          </w:p>
        </w:tc>
        <w:tc>
          <w:tcPr>
            <w:tcW w:w="5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0BE1F6">
            <w:pPr>
              <w:widowControl/>
              <w:jc w:val="center"/>
              <w:rPr>
                <w:rFonts w:ascii="Times New Roman" w:hAnsi="Times New Roman" w:cs="Times New Roman"/>
                <w:bCs/>
                <w:kern w:val="0"/>
                <w:szCs w:val="21"/>
              </w:rPr>
            </w:pPr>
            <w:r>
              <w:rPr>
                <w:rFonts w:ascii="Times New Roman" w:hAnsi="Times New Roman" w:cs="Times New Roman"/>
                <w:bCs/>
                <w:kern w:val="0"/>
                <w:szCs w:val="21"/>
              </w:rPr>
              <w:t>年初结转和结余</w:t>
            </w:r>
          </w:p>
        </w:tc>
        <w:tc>
          <w:tcPr>
            <w:tcW w:w="5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54161C">
            <w:pPr>
              <w:widowControl/>
              <w:jc w:val="center"/>
              <w:rPr>
                <w:rFonts w:ascii="Times New Roman" w:hAnsi="Times New Roman" w:cs="Times New Roman"/>
                <w:bCs/>
                <w:kern w:val="0"/>
                <w:szCs w:val="21"/>
              </w:rPr>
            </w:pPr>
            <w:r>
              <w:rPr>
                <w:rFonts w:ascii="Times New Roman" w:hAnsi="Times New Roman" w:cs="Times New Roman"/>
                <w:bCs/>
                <w:kern w:val="0"/>
                <w:szCs w:val="21"/>
              </w:rPr>
              <w:t>本年收入</w:t>
            </w:r>
          </w:p>
        </w:tc>
        <w:tc>
          <w:tcPr>
            <w:tcW w:w="157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9AEAB4">
            <w:pPr>
              <w:widowControl/>
              <w:jc w:val="center"/>
              <w:rPr>
                <w:rFonts w:ascii="Times New Roman" w:hAnsi="Times New Roman" w:cs="Times New Roman"/>
                <w:bCs/>
                <w:kern w:val="0"/>
                <w:szCs w:val="21"/>
              </w:rPr>
            </w:pPr>
            <w:r>
              <w:rPr>
                <w:rFonts w:ascii="Times New Roman" w:hAnsi="Times New Roman" w:cs="Times New Roman"/>
                <w:bCs/>
                <w:kern w:val="0"/>
                <w:szCs w:val="21"/>
              </w:rPr>
              <w:t>本年支出</w:t>
            </w:r>
          </w:p>
        </w:tc>
        <w:tc>
          <w:tcPr>
            <w:tcW w:w="5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889002">
            <w:pPr>
              <w:widowControl/>
              <w:jc w:val="center"/>
              <w:rPr>
                <w:rFonts w:ascii="Times New Roman" w:hAnsi="Times New Roman" w:cs="Times New Roman"/>
                <w:bCs/>
                <w:kern w:val="0"/>
                <w:szCs w:val="21"/>
              </w:rPr>
            </w:pPr>
            <w:r>
              <w:rPr>
                <w:rFonts w:ascii="Times New Roman" w:hAnsi="Times New Roman" w:cs="Times New Roman"/>
                <w:bCs/>
                <w:kern w:val="0"/>
                <w:szCs w:val="21"/>
              </w:rPr>
              <w:t>年末结转和结余</w:t>
            </w:r>
          </w:p>
        </w:tc>
      </w:tr>
      <w:tr w14:paraId="453090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2" w:type="pct"/>
            <w:vMerge w:val="restart"/>
            <w:tcBorders>
              <w:top w:val="single" w:color="auto" w:sz="4" w:space="0"/>
              <w:bottom w:val="single" w:color="auto" w:sz="4" w:space="0"/>
            </w:tcBorders>
            <w:shd w:val="clear" w:color="auto" w:fill="auto"/>
            <w:vAlign w:val="center"/>
          </w:tcPr>
          <w:p w14:paraId="17262FDF">
            <w:pPr>
              <w:widowControl/>
              <w:jc w:val="center"/>
              <w:rPr>
                <w:rFonts w:ascii="Times New Roman" w:hAnsi="Times New Roman" w:cs="Times New Roman"/>
                <w:bCs/>
                <w:kern w:val="0"/>
                <w:szCs w:val="21"/>
              </w:rPr>
            </w:pPr>
            <w:r>
              <w:rPr>
                <w:rFonts w:ascii="Times New Roman" w:hAnsi="Times New Roman" w:cs="Times New Roman"/>
                <w:bCs/>
                <w:kern w:val="0"/>
                <w:szCs w:val="21"/>
              </w:rPr>
              <w:t>功能分类</w:t>
            </w:r>
          </w:p>
          <w:p w14:paraId="286F4740">
            <w:pPr>
              <w:widowControl/>
              <w:jc w:val="center"/>
              <w:rPr>
                <w:rFonts w:ascii="Times New Roman" w:hAnsi="Times New Roman" w:cs="Times New Roman"/>
                <w:bCs/>
                <w:kern w:val="0"/>
                <w:szCs w:val="21"/>
              </w:rPr>
            </w:pPr>
            <w:r>
              <w:rPr>
                <w:rFonts w:ascii="Times New Roman" w:hAnsi="Times New Roman" w:cs="Times New Roman"/>
                <w:bCs/>
                <w:kern w:val="0"/>
                <w:szCs w:val="21"/>
              </w:rPr>
              <w:t>科目编码</w:t>
            </w:r>
          </w:p>
        </w:tc>
        <w:tc>
          <w:tcPr>
            <w:tcW w:w="1392" w:type="pct"/>
            <w:vMerge w:val="restart"/>
            <w:tcBorders>
              <w:top w:val="single" w:color="auto" w:sz="4" w:space="0"/>
              <w:bottom w:val="single" w:color="auto" w:sz="4" w:space="0"/>
            </w:tcBorders>
            <w:shd w:val="clear" w:color="auto" w:fill="auto"/>
            <w:vAlign w:val="center"/>
          </w:tcPr>
          <w:p w14:paraId="1E11C4B6">
            <w:pPr>
              <w:widowControl/>
              <w:jc w:val="center"/>
              <w:rPr>
                <w:rFonts w:ascii="Times New Roman" w:hAnsi="Times New Roman" w:cs="Times New Roman"/>
                <w:bCs/>
                <w:kern w:val="0"/>
                <w:szCs w:val="21"/>
              </w:rPr>
            </w:pPr>
            <w:r>
              <w:rPr>
                <w:rFonts w:ascii="Times New Roman" w:hAnsi="Times New Roman" w:cs="Times New Roman"/>
                <w:bCs/>
                <w:kern w:val="0"/>
                <w:szCs w:val="21"/>
              </w:rPr>
              <w:t>科目名称</w:t>
            </w:r>
          </w:p>
        </w:tc>
        <w:tc>
          <w:tcPr>
            <w:tcW w:w="556" w:type="pct"/>
            <w:vMerge w:val="continue"/>
            <w:tcBorders>
              <w:top w:val="single" w:color="auto" w:sz="4" w:space="0"/>
              <w:bottom w:val="single" w:color="auto" w:sz="4" w:space="0"/>
            </w:tcBorders>
            <w:vAlign w:val="center"/>
          </w:tcPr>
          <w:p w14:paraId="4DA189DC">
            <w:pPr>
              <w:widowControl/>
              <w:jc w:val="left"/>
              <w:rPr>
                <w:rFonts w:ascii="Times New Roman" w:hAnsi="Times New Roman" w:cs="Times New Roman"/>
                <w:bCs/>
                <w:kern w:val="0"/>
                <w:szCs w:val="21"/>
              </w:rPr>
            </w:pPr>
          </w:p>
        </w:tc>
        <w:tc>
          <w:tcPr>
            <w:tcW w:w="523" w:type="pct"/>
            <w:vMerge w:val="continue"/>
            <w:tcBorders>
              <w:top w:val="single" w:color="auto" w:sz="4" w:space="0"/>
              <w:bottom w:val="single" w:color="auto" w:sz="4" w:space="0"/>
            </w:tcBorders>
            <w:vAlign w:val="center"/>
          </w:tcPr>
          <w:p w14:paraId="5D239591">
            <w:pPr>
              <w:widowControl/>
              <w:jc w:val="left"/>
              <w:rPr>
                <w:rFonts w:ascii="Times New Roman" w:hAnsi="Times New Roman" w:cs="Times New Roman"/>
                <w:bCs/>
                <w:kern w:val="0"/>
                <w:szCs w:val="21"/>
              </w:rPr>
            </w:pPr>
          </w:p>
        </w:tc>
        <w:tc>
          <w:tcPr>
            <w:tcW w:w="523" w:type="pct"/>
            <w:vMerge w:val="restart"/>
            <w:tcBorders>
              <w:top w:val="single" w:color="auto" w:sz="4" w:space="0"/>
              <w:bottom w:val="single" w:color="auto" w:sz="4" w:space="0"/>
            </w:tcBorders>
            <w:shd w:val="clear" w:color="auto" w:fill="auto"/>
            <w:vAlign w:val="center"/>
          </w:tcPr>
          <w:p w14:paraId="66558126">
            <w:pPr>
              <w:widowControl/>
              <w:jc w:val="center"/>
              <w:rPr>
                <w:rFonts w:ascii="Times New Roman" w:hAnsi="Times New Roman" w:cs="Times New Roman"/>
                <w:bCs/>
                <w:kern w:val="0"/>
                <w:szCs w:val="21"/>
              </w:rPr>
            </w:pPr>
            <w:r>
              <w:rPr>
                <w:rFonts w:ascii="Times New Roman" w:hAnsi="Times New Roman" w:cs="Times New Roman"/>
                <w:bCs/>
                <w:kern w:val="0"/>
                <w:szCs w:val="21"/>
              </w:rPr>
              <w:t>小计</w:t>
            </w:r>
          </w:p>
        </w:tc>
        <w:tc>
          <w:tcPr>
            <w:tcW w:w="523" w:type="pct"/>
            <w:vMerge w:val="restart"/>
            <w:tcBorders>
              <w:top w:val="single" w:color="auto" w:sz="4" w:space="0"/>
              <w:bottom w:val="single" w:color="auto" w:sz="4" w:space="0"/>
            </w:tcBorders>
            <w:shd w:val="clear" w:color="auto" w:fill="auto"/>
            <w:vAlign w:val="center"/>
          </w:tcPr>
          <w:p w14:paraId="4496128B">
            <w:pPr>
              <w:widowControl/>
              <w:jc w:val="center"/>
              <w:rPr>
                <w:rFonts w:ascii="Times New Roman" w:hAnsi="Times New Roman" w:cs="Times New Roman"/>
                <w:bCs/>
                <w:kern w:val="0"/>
                <w:szCs w:val="21"/>
              </w:rPr>
            </w:pPr>
            <w:r>
              <w:rPr>
                <w:rFonts w:ascii="Times New Roman" w:hAnsi="Times New Roman" w:cs="Times New Roman"/>
                <w:bCs/>
                <w:kern w:val="0"/>
                <w:szCs w:val="21"/>
              </w:rPr>
              <w:t xml:space="preserve">基本支出  </w:t>
            </w:r>
          </w:p>
        </w:tc>
        <w:tc>
          <w:tcPr>
            <w:tcW w:w="531" w:type="pct"/>
            <w:vMerge w:val="restart"/>
            <w:tcBorders>
              <w:top w:val="single" w:color="auto" w:sz="4" w:space="0"/>
              <w:bottom w:val="single" w:color="auto" w:sz="4" w:space="0"/>
            </w:tcBorders>
            <w:shd w:val="clear" w:color="auto" w:fill="auto"/>
            <w:vAlign w:val="center"/>
          </w:tcPr>
          <w:p w14:paraId="5FE2B0F4">
            <w:pPr>
              <w:widowControl/>
              <w:jc w:val="center"/>
              <w:rPr>
                <w:rFonts w:ascii="Times New Roman" w:hAnsi="Times New Roman" w:cs="Times New Roman"/>
                <w:bCs/>
                <w:kern w:val="0"/>
                <w:szCs w:val="21"/>
              </w:rPr>
            </w:pPr>
            <w:r>
              <w:rPr>
                <w:rFonts w:ascii="Times New Roman" w:hAnsi="Times New Roman" w:cs="Times New Roman"/>
                <w:bCs/>
                <w:kern w:val="0"/>
                <w:szCs w:val="21"/>
              </w:rPr>
              <w:t>项目支出</w:t>
            </w:r>
          </w:p>
        </w:tc>
        <w:tc>
          <w:tcPr>
            <w:tcW w:w="547" w:type="pct"/>
            <w:vMerge w:val="continue"/>
            <w:tcBorders>
              <w:top w:val="single" w:color="auto" w:sz="4" w:space="0"/>
              <w:bottom w:val="single" w:color="auto" w:sz="4" w:space="0"/>
              <w:right w:val="single" w:color="auto" w:sz="4" w:space="0"/>
            </w:tcBorders>
            <w:vAlign w:val="center"/>
          </w:tcPr>
          <w:p w14:paraId="6C407690">
            <w:pPr>
              <w:widowControl/>
              <w:jc w:val="left"/>
              <w:rPr>
                <w:rFonts w:ascii="Times New Roman" w:hAnsi="Times New Roman" w:cs="Times New Roman"/>
                <w:bCs/>
                <w:kern w:val="0"/>
                <w:szCs w:val="21"/>
              </w:rPr>
            </w:pPr>
          </w:p>
        </w:tc>
      </w:tr>
      <w:tr w14:paraId="5DD0DD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2" w:type="pct"/>
            <w:vMerge w:val="continue"/>
            <w:tcBorders>
              <w:top w:val="single" w:color="auto" w:sz="4" w:space="0"/>
              <w:bottom w:val="single" w:color="auto" w:sz="4" w:space="0"/>
            </w:tcBorders>
            <w:vAlign w:val="center"/>
          </w:tcPr>
          <w:p w14:paraId="20294BE9">
            <w:pPr>
              <w:widowControl/>
              <w:jc w:val="left"/>
              <w:rPr>
                <w:rFonts w:ascii="Times New Roman" w:hAnsi="Times New Roman" w:cs="Times New Roman"/>
                <w:bCs/>
                <w:kern w:val="0"/>
                <w:szCs w:val="21"/>
              </w:rPr>
            </w:pPr>
          </w:p>
        </w:tc>
        <w:tc>
          <w:tcPr>
            <w:tcW w:w="1392" w:type="pct"/>
            <w:vMerge w:val="continue"/>
            <w:tcBorders>
              <w:top w:val="single" w:color="auto" w:sz="4" w:space="0"/>
              <w:bottom w:val="single" w:color="auto" w:sz="4" w:space="0"/>
            </w:tcBorders>
            <w:vAlign w:val="center"/>
          </w:tcPr>
          <w:p w14:paraId="08D78744">
            <w:pPr>
              <w:widowControl/>
              <w:jc w:val="left"/>
              <w:rPr>
                <w:rFonts w:ascii="Times New Roman" w:hAnsi="Times New Roman" w:cs="Times New Roman"/>
                <w:bCs/>
                <w:kern w:val="0"/>
                <w:szCs w:val="21"/>
              </w:rPr>
            </w:pPr>
          </w:p>
        </w:tc>
        <w:tc>
          <w:tcPr>
            <w:tcW w:w="556" w:type="pct"/>
            <w:vMerge w:val="continue"/>
            <w:tcBorders>
              <w:top w:val="single" w:color="auto" w:sz="4" w:space="0"/>
              <w:bottom w:val="single" w:color="auto" w:sz="4" w:space="0"/>
            </w:tcBorders>
            <w:vAlign w:val="center"/>
          </w:tcPr>
          <w:p w14:paraId="1154BD88">
            <w:pPr>
              <w:widowControl/>
              <w:jc w:val="left"/>
              <w:rPr>
                <w:rFonts w:ascii="Times New Roman" w:hAnsi="Times New Roman" w:cs="Times New Roman"/>
                <w:bCs/>
                <w:kern w:val="0"/>
                <w:szCs w:val="21"/>
              </w:rPr>
            </w:pPr>
          </w:p>
        </w:tc>
        <w:tc>
          <w:tcPr>
            <w:tcW w:w="523" w:type="pct"/>
            <w:vMerge w:val="continue"/>
            <w:tcBorders>
              <w:top w:val="single" w:color="auto" w:sz="4" w:space="0"/>
              <w:bottom w:val="single" w:color="auto" w:sz="4" w:space="0"/>
            </w:tcBorders>
            <w:vAlign w:val="center"/>
          </w:tcPr>
          <w:p w14:paraId="0A3F1C06">
            <w:pPr>
              <w:widowControl/>
              <w:jc w:val="left"/>
              <w:rPr>
                <w:rFonts w:ascii="Times New Roman" w:hAnsi="Times New Roman" w:cs="Times New Roman"/>
                <w:bCs/>
                <w:kern w:val="0"/>
                <w:szCs w:val="21"/>
              </w:rPr>
            </w:pPr>
          </w:p>
        </w:tc>
        <w:tc>
          <w:tcPr>
            <w:tcW w:w="523" w:type="pct"/>
            <w:vMerge w:val="continue"/>
            <w:tcBorders>
              <w:top w:val="single" w:color="auto" w:sz="4" w:space="0"/>
              <w:bottom w:val="single" w:color="auto" w:sz="4" w:space="0"/>
            </w:tcBorders>
            <w:vAlign w:val="center"/>
          </w:tcPr>
          <w:p w14:paraId="6D89B381">
            <w:pPr>
              <w:widowControl/>
              <w:jc w:val="left"/>
              <w:rPr>
                <w:rFonts w:ascii="Times New Roman" w:hAnsi="Times New Roman" w:cs="Times New Roman"/>
                <w:bCs/>
                <w:kern w:val="0"/>
                <w:szCs w:val="21"/>
              </w:rPr>
            </w:pPr>
          </w:p>
        </w:tc>
        <w:tc>
          <w:tcPr>
            <w:tcW w:w="523" w:type="pct"/>
            <w:vMerge w:val="continue"/>
            <w:tcBorders>
              <w:top w:val="single" w:color="auto" w:sz="4" w:space="0"/>
              <w:bottom w:val="single" w:color="auto" w:sz="4" w:space="0"/>
            </w:tcBorders>
            <w:vAlign w:val="center"/>
          </w:tcPr>
          <w:p w14:paraId="4FC8303C">
            <w:pPr>
              <w:widowControl/>
              <w:jc w:val="left"/>
              <w:rPr>
                <w:rFonts w:ascii="Times New Roman" w:hAnsi="Times New Roman" w:cs="Times New Roman"/>
                <w:bCs/>
                <w:kern w:val="0"/>
                <w:szCs w:val="21"/>
              </w:rPr>
            </w:pPr>
          </w:p>
        </w:tc>
        <w:tc>
          <w:tcPr>
            <w:tcW w:w="531" w:type="pct"/>
            <w:vMerge w:val="continue"/>
            <w:tcBorders>
              <w:top w:val="single" w:color="auto" w:sz="4" w:space="0"/>
              <w:bottom w:val="single" w:color="auto" w:sz="4" w:space="0"/>
            </w:tcBorders>
            <w:vAlign w:val="center"/>
          </w:tcPr>
          <w:p w14:paraId="5DA31BE7">
            <w:pPr>
              <w:widowControl/>
              <w:jc w:val="left"/>
              <w:rPr>
                <w:rFonts w:ascii="Times New Roman" w:hAnsi="Times New Roman" w:cs="Times New Roman"/>
                <w:bCs/>
                <w:kern w:val="0"/>
                <w:szCs w:val="21"/>
              </w:rPr>
            </w:pPr>
          </w:p>
        </w:tc>
        <w:tc>
          <w:tcPr>
            <w:tcW w:w="547" w:type="pct"/>
            <w:vMerge w:val="continue"/>
            <w:tcBorders>
              <w:top w:val="single" w:color="auto" w:sz="4" w:space="0"/>
              <w:bottom w:val="single" w:color="auto" w:sz="4" w:space="0"/>
              <w:right w:val="single" w:color="auto" w:sz="4" w:space="0"/>
            </w:tcBorders>
            <w:vAlign w:val="center"/>
          </w:tcPr>
          <w:p w14:paraId="261FFEF6">
            <w:pPr>
              <w:widowControl/>
              <w:jc w:val="left"/>
              <w:rPr>
                <w:rFonts w:ascii="Times New Roman" w:hAnsi="Times New Roman" w:cs="Times New Roman"/>
                <w:bCs/>
                <w:kern w:val="0"/>
                <w:szCs w:val="21"/>
              </w:rPr>
            </w:pPr>
          </w:p>
        </w:tc>
      </w:tr>
      <w:tr w14:paraId="546FFC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2" w:type="pct"/>
            <w:vMerge w:val="continue"/>
            <w:tcBorders>
              <w:top w:val="single" w:color="auto" w:sz="4" w:space="0"/>
              <w:bottom w:val="single" w:color="auto" w:sz="4" w:space="0"/>
            </w:tcBorders>
            <w:vAlign w:val="center"/>
          </w:tcPr>
          <w:p w14:paraId="7595199E">
            <w:pPr>
              <w:widowControl/>
              <w:jc w:val="left"/>
              <w:rPr>
                <w:rFonts w:ascii="Times New Roman" w:hAnsi="Times New Roman" w:cs="Times New Roman"/>
                <w:bCs/>
                <w:kern w:val="0"/>
                <w:szCs w:val="21"/>
              </w:rPr>
            </w:pPr>
          </w:p>
        </w:tc>
        <w:tc>
          <w:tcPr>
            <w:tcW w:w="1392" w:type="pct"/>
            <w:vMerge w:val="continue"/>
            <w:tcBorders>
              <w:top w:val="single" w:color="auto" w:sz="4" w:space="0"/>
              <w:bottom w:val="single" w:color="auto" w:sz="4" w:space="0"/>
            </w:tcBorders>
            <w:vAlign w:val="center"/>
          </w:tcPr>
          <w:p w14:paraId="6AE32640">
            <w:pPr>
              <w:widowControl/>
              <w:jc w:val="left"/>
              <w:rPr>
                <w:rFonts w:ascii="Times New Roman" w:hAnsi="Times New Roman" w:cs="Times New Roman"/>
                <w:bCs/>
                <w:kern w:val="0"/>
                <w:szCs w:val="21"/>
              </w:rPr>
            </w:pPr>
          </w:p>
        </w:tc>
        <w:tc>
          <w:tcPr>
            <w:tcW w:w="556" w:type="pct"/>
            <w:vMerge w:val="continue"/>
            <w:tcBorders>
              <w:top w:val="single" w:color="auto" w:sz="4" w:space="0"/>
              <w:bottom w:val="single" w:color="auto" w:sz="4" w:space="0"/>
            </w:tcBorders>
            <w:vAlign w:val="center"/>
          </w:tcPr>
          <w:p w14:paraId="1E769F2F">
            <w:pPr>
              <w:widowControl/>
              <w:jc w:val="left"/>
              <w:rPr>
                <w:rFonts w:ascii="Times New Roman" w:hAnsi="Times New Roman" w:cs="Times New Roman"/>
                <w:bCs/>
                <w:kern w:val="0"/>
                <w:szCs w:val="21"/>
              </w:rPr>
            </w:pPr>
          </w:p>
        </w:tc>
        <w:tc>
          <w:tcPr>
            <w:tcW w:w="523" w:type="pct"/>
            <w:vMerge w:val="continue"/>
            <w:tcBorders>
              <w:top w:val="single" w:color="auto" w:sz="4" w:space="0"/>
              <w:bottom w:val="single" w:color="auto" w:sz="4" w:space="0"/>
            </w:tcBorders>
            <w:vAlign w:val="center"/>
          </w:tcPr>
          <w:p w14:paraId="2F691BAE">
            <w:pPr>
              <w:widowControl/>
              <w:jc w:val="left"/>
              <w:rPr>
                <w:rFonts w:ascii="Times New Roman" w:hAnsi="Times New Roman" w:cs="Times New Roman"/>
                <w:bCs/>
                <w:kern w:val="0"/>
                <w:szCs w:val="21"/>
              </w:rPr>
            </w:pPr>
          </w:p>
        </w:tc>
        <w:tc>
          <w:tcPr>
            <w:tcW w:w="523" w:type="pct"/>
            <w:vMerge w:val="continue"/>
            <w:tcBorders>
              <w:top w:val="single" w:color="auto" w:sz="4" w:space="0"/>
              <w:bottom w:val="single" w:color="auto" w:sz="4" w:space="0"/>
            </w:tcBorders>
            <w:vAlign w:val="center"/>
          </w:tcPr>
          <w:p w14:paraId="232A6B3A">
            <w:pPr>
              <w:widowControl/>
              <w:jc w:val="left"/>
              <w:rPr>
                <w:rFonts w:ascii="Times New Roman" w:hAnsi="Times New Roman" w:cs="Times New Roman"/>
                <w:bCs/>
                <w:kern w:val="0"/>
                <w:szCs w:val="21"/>
              </w:rPr>
            </w:pPr>
          </w:p>
        </w:tc>
        <w:tc>
          <w:tcPr>
            <w:tcW w:w="523" w:type="pct"/>
            <w:vMerge w:val="continue"/>
            <w:tcBorders>
              <w:top w:val="single" w:color="auto" w:sz="4" w:space="0"/>
              <w:bottom w:val="single" w:color="auto" w:sz="4" w:space="0"/>
            </w:tcBorders>
            <w:vAlign w:val="center"/>
          </w:tcPr>
          <w:p w14:paraId="2BC8197D">
            <w:pPr>
              <w:widowControl/>
              <w:jc w:val="left"/>
              <w:rPr>
                <w:rFonts w:ascii="Times New Roman" w:hAnsi="Times New Roman" w:cs="Times New Roman"/>
                <w:bCs/>
                <w:kern w:val="0"/>
                <w:szCs w:val="21"/>
              </w:rPr>
            </w:pPr>
          </w:p>
        </w:tc>
        <w:tc>
          <w:tcPr>
            <w:tcW w:w="531" w:type="pct"/>
            <w:vMerge w:val="continue"/>
            <w:tcBorders>
              <w:top w:val="single" w:color="auto" w:sz="4" w:space="0"/>
              <w:bottom w:val="single" w:color="auto" w:sz="4" w:space="0"/>
            </w:tcBorders>
            <w:vAlign w:val="center"/>
          </w:tcPr>
          <w:p w14:paraId="5643084F">
            <w:pPr>
              <w:widowControl/>
              <w:jc w:val="left"/>
              <w:rPr>
                <w:rFonts w:ascii="Times New Roman" w:hAnsi="Times New Roman" w:cs="Times New Roman"/>
                <w:bCs/>
                <w:kern w:val="0"/>
                <w:szCs w:val="21"/>
              </w:rPr>
            </w:pPr>
          </w:p>
        </w:tc>
        <w:tc>
          <w:tcPr>
            <w:tcW w:w="547" w:type="pct"/>
            <w:vMerge w:val="continue"/>
            <w:tcBorders>
              <w:top w:val="single" w:color="auto" w:sz="4" w:space="0"/>
              <w:bottom w:val="single" w:color="auto" w:sz="4" w:space="0"/>
              <w:right w:val="single" w:color="auto" w:sz="4" w:space="0"/>
            </w:tcBorders>
            <w:vAlign w:val="center"/>
          </w:tcPr>
          <w:p w14:paraId="608DADE7">
            <w:pPr>
              <w:widowControl/>
              <w:jc w:val="left"/>
              <w:rPr>
                <w:rFonts w:ascii="Times New Roman" w:hAnsi="Times New Roman" w:cs="Times New Roman"/>
                <w:bCs/>
                <w:kern w:val="0"/>
                <w:szCs w:val="21"/>
              </w:rPr>
            </w:pPr>
          </w:p>
        </w:tc>
      </w:tr>
      <w:tr w14:paraId="68D2D0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795" w:type="pct"/>
            <w:gridSpan w:val="2"/>
            <w:tcBorders>
              <w:top w:val="single" w:color="auto" w:sz="4" w:space="0"/>
            </w:tcBorders>
            <w:shd w:val="clear" w:color="auto" w:fill="auto"/>
            <w:vAlign w:val="center"/>
          </w:tcPr>
          <w:p w14:paraId="468C44DF">
            <w:pPr>
              <w:widowControl/>
              <w:jc w:val="center"/>
              <w:rPr>
                <w:rFonts w:ascii="Times New Roman" w:hAnsi="Times New Roman" w:cs="Times New Roman"/>
                <w:bCs/>
                <w:kern w:val="0"/>
                <w:szCs w:val="21"/>
              </w:rPr>
            </w:pPr>
            <w:r>
              <w:rPr>
                <w:rFonts w:ascii="Times New Roman" w:hAnsi="Times New Roman" w:cs="Times New Roman"/>
                <w:bCs/>
                <w:kern w:val="0"/>
                <w:szCs w:val="21"/>
              </w:rPr>
              <w:t>栏次</w:t>
            </w:r>
          </w:p>
        </w:tc>
        <w:tc>
          <w:tcPr>
            <w:tcW w:w="556" w:type="pct"/>
            <w:tcBorders>
              <w:top w:val="single" w:color="auto" w:sz="4" w:space="0"/>
            </w:tcBorders>
            <w:shd w:val="clear" w:color="auto" w:fill="auto"/>
            <w:vAlign w:val="center"/>
          </w:tcPr>
          <w:p w14:paraId="52A10D7E">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523" w:type="pct"/>
            <w:tcBorders>
              <w:top w:val="single" w:color="auto" w:sz="4" w:space="0"/>
            </w:tcBorders>
            <w:shd w:val="clear" w:color="auto" w:fill="auto"/>
            <w:vAlign w:val="center"/>
          </w:tcPr>
          <w:p w14:paraId="7C6DFEF3">
            <w:pPr>
              <w:widowControl/>
              <w:jc w:val="center"/>
              <w:rPr>
                <w:rFonts w:ascii="Times New Roman" w:hAnsi="Times New Roman" w:cs="Times New Roman"/>
                <w:bCs/>
                <w:kern w:val="0"/>
                <w:szCs w:val="21"/>
              </w:rPr>
            </w:pPr>
            <w:r>
              <w:rPr>
                <w:rFonts w:ascii="Times New Roman" w:hAnsi="Times New Roman" w:cs="Times New Roman"/>
                <w:bCs/>
                <w:kern w:val="0"/>
                <w:szCs w:val="21"/>
              </w:rPr>
              <w:t>2</w:t>
            </w:r>
          </w:p>
        </w:tc>
        <w:tc>
          <w:tcPr>
            <w:tcW w:w="523" w:type="pct"/>
            <w:tcBorders>
              <w:top w:val="single" w:color="auto" w:sz="4" w:space="0"/>
            </w:tcBorders>
            <w:shd w:val="clear" w:color="auto" w:fill="auto"/>
            <w:vAlign w:val="center"/>
          </w:tcPr>
          <w:p w14:paraId="60D2CD16">
            <w:pPr>
              <w:widowControl/>
              <w:jc w:val="center"/>
              <w:rPr>
                <w:rFonts w:ascii="Times New Roman" w:hAnsi="Times New Roman" w:cs="Times New Roman"/>
                <w:bCs/>
                <w:kern w:val="0"/>
                <w:szCs w:val="21"/>
              </w:rPr>
            </w:pPr>
            <w:r>
              <w:rPr>
                <w:rFonts w:ascii="Times New Roman" w:hAnsi="Times New Roman" w:cs="Times New Roman"/>
                <w:bCs/>
                <w:kern w:val="0"/>
                <w:szCs w:val="21"/>
              </w:rPr>
              <w:t>3</w:t>
            </w:r>
          </w:p>
        </w:tc>
        <w:tc>
          <w:tcPr>
            <w:tcW w:w="523" w:type="pct"/>
            <w:tcBorders>
              <w:top w:val="single" w:color="auto" w:sz="4" w:space="0"/>
            </w:tcBorders>
            <w:shd w:val="clear" w:color="auto" w:fill="auto"/>
            <w:vAlign w:val="center"/>
          </w:tcPr>
          <w:p w14:paraId="666F5887">
            <w:pPr>
              <w:widowControl/>
              <w:jc w:val="center"/>
              <w:rPr>
                <w:rFonts w:ascii="Times New Roman" w:hAnsi="Times New Roman" w:cs="Times New Roman"/>
                <w:bCs/>
                <w:kern w:val="0"/>
                <w:szCs w:val="21"/>
              </w:rPr>
            </w:pPr>
            <w:r>
              <w:rPr>
                <w:rFonts w:ascii="Times New Roman" w:hAnsi="Times New Roman" w:cs="Times New Roman"/>
                <w:bCs/>
                <w:kern w:val="0"/>
                <w:szCs w:val="21"/>
              </w:rPr>
              <w:t>4</w:t>
            </w:r>
          </w:p>
        </w:tc>
        <w:tc>
          <w:tcPr>
            <w:tcW w:w="531" w:type="pct"/>
            <w:tcBorders>
              <w:top w:val="single" w:color="auto" w:sz="4" w:space="0"/>
            </w:tcBorders>
            <w:shd w:val="clear" w:color="auto" w:fill="auto"/>
            <w:vAlign w:val="center"/>
          </w:tcPr>
          <w:p w14:paraId="4127E3E3">
            <w:pPr>
              <w:widowControl/>
              <w:jc w:val="center"/>
              <w:rPr>
                <w:rFonts w:ascii="Times New Roman" w:hAnsi="Times New Roman" w:cs="Times New Roman"/>
                <w:bCs/>
                <w:kern w:val="0"/>
                <w:szCs w:val="21"/>
              </w:rPr>
            </w:pPr>
            <w:r>
              <w:rPr>
                <w:rFonts w:ascii="Times New Roman" w:hAnsi="Times New Roman" w:cs="Times New Roman"/>
                <w:bCs/>
                <w:kern w:val="0"/>
                <w:szCs w:val="21"/>
              </w:rPr>
              <w:t>5</w:t>
            </w:r>
          </w:p>
        </w:tc>
        <w:tc>
          <w:tcPr>
            <w:tcW w:w="547" w:type="pct"/>
            <w:tcBorders>
              <w:top w:val="single" w:color="auto" w:sz="4" w:space="0"/>
            </w:tcBorders>
            <w:shd w:val="clear" w:color="auto" w:fill="auto"/>
            <w:vAlign w:val="center"/>
          </w:tcPr>
          <w:p w14:paraId="776F6BA3">
            <w:pPr>
              <w:widowControl/>
              <w:jc w:val="center"/>
              <w:rPr>
                <w:rFonts w:ascii="Times New Roman" w:hAnsi="Times New Roman" w:cs="Times New Roman"/>
                <w:bCs/>
                <w:kern w:val="0"/>
                <w:szCs w:val="21"/>
              </w:rPr>
            </w:pPr>
            <w:r>
              <w:rPr>
                <w:rFonts w:ascii="Times New Roman" w:hAnsi="Times New Roman" w:cs="Times New Roman"/>
                <w:bCs/>
                <w:kern w:val="0"/>
                <w:szCs w:val="21"/>
              </w:rPr>
              <w:t>6</w:t>
            </w:r>
          </w:p>
        </w:tc>
      </w:tr>
      <w:tr w14:paraId="41F73A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795" w:type="pct"/>
            <w:gridSpan w:val="2"/>
            <w:shd w:val="clear" w:color="auto" w:fill="auto"/>
            <w:vAlign w:val="center"/>
          </w:tcPr>
          <w:p w14:paraId="08508FCF">
            <w:pPr>
              <w:widowControl/>
              <w:jc w:val="center"/>
              <w:rPr>
                <w:rFonts w:ascii="Times New Roman" w:hAnsi="Times New Roman" w:cs="Times New Roman"/>
                <w:bCs/>
                <w:kern w:val="0"/>
                <w:szCs w:val="21"/>
              </w:rPr>
            </w:pPr>
            <w:r>
              <w:rPr>
                <w:rFonts w:ascii="Times New Roman" w:hAnsi="Times New Roman" w:cs="Times New Roman"/>
                <w:bCs/>
                <w:kern w:val="0"/>
                <w:szCs w:val="21"/>
              </w:rPr>
              <w:t>合计</w:t>
            </w:r>
          </w:p>
        </w:tc>
        <w:tc>
          <w:tcPr>
            <w:tcW w:w="3204" w:type="pct"/>
            <w:gridSpan w:val="6"/>
            <w:shd w:val="clear" w:color="auto" w:fill="auto"/>
            <w:vAlign w:val="center"/>
          </w:tcPr>
          <w:p w14:paraId="1323BB5D">
            <w:pPr>
              <w:widowControl/>
              <w:jc w:val="center"/>
              <w:rPr>
                <w:rFonts w:ascii="Times New Roman" w:hAnsi="Times New Roman" w:cs="Times New Roman"/>
                <w:bCs/>
                <w:kern w:val="0"/>
                <w:szCs w:val="21"/>
              </w:rPr>
            </w:pPr>
            <w:r>
              <w:rPr>
                <w:rFonts w:ascii="Times New Roman" w:hAnsi="Times New Roman" w:cs="Times New Roman"/>
                <w:bCs/>
                <w:kern w:val="0"/>
                <w:szCs w:val="21"/>
              </w:rPr>
              <w:t>本单位没有政府性基金收入，也没有使用政府性基金安排的支出，故本表无数据。　</w:t>
            </w:r>
          </w:p>
        </w:tc>
      </w:tr>
      <w:tr w14:paraId="16F9C7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2" w:type="pct"/>
            <w:shd w:val="clear" w:color="auto" w:fill="auto"/>
            <w:vAlign w:val="center"/>
          </w:tcPr>
          <w:p w14:paraId="2F5C0C28">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392" w:type="pct"/>
            <w:shd w:val="clear" w:color="auto" w:fill="auto"/>
            <w:vAlign w:val="center"/>
          </w:tcPr>
          <w:p w14:paraId="472ED399">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6" w:type="pct"/>
            <w:shd w:val="clear" w:color="auto" w:fill="auto"/>
            <w:vAlign w:val="center"/>
          </w:tcPr>
          <w:p w14:paraId="365875C5">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10315B96">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7EBB69EA">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651430E4">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31" w:type="pct"/>
            <w:shd w:val="clear" w:color="auto" w:fill="auto"/>
            <w:vAlign w:val="center"/>
          </w:tcPr>
          <w:p w14:paraId="289B645A">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47" w:type="pct"/>
            <w:shd w:val="clear" w:color="auto" w:fill="auto"/>
            <w:vAlign w:val="center"/>
          </w:tcPr>
          <w:p w14:paraId="360BC6F6">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5BDB93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2" w:type="pct"/>
            <w:shd w:val="clear" w:color="auto" w:fill="auto"/>
            <w:vAlign w:val="center"/>
          </w:tcPr>
          <w:p w14:paraId="5C8E1473">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392" w:type="pct"/>
            <w:shd w:val="clear" w:color="auto" w:fill="auto"/>
            <w:vAlign w:val="center"/>
          </w:tcPr>
          <w:p w14:paraId="1EA0577F">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6" w:type="pct"/>
            <w:shd w:val="clear" w:color="auto" w:fill="auto"/>
            <w:vAlign w:val="center"/>
          </w:tcPr>
          <w:p w14:paraId="773ED101">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47145FAB">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1F895F13">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03C244BA">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31" w:type="pct"/>
            <w:shd w:val="clear" w:color="auto" w:fill="auto"/>
            <w:vAlign w:val="center"/>
          </w:tcPr>
          <w:p w14:paraId="02B3272C">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47" w:type="pct"/>
            <w:shd w:val="clear" w:color="auto" w:fill="auto"/>
            <w:vAlign w:val="center"/>
          </w:tcPr>
          <w:p w14:paraId="00C749E1">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5236C8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2" w:type="pct"/>
            <w:shd w:val="clear" w:color="auto" w:fill="auto"/>
            <w:vAlign w:val="center"/>
          </w:tcPr>
          <w:p w14:paraId="114FEA66">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392" w:type="pct"/>
            <w:shd w:val="clear" w:color="auto" w:fill="auto"/>
            <w:vAlign w:val="center"/>
          </w:tcPr>
          <w:p w14:paraId="54894953">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6" w:type="pct"/>
            <w:shd w:val="clear" w:color="auto" w:fill="auto"/>
            <w:vAlign w:val="center"/>
          </w:tcPr>
          <w:p w14:paraId="719755C1">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6043C4BE">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1C7263AA">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3A522F4D">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31" w:type="pct"/>
            <w:shd w:val="clear" w:color="auto" w:fill="auto"/>
            <w:vAlign w:val="center"/>
          </w:tcPr>
          <w:p w14:paraId="0FBB0C7C">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47" w:type="pct"/>
            <w:shd w:val="clear" w:color="auto" w:fill="auto"/>
            <w:vAlign w:val="center"/>
          </w:tcPr>
          <w:p w14:paraId="3D261737">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49E44F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2" w:type="pct"/>
            <w:shd w:val="clear" w:color="auto" w:fill="auto"/>
            <w:vAlign w:val="center"/>
          </w:tcPr>
          <w:p w14:paraId="790AE2B0">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392" w:type="pct"/>
            <w:shd w:val="clear" w:color="auto" w:fill="auto"/>
            <w:vAlign w:val="center"/>
          </w:tcPr>
          <w:p w14:paraId="64E795F4">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6" w:type="pct"/>
            <w:shd w:val="clear" w:color="auto" w:fill="auto"/>
            <w:vAlign w:val="center"/>
          </w:tcPr>
          <w:p w14:paraId="1A4562E6">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0A66D1D9">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0749A9E5">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shd w:val="clear" w:color="auto" w:fill="auto"/>
            <w:vAlign w:val="center"/>
          </w:tcPr>
          <w:p w14:paraId="45E72EB0">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31" w:type="pct"/>
            <w:shd w:val="clear" w:color="auto" w:fill="auto"/>
            <w:vAlign w:val="center"/>
          </w:tcPr>
          <w:p w14:paraId="5F2DB1C8">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47" w:type="pct"/>
            <w:shd w:val="clear" w:color="auto" w:fill="auto"/>
            <w:vAlign w:val="center"/>
          </w:tcPr>
          <w:p w14:paraId="0EB33489">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4ADC3E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2" w:type="pct"/>
            <w:tcBorders>
              <w:bottom w:val="single" w:color="auto" w:sz="4" w:space="0"/>
            </w:tcBorders>
            <w:shd w:val="clear" w:color="auto" w:fill="auto"/>
            <w:vAlign w:val="center"/>
          </w:tcPr>
          <w:p w14:paraId="0E3DA445">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392" w:type="pct"/>
            <w:tcBorders>
              <w:bottom w:val="single" w:color="auto" w:sz="4" w:space="0"/>
            </w:tcBorders>
            <w:shd w:val="clear" w:color="auto" w:fill="auto"/>
            <w:vAlign w:val="center"/>
          </w:tcPr>
          <w:p w14:paraId="2F1CDA9B">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6" w:type="pct"/>
            <w:tcBorders>
              <w:bottom w:val="single" w:color="auto" w:sz="4" w:space="0"/>
            </w:tcBorders>
            <w:shd w:val="clear" w:color="auto" w:fill="auto"/>
            <w:vAlign w:val="center"/>
          </w:tcPr>
          <w:p w14:paraId="4131533C">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tcBorders>
              <w:bottom w:val="single" w:color="auto" w:sz="4" w:space="0"/>
            </w:tcBorders>
            <w:shd w:val="clear" w:color="auto" w:fill="auto"/>
            <w:vAlign w:val="center"/>
          </w:tcPr>
          <w:p w14:paraId="4F5C87F9">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tcBorders>
              <w:bottom w:val="single" w:color="auto" w:sz="4" w:space="0"/>
            </w:tcBorders>
            <w:shd w:val="clear" w:color="auto" w:fill="auto"/>
            <w:vAlign w:val="center"/>
          </w:tcPr>
          <w:p w14:paraId="358E34E5">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tcBorders>
              <w:bottom w:val="single" w:color="auto" w:sz="4" w:space="0"/>
            </w:tcBorders>
            <w:shd w:val="clear" w:color="auto" w:fill="auto"/>
            <w:vAlign w:val="center"/>
          </w:tcPr>
          <w:p w14:paraId="4AD451E2">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31" w:type="pct"/>
            <w:tcBorders>
              <w:bottom w:val="single" w:color="auto" w:sz="4" w:space="0"/>
            </w:tcBorders>
            <w:shd w:val="clear" w:color="auto" w:fill="auto"/>
            <w:vAlign w:val="center"/>
          </w:tcPr>
          <w:p w14:paraId="2FF6A3AB">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47" w:type="pct"/>
            <w:tcBorders>
              <w:bottom w:val="single" w:color="auto" w:sz="4" w:space="0"/>
            </w:tcBorders>
            <w:shd w:val="clear" w:color="auto" w:fill="auto"/>
            <w:vAlign w:val="center"/>
          </w:tcPr>
          <w:p w14:paraId="0C1055B8">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32E8BF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08665C5A">
            <w:pPr>
              <w:widowControl/>
              <w:jc w:val="center"/>
              <w:rPr>
                <w:rFonts w:ascii="Times New Roman" w:hAnsi="Times New Roman" w:cs="Times New Roman"/>
                <w:bCs/>
                <w:kern w:val="0"/>
                <w:szCs w:val="21"/>
              </w:rPr>
            </w:pPr>
            <w:r>
              <w:rPr>
                <w:rFonts w:ascii="Times New Roman" w:hAnsi="Times New Roman" w:cs="Times New Roman"/>
                <w:bCs/>
                <w:kern w:val="0"/>
                <w:szCs w:val="21"/>
              </w:rPr>
              <w:t>　</w:t>
            </w:r>
          </w:p>
        </w:tc>
        <w:tc>
          <w:tcPr>
            <w:tcW w:w="1392" w:type="pct"/>
            <w:tcBorders>
              <w:top w:val="single" w:color="auto" w:sz="4" w:space="0"/>
              <w:left w:val="single" w:color="auto" w:sz="4" w:space="0"/>
              <w:bottom w:val="single" w:color="auto" w:sz="4" w:space="0"/>
              <w:right w:val="single" w:color="auto" w:sz="4" w:space="0"/>
            </w:tcBorders>
            <w:shd w:val="clear" w:color="auto" w:fill="auto"/>
            <w:vAlign w:val="center"/>
          </w:tcPr>
          <w:p w14:paraId="374A6783">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2F07DC04">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727B3471">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775ED519">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0D0ECD86">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14:paraId="449C37C6">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257D4C6B">
            <w:pPr>
              <w:widowControl/>
              <w:jc w:val="left"/>
              <w:rPr>
                <w:rFonts w:ascii="Times New Roman" w:hAnsi="Times New Roman" w:cs="Times New Roman"/>
                <w:bCs/>
                <w:kern w:val="0"/>
                <w:szCs w:val="21"/>
              </w:rPr>
            </w:pPr>
            <w:r>
              <w:rPr>
                <w:rFonts w:ascii="Times New Roman" w:hAnsi="Times New Roman" w:cs="Times New Roman"/>
                <w:bCs/>
                <w:kern w:val="0"/>
                <w:szCs w:val="21"/>
              </w:rPr>
              <w:t>　</w:t>
            </w:r>
          </w:p>
        </w:tc>
      </w:tr>
      <w:tr w14:paraId="3C2972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000" w:type="pct"/>
            <w:gridSpan w:val="8"/>
            <w:tcBorders>
              <w:top w:val="single" w:color="auto" w:sz="4" w:space="0"/>
              <w:left w:val="nil"/>
              <w:bottom w:val="nil"/>
              <w:right w:val="nil"/>
            </w:tcBorders>
            <w:shd w:val="clear" w:color="auto" w:fill="auto"/>
            <w:vAlign w:val="center"/>
          </w:tcPr>
          <w:p w14:paraId="59BD984D">
            <w:pPr>
              <w:widowControl/>
              <w:jc w:val="left"/>
              <w:rPr>
                <w:rFonts w:ascii="Times New Roman" w:hAnsi="Times New Roman" w:cs="Times New Roman"/>
                <w:bCs/>
                <w:kern w:val="0"/>
                <w:szCs w:val="21"/>
              </w:rPr>
            </w:pPr>
            <w:r>
              <w:rPr>
                <w:rFonts w:ascii="Times New Roman" w:hAnsi="Times New Roman" w:cs="Times New Roman"/>
                <w:bCs/>
                <w:kern w:val="0"/>
                <w:szCs w:val="21"/>
              </w:rPr>
              <w:t>注：本表反映部门本年度政府性基金预算财政拨款收入、支出及结转和结余情况。</w:t>
            </w:r>
          </w:p>
          <w:p w14:paraId="7BD2681A">
            <w:pPr>
              <w:widowControl/>
              <w:jc w:val="left"/>
              <w:rPr>
                <w:rFonts w:hint="eastAsia" w:ascii="楷体" w:hAnsi="楷体" w:eastAsia="楷体" w:cs="楷体"/>
                <w:b/>
                <w:bCs/>
                <w:kern w:val="0"/>
                <w:sz w:val="24"/>
                <w:szCs w:val="24"/>
              </w:rPr>
            </w:pPr>
            <w:r>
              <w:rPr>
                <w:rFonts w:hint="eastAsia" w:ascii="楷体" w:hAnsi="楷体" w:eastAsia="楷体" w:cs="楷体"/>
                <w:b/>
                <w:bCs/>
                <w:kern w:val="0"/>
                <w:sz w:val="24"/>
                <w:szCs w:val="24"/>
              </w:rPr>
              <w:t>说明：本单位没有政府性基金收入，也没有使用政府性基金安排的支出，故本表无数据。</w:t>
            </w:r>
          </w:p>
          <w:p w14:paraId="0130E259">
            <w:pPr>
              <w:widowControl/>
              <w:jc w:val="left"/>
              <w:rPr>
                <w:rFonts w:ascii="Times New Roman" w:hAnsi="Times New Roman" w:cs="Times New Roman"/>
                <w:bCs/>
                <w:kern w:val="0"/>
                <w:szCs w:val="21"/>
              </w:rPr>
            </w:pPr>
          </w:p>
        </w:tc>
      </w:tr>
    </w:tbl>
    <w:p w14:paraId="02A3690F">
      <w:pPr>
        <w:widowControl/>
        <w:jc w:val="left"/>
        <w:rPr>
          <w:rFonts w:hint="eastAsia" w:asciiTheme="minorEastAsia" w:hAnsiTheme="minorEastAsia"/>
          <w:szCs w:val="21"/>
        </w:rPr>
      </w:pPr>
      <w:r>
        <w:rPr>
          <w:rFonts w:asciiTheme="minorEastAsia" w:hAnsiTheme="minorEastAsia"/>
          <w:szCs w:val="21"/>
        </w:rPr>
        <w:br w:type="page"/>
      </w:r>
    </w:p>
    <w:tbl>
      <w:tblPr>
        <w:tblStyle w:val="8"/>
        <w:tblW w:w="5000" w:type="pct"/>
        <w:tblInd w:w="0" w:type="dxa"/>
        <w:tblLayout w:type="autofit"/>
        <w:tblCellMar>
          <w:top w:w="0" w:type="dxa"/>
          <w:left w:w="108" w:type="dxa"/>
          <w:bottom w:w="0" w:type="dxa"/>
          <w:right w:w="108" w:type="dxa"/>
        </w:tblCellMar>
      </w:tblPr>
      <w:tblGrid>
        <w:gridCol w:w="1271"/>
        <w:gridCol w:w="4300"/>
        <w:gridCol w:w="3345"/>
        <w:gridCol w:w="28"/>
        <w:gridCol w:w="3313"/>
        <w:gridCol w:w="56"/>
        <w:gridCol w:w="3301"/>
      </w:tblGrid>
      <w:tr w14:paraId="6E6CCCDD">
        <w:tblPrEx>
          <w:tblCellMar>
            <w:top w:w="0" w:type="dxa"/>
            <w:left w:w="108" w:type="dxa"/>
            <w:bottom w:w="0" w:type="dxa"/>
            <w:right w:w="108" w:type="dxa"/>
          </w:tblCellMar>
        </w:tblPrEx>
        <w:trPr>
          <w:trHeight w:val="720" w:hRule="atLeast"/>
        </w:trPr>
        <w:tc>
          <w:tcPr>
            <w:tcW w:w="5000" w:type="pct"/>
            <w:gridSpan w:val="7"/>
            <w:tcBorders>
              <w:top w:val="nil"/>
              <w:left w:val="nil"/>
              <w:bottom w:val="nil"/>
              <w:right w:val="nil"/>
            </w:tcBorders>
            <w:shd w:val="clear" w:color="000000" w:fill="FFFFFF"/>
            <w:vAlign w:val="center"/>
          </w:tcPr>
          <w:p w14:paraId="291A303C">
            <w:pPr>
              <w:widowControl/>
              <w:jc w:val="center"/>
              <w:rPr>
                <w:rFonts w:hint="eastAsia" w:cs="宋体" w:asciiTheme="minorEastAsia" w:hAnsiTheme="minorEastAsia"/>
                <w:kern w:val="0"/>
                <w:sz w:val="32"/>
                <w:szCs w:val="32"/>
              </w:rPr>
            </w:pPr>
            <w:r>
              <w:rPr>
                <w:rFonts w:hint="eastAsia" w:ascii="华文中宋" w:hAnsi="华文中宋" w:eastAsia="华文中宋" w:cs="宋体"/>
                <w:color w:val="000000"/>
                <w:kern w:val="0"/>
                <w:sz w:val="32"/>
                <w:szCs w:val="32"/>
              </w:rPr>
              <w:t>国有资本经营预算财政拨款支出决算表</w:t>
            </w:r>
          </w:p>
        </w:tc>
      </w:tr>
      <w:tr w14:paraId="3978FEDD">
        <w:tblPrEx>
          <w:tblCellMar>
            <w:top w:w="0" w:type="dxa"/>
            <w:left w:w="108" w:type="dxa"/>
            <w:bottom w:w="0" w:type="dxa"/>
            <w:right w:w="108" w:type="dxa"/>
          </w:tblCellMar>
        </w:tblPrEx>
        <w:trPr>
          <w:trHeight w:val="340" w:hRule="exact"/>
        </w:trPr>
        <w:tc>
          <w:tcPr>
            <w:tcW w:w="1784" w:type="pct"/>
            <w:gridSpan w:val="2"/>
            <w:tcBorders>
              <w:top w:val="nil"/>
              <w:left w:val="nil"/>
              <w:bottom w:val="nil"/>
              <w:right w:val="nil"/>
            </w:tcBorders>
            <w:shd w:val="clear" w:color="000000" w:fill="FFFFFF"/>
            <w:vAlign w:val="center"/>
          </w:tcPr>
          <w:p w14:paraId="2370A2DC">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080" w:type="pct"/>
            <w:gridSpan w:val="2"/>
            <w:tcBorders>
              <w:top w:val="nil"/>
              <w:left w:val="nil"/>
              <w:bottom w:val="nil"/>
              <w:right w:val="nil"/>
            </w:tcBorders>
            <w:shd w:val="clear" w:color="000000" w:fill="FFFFFF"/>
            <w:vAlign w:val="center"/>
          </w:tcPr>
          <w:p w14:paraId="125CAE16">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9" w:type="pct"/>
            <w:gridSpan w:val="2"/>
            <w:tcBorders>
              <w:top w:val="nil"/>
              <w:left w:val="nil"/>
              <w:bottom w:val="nil"/>
              <w:right w:val="nil"/>
            </w:tcBorders>
            <w:shd w:val="clear" w:color="000000" w:fill="FFFFFF"/>
            <w:vAlign w:val="center"/>
          </w:tcPr>
          <w:p w14:paraId="14D15A79">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55" w:type="pct"/>
            <w:tcBorders>
              <w:top w:val="nil"/>
              <w:left w:val="nil"/>
              <w:bottom w:val="nil"/>
              <w:right w:val="nil"/>
            </w:tcBorders>
            <w:shd w:val="clear" w:color="000000" w:fill="FFFFFF"/>
            <w:noWrap/>
            <w:vAlign w:val="center"/>
          </w:tcPr>
          <w:p w14:paraId="4E1EF7E3">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公开08表</w:t>
            </w:r>
          </w:p>
        </w:tc>
      </w:tr>
      <w:tr w14:paraId="28473022">
        <w:tblPrEx>
          <w:tblCellMar>
            <w:top w:w="0" w:type="dxa"/>
            <w:left w:w="108" w:type="dxa"/>
            <w:bottom w:w="0" w:type="dxa"/>
            <w:right w:w="108" w:type="dxa"/>
          </w:tblCellMar>
        </w:tblPrEx>
        <w:trPr>
          <w:trHeight w:val="340" w:hRule="exact"/>
        </w:trPr>
        <w:tc>
          <w:tcPr>
            <w:tcW w:w="1784" w:type="pct"/>
            <w:gridSpan w:val="2"/>
            <w:tcBorders>
              <w:top w:val="nil"/>
              <w:left w:val="nil"/>
              <w:bottom w:val="nil"/>
              <w:right w:val="nil"/>
            </w:tcBorders>
            <w:shd w:val="clear" w:color="000000" w:fill="FFFFFF"/>
            <w:noWrap/>
            <w:vAlign w:val="center"/>
          </w:tcPr>
          <w:p w14:paraId="5BE5A4B6">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r>
              <w:rPr>
                <w:rFonts w:hint="eastAsia" w:cs="Times New Roman" w:asciiTheme="minorEastAsia" w:hAnsiTheme="minorEastAsia"/>
                <w:color w:val="000000"/>
                <w:kern w:val="0"/>
                <w:szCs w:val="21"/>
              </w:rPr>
              <w:t>祁阳市财政局</w:t>
            </w:r>
          </w:p>
        </w:tc>
        <w:tc>
          <w:tcPr>
            <w:tcW w:w="1080" w:type="pct"/>
            <w:gridSpan w:val="2"/>
            <w:tcBorders>
              <w:top w:val="nil"/>
              <w:left w:val="nil"/>
              <w:bottom w:val="single" w:color="auto" w:sz="8" w:space="0"/>
              <w:right w:val="nil"/>
            </w:tcBorders>
            <w:shd w:val="clear" w:color="000000" w:fill="FFFFFF"/>
            <w:vAlign w:val="center"/>
          </w:tcPr>
          <w:p w14:paraId="03DE94BD">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9" w:type="pct"/>
            <w:gridSpan w:val="2"/>
            <w:tcBorders>
              <w:top w:val="nil"/>
              <w:left w:val="nil"/>
              <w:bottom w:val="single" w:color="auto" w:sz="8" w:space="0"/>
              <w:right w:val="nil"/>
            </w:tcBorders>
            <w:shd w:val="clear" w:color="000000" w:fill="FFFFFF"/>
            <w:vAlign w:val="center"/>
          </w:tcPr>
          <w:p w14:paraId="23B15260">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55" w:type="pct"/>
            <w:tcBorders>
              <w:top w:val="nil"/>
              <w:left w:val="nil"/>
              <w:bottom w:val="nil"/>
              <w:right w:val="nil"/>
            </w:tcBorders>
            <w:shd w:val="clear" w:color="000000" w:fill="FFFFFF"/>
            <w:noWrap/>
            <w:vAlign w:val="center"/>
          </w:tcPr>
          <w:p w14:paraId="1D2B9602">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14:paraId="34861F07">
        <w:tblPrEx>
          <w:tblCellMar>
            <w:top w:w="0" w:type="dxa"/>
            <w:left w:w="108" w:type="dxa"/>
            <w:bottom w:w="0" w:type="dxa"/>
            <w:right w:w="108" w:type="dxa"/>
          </w:tblCellMar>
        </w:tblPrEx>
        <w:trPr>
          <w:trHeight w:val="454" w:hRule="exact"/>
        </w:trPr>
        <w:tc>
          <w:tcPr>
            <w:tcW w:w="1784" w:type="pct"/>
            <w:gridSpan w:val="2"/>
            <w:tcBorders>
              <w:top w:val="single" w:color="auto" w:sz="8" w:space="0"/>
              <w:left w:val="single" w:color="auto" w:sz="8" w:space="0"/>
              <w:bottom w:val="single" w:color="auto" w:sz="4" w:space="0"/>
              <w:right w:val="single" w:color="auto" w:sz="4" w:space="0"/>
            </w:tcBorders>
            <w:shd w:val="clear" w:color="auto" w:fill="auto"/>
            <w:vAlign w:val="center"/>
          </w:tcPr>
          <w:p w14:paraId="4EF79BF1">
            <w:pPr>
              <w:widowControl/>
              <w:jc w:val="center"/>
              <w:rPr>
                <w:rFonts w:ascii="Times New Roman" w:hAnsi="Times New Roman" w:cs="Times New Roman"/>
                <w:kern w:val="0"/>
                <w:szCs w:val="21"/>
              </w:rPr>
            </w:pPr>
            <w:r>
              <w:rPr>
                <w:rFonts w:ascii="Times New Roman" w:hAnsi="Times New Roman" w:cs="Times New Roman"/>
                <w:kern w:val="0"/>
                <w:szCs w:val="21"/>
              </w:rPr>
              <w:t xml:space="preserve">项 </w:t>
            </w:r>
            <w:r>
              <w:rPr>
                <w:rFonts w:ascii="Times New Roman" w:hAnsi="Times New Roman" w:cs="Times New Roman"/>
                <w:color w:val="000000"/>
                <w:kern w:val="0"/>
                <w:szCs w:val="21"/>
              </w:rPr>
              <w:t xml:space="preserve">   </w:t>
            </w:r>
            <w:r>
              <w:rPr>
                <w:rFonts w:ascii="Times New Roman" w:hAnsi="Times New Roman" w:cs="Times New Roman"/>
                <w:kern w:val="0"/>
                <w:szCs w:val="21"/>
              </w:rPr>
              <w:t>目</w:t>
            </w:r>
          </w:p>
        </w:tc>
        <w:tc>
          <w:tcPr>
            <w:tcW w:w="3215" w:type="pct"/>
            <w:gridSpan w:val="5"/>
            <w:tcBorders>
              <w:top w:val="single" w:color="auto" w:sz="8" w:space="0"/>
              <w:left w:val="nil"/>
              <w:bottom w:val="single" w:color="auto" w:sz="4" w:space="0"/>
              <w:right w:val="single" w:color="000000" w:sz="4" w:space="0"/>
            </w:tcBorders>
            <w:shd w:val="clear" w:color="auto" w:fill="auto"/>
            <w:vAlign w:val="center"/>
          </w:tcPr>
          <w:p w14:paraId="64B9E693">
            <w:pPr>
              <w:widowControl/>
              <w:jc w:val="center"/>
              <w:rPr>
                <w:rFonts w:ascii="Times New Roman" w:hAnsi="Times New Roman" w:cs="Times New Roman"/>
                <w:kern w:val="0"/>
                <w:szCs w:val="21"/>
              </w:rPr>
            </w:pPr>
            <w:r>
              <w:rPr>
                <w:rFonts w:ascii="Times New Roman" w:hAnsi="Times New Roman" w:cs="Times New Roman"/>
                <w:kern w:val="0"/>
                <w:szCs w:val="21"/>
              </w:rPr>
              <w:t>本年支出</w:t>
            </w:r>
          </w:p>
        </w:tc>
      </w:tr>
      <w:tr w14:paraId="20FB6C62">
        <w:tblPrEx>
          <w:tblCellMar>
            <w:top w:w="0" w:type="dxa"/>
            <w:left w:w="108" w:type="dxa"/>
            <w:bottom w:w="0" w:type="dxa"/>
            <w:right w:w="108" w:type="dxa"/>
          </w:tblCellMar>
        </w:tblPrEx>
        <w:trPr>
          <w:trHeight w:val="454" w:hRule="exact"/>
        </w:trPr>
        <w:tc>
          <w:tcPr>
            <w:tcW w:w="407"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05A5B4A">
            <w:pPr>
              <w:widowControl/>
              <w:jc w:val="center"/>
              <w:rPr>
                <w:rFonts w:ascii="Times New Roman" w:hAnsi="Times New Roman" w:cs="Times New Roman"/>
                <w:kern w:val="0"/>
                <w:szCs w:val="21"/>
              </w:rPr>
            </w:pPr>
            <w:r>
              <w:rPr>
                <w:rFonts w:ascii="Times New Roman" w:hAnsi="Times New Roman" w:cs="Times New Roman"/>
                <w:kern w:val="0"/>
                <w:szCs w:val="21"/>
              </w:rPr>
              <w:t>功能分类</w:t>
            </w:r>
          </w:p>
          <w:p w14:paraId="7CD27427">
            <w:pPr>
              <w:widowControl/>
              <w:jc w:val="center"/>
              <w:rPr>
                <w:rFonts w:ascii="Times New Roman" w:hAnsi="Times New Roman" w:cs="Times New Roman"/>
                <w:kern w:val="0"/>
                <w:szCs w:val="21"/>
              </w:rPr>
            </w:pPr>
            <w:r>
              <w:rPr>
                <w:rFonts w:ascii="Times New Roman" w:hAnsi="Times New Roman" w:cs="Times New Roman"/>
                <w:kern w:val="0"/>
                <w:szCs w:val="21"/>
              </w:rPr>
              <w:t>科目编码</w:t>
            </w:r>
          </w:p>
        </w:tc>
        <w:tc>
          <w:tcPr>
            <w:tcW w:w="1377" w:type="pct"/>
            <w:vMerge w:val="restart"/>
            <w:tcBorders>
              <w:top w:val="nil"/>
              <w:left w:val="single" w:color="auto" w:sz="4" w:space="0"/>
              <w:bottom w:val="single" w:color="auto" w:sz="4" w:space="0"/>
              <w:right w:val="single" w:color="auto" w:sz="4" w:space="0"/>
            </w:tcBorders>
            <w:shd w:val="clear" w:color="auto" w:fill="auto"/>
            <w:vAlign w:val="center"/>
          </w:tcPr>
          <w:p w14:paraId="1708C446">
            <w:pPr>
              <w:widowControl/>
              <w:jc w:val="center"/>
              <w:rPr>
                <w:rFonts w:ascii="Times New Roman" w:hAnsi="Times New Roman" w:cs="Times New Roman"/>
                <w:kern w:val="0"/>
                <w:szCs w:val="21"/>
              </w:rPr>
            </w:pPr>
            <w:r>
              <w:rPr>
                <w:rFonts w:ascii="Times New Roman" w:hAnsi="Times New Roman" w:cs="Times New Roman"/>
                <w:kern w:val="0"/>
                <w:szCs w:val="21"/>
              </w:rPr>
              <w:t>科目名称</w:t>
            </w:r>
          </w:p>
        </w:tc>
        <w:tc>
          <w:tcPr>
            <w:tcW w:w="1071" w:type="pct"/>
            <w:vMerge w:val="restart"/>
            <w:tcBorders>
              <w:top w:val="nil"/>
              <w:left w:val="single" w:color="auto" w:sz="4" w:space="0"/>
              <w:bottom w:val="single" w:color="000000" w:sz="4" w:space="0"/>
              <w:right w:val="single" w:color="auto" w:sz="4" w:space="0"/>
            </w:tcBorders>
            <w:shd w:val="clear" w:color="auto" w:fill="auto"/>
            <w:vAlign w:val="center"/>
          </w:tcPr>
          <w:p w14:paraId="4E797973">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1070" w:type="pct"/>
            <w:gridSpan w:val="2"/>
            <w:vMerge w:val="restart"/>
            <w:tcBorders>
              <w:top w:val="nil"/>
              <w:left w:val="single" w:color="auto" w:sz="4" w:space="0"/>
              <w:bottom w:val="single" w:color="000000" w:sz="4" w:space="0"/>
              <w:right w:val="single" w:color="auto" w:sz="4" w:space="0"/>
            </w:tcBorders>
            <w:shd w:val="clear" w:color="auto" w:fill="auto"/>
            <w:vAlign w:val="center"/>
          </w:tcPr>
          <w:p w14:paraId="73F7EBC5">
            <w:pPr>
              <w:widowControl/>
              <w:jc w:val="center"/>
              <w:rPr>
                <w:rFonts w:ascii="Times New Roman" w:hAnsi="Times New Roman" w:cs="Times New Roman"/>
                <w:kern w:val="0"/>
                <w:szCs w:val="21"/>
              </w:rPr>
            </w:pPr>
            <w:r>
              <w:rPr>
                <w:rFonts w:ascii="Times New Roman" w:hAnsi="Times New Roman" w:cs="Times New Roman"/>
                <w:kern w:val="0"/>
                <w:szCs w:val="21"/>
              </w:rPr>
              <w:t xml:space="preserve">基本支出  </w:t>
            </w:r>
          </w:p>
        </w:tc>
        <w:tc>
          <w:tcPr>
            <w:tcW w:w="1073" w:type="pct"/>
            <w:gridSpan w:val="2"/>
            <w:vMerge w:val="restart"/>
            <w:tcBorders>
              <w:top w:val="nil"/>
              <w:left w:val="single" w:color="auto" w:sz="4" w:space="0"/>
              <w:bottom w:val="single" w:color="000000" w:sz="4" w:space="0"/>
              <w:right w:val="single" w:color="auto" w:sz="4" w:space="0"/>
            </w:tcBorders>
            <w:shd w:val="clear" w:color="auto" w:fill="auto"/>
            <w:vAlign w:val="center"/>
          </w:tcPr>
          <w:p w14:paraId="254ACAFC">
            <w:pPr>
              <w:widowControl/>
              <w:jc w:val="center"/>
              <w:rPr>
                <w:rFonts w:ascii="Times New Roman" w:hAnsi="Times New Roman" w:cs="Times New Roman"/>
                <w:kern w:val="0"/>
                <w:szCs w:val="21"/>
              </w:rPr>
            </w:pPr>
            <w:r>
              <w:rPr>
                <w:rFonts w:ascii="Times New Roman" w:hAnsi="Times New Roman" w:cs="Times New Roman"/>
                <w:kern w:val="0"/>
                <w:szCs w:val="21"/>
              </w:rPr>
              <w:t>项目支出</w:t>
            </w:r>
          </w:p>
        </w:tc>
      </w:tr>
      <w:tr w14:paraId="35627BF4">
        <w:tblPrEx>
          <w:tblCellMar>
            <w:top w:w="0" w:type="dxa"/>
            <w:left w:w="108" w:type="dxa"/>
            <w:bottom w:w="0" w:type="dxa"/>
            <w:right w:w="108" w:type="dxa"/>
          </w:tblCellMar>
        </w:tblPrEx>
        <w:trPr>
          <w:trHeight w:val="454" w:hRule="exact"/>
        </w:trPr>
        <w:tc>
          <w:tcPr>
            <w:tcW w:w="407" w:type="pct"/>
            <w:vMerge w:val="continue"/>
            <w:tcBorders>
              <w:top w:val="single" w:color="auto" w:sz="4" w:space="0"/>
              <w:left w:val="single" w:color="auto" w:sz="8" w:space="0"/>
              <w:bottom w:val="single" w:color="auto" w:sz="4" w:space="0"/>
              <w:right w:val="single" w:color="auto" w:sz="4" w:space="0"/>
            </w:tcBorders>
            <w:vAlign w:val="center"/>
          </w:tcPr>
          <w:p w14:paraId="7C3D93CF">
            <w:pPr>
              <w:widowControl/>
              <w:jc w:val="left"/>
              <w:rPr>
                <w:rFonts w:ascii="Times New Roman" w:hAnsi="Times New Roman" w:cs="Times New Roman"/>
                <w:kern w:val="0"/>
                <w:szCs w:val="21"/>
              </w:rPr>
            </w:pPr>
          </w:p>
        </w:tc>
        <w:tc>
          <w:tcPr>
            <w:tcW w:w="1377" w:type="pct"/>
            <w:vMerge w:val="continue"/>
            <w:tcBorders>
              <w:top w:val="nil"/>
              <w:left w:val="single" w:color="auto" w:sz="4" w:space="0"/>
              <w:bottom w:val="single" w:color="auto" w:sz="4" w:space="0"/>
              <w:right w:val="single" w:color="auto" w:sz="4" w:space="0"/>
            </w:tcBorders>
            <w:vAlign w:val="center"/>
          </w:tcPr>
          <w:p w14:paraId="734F2C34">
            <w:pPr>
              <w:widowControl/>
              <w:jc w:val="left"/>
              <w:rPr>
                <w:rFonts w:ascii="Times New Roman" w:hAnsi="Times New Roman" w:cs="Times New Roman"/>
                <w:kern w:val="0"/>
                <w:szCs w:val="21"/>
              </w:rPr>
            </w:pPr>
          </w:p>
        </w:tc>
        <w:tc>
          <w:tcPr>
            <w:tcW w:w="1071" w:type="pct"/>
            <w:vMerge w:val="continue"/>
            <w:tcBorders>
              <w:top w:val="nil"/>
              <w:left w:val="single" w:color="auto" w:sz="4" w:space="0"/>
              <w:bottom w:val="single" w:color="000000" w:sz="4" w:space="0"/>
              <w:right w:val="single" w:color="auto" w:sz="4" w:space="0"/>
            </w:tcBorders>
            <w:vAlign w:val="center"/>
          </w:tcPr>
          <w:p w14:paraId="36345602">
            <w:pPr>
              <w:widowControl/>
              <w:jc w:val="left"/>
              <w:rPr>
                <w:rFonts w:ascii="Times New Roman" w:hAnsi="Times New Roman" w:cs="Times New Roman"/>
                <w:kern w:val="0"/>
                <w:szCs w:val="21"/>
              </w:rPr>
            </w:pPr>
          </w:p>
        </w:tc>
        <w:tc>
          <w:tcPr>
            <w:tcW w:w="1070" w:type="pct"/>
            <w:gridSpan w:val="2"/>
            <w:vMerge w:val="continue"/>
            <w:tcBorders>
              <w:top w:val="nil"/>
              <w:left w:val="single" w:color="auto" w:sz="4" w:space="0"/>
              <w:bottom w:val="single" w:color="000000" w:sz="4" w:space="0"/>
              <w:right w:val="single" w:color="auto" w:sz="4" w:space="0"/>
            </w:tcBorders>
            <w:vAlign w:val="center"/>
          </w:tcPr>
          <w:p w14:paraId="66DFEA92">
            <w:pPr>
              <w:widowControl/>
              <w:jc w:val="left"/>
              <w:rPr>
                <w:rFonts w:ascii="Times New Roman" w:hAnsi="Times New Roman" w:cs="Times New Roman"/>
                <w:kern w:val="0"/>
                <w:szCs w:val="21"/>
              </w:rPr>
            </w:pPr>
          </w:p>
        </w:tc>
        <w:tc>
          <w:tcPr>
            <w:tcW w:w="1073" w:type="pct"/>
            <w:gridSpan w:val="2"/>
            <w:vMerge w:val="continue"/>
            <w:tcBorders>
              <w:top w:val="nil"/>
              <w:left w:val="single" w:color="auto" w:sz="4" w:space="0"/>
              <w:bottom w:val="single" w:color="000000" w:sz="4" w:space="0"/>
              <w:right w:val="single" w:color="auto" w:sz="4" w:space="0"/>
            </w:tcBorders>
            <w:vAlign w:val="center"/>
          </w:tcPr>
          <w:p w14:paraId="685E4E1D">
            <w:pPr>
              <w:widowControl/>
              <w:jc w:val="left"/>
              <w:rPr>
                <w:rFonts w:ascii="Times New Roman" w:hAnsi="Times New Roman" w:cs="Times New Roman"/>
                <w:kern w:val="0"/>
                <w:szCs w:val="21"/>
              </w:rPr>
            </w:pPr>
          </w:p>
        </w:tc>
      </w:tr>
      <w:tr w14:paraId="1AC5D88F">
        <w:tblPrEx>
          <w:tblCellMar>
            <w:top w:w="0" w:type="dxa"/>
            <w:left w:w="108" w:type="dxa"/>
            <w:bottom w:w="0" w:type="dxa"/>
            <w:right w:w="108" w:type="dxa"/>
          </w:tblCellMar>
        </w:tblPrEx>
        <w:trPr>
          <w:trHeight w:val="454" w:hRule="exact"/>
        </w:trPr>
        <w:tc>
          <w:tcPr>
            <w:tcW w:w="407" w:type="pct"/>
            <w:vMerge w:val="continue"/>
            <w:tcBorders>
              <w:top w:val="single" w:color="auto" w:sz="4" w:space="0"/>
              <w:left w:val="single" w:color="auto" w:sz="8" w:space="0"/>
              <w:bottom w:val="single" w:color="auto" w:sz="4" w:space="0"/>
              <w:right w:val="single" w:color="auto" w:sz="4" w:space="0"/>
            </w:tcBorders>
            <w:vAlign w:val="center"/>
          </w:tcPr>
          <w:p w14:paraId="1067EB25">
            <w:pPr>
              <w:widowControl/>
              <w:jc w:val="left"/>
              <w:rPr>
                <w:rFonts w:ascii="Times New Roman" w:hAnsi="Times New Roman" w:cs="Times New Roman"/>
                <w:kern w:val="0"/>
                <w:szCs w:val="21"/>
              </w:rPr>
            </w:pPr>
          </w:p>
        </w:tc>
        <w:tc>
          <w:tcPr>
            <w:tcW w:w="1377" w:type="pct"/>
            <w:vMerge w:val="continue"/>
            <w:tcBorders>
              <w:top w:val="nil"/>
              <w:left w:val="single" w:color="auto" w:sz="4" w:space="0"/>
              <w:bottom w:val="single" w:color="auto" w:sz="4" w:space="0"/>
              <w:right w:val="single" w:color="auto" w:sz="4" w:space="0"/>
            </w:tcBorders>
            <w:vAlign w:val="center"/>
          </w:tcPr>
          <w:p w14:paraId="3BE7E2F1">
            <w:pPr>
              <w:widowControl/>
              <w:jc w:val="left"/>
              <w:rPr>
                <w:rFonts w:ascii="Times New Roman" w:hAnsi="Times New Roman" w:cs="Times New Roman"/>
                <w:kern w:val="0"/>
                <w:szCs w:val="21"/>
              </w:rPr>
            </w:pPr>
          </w:p>
        </w:tc>
        <w:tc>
          <w:tcPr>
            <w:tcW w:w="1071" w:type="pct"/>
            <w:vMerge w:val="continue"/>
            <w:tcBorders>
              <w:top w:val="nil"/>
              <w:left w:val="single" w:color="auto" w:sz="4" w:space="0"/>
              <w:bottom w:val="single" w:color="000000" w:sz="4" w:space="0"/>
              <w:right w:val="single" w:color="auto" w:sz="4" w:space="0"/>
            </w:tcBorders>
            <w:vAlign w:val="center"/>
          </w:tcPr>
          <w:p w14:paraId="16DB613C">
            <w:pPr>
              <w:widowControl/>
              <w:jc w:val="left"/>
              <w:rPr>
                <w:rFonts w:ascii="Times New Roman" w:hAnsi="Times New Roman" w:cs="Times New Roman"/>
                <w:kern w:val="0"/>
                <w:szCs w:val="21"/>
              </w:rPr>
            </w:pPr>
          </w:p>
        </w:tc>
        <w:tc>
          <w:tcPr>
            <w:tcW w:w="1070" w:type="pct"/>
            <w:gridSpan w:val="2"/>
            <w:vMerge w:val="continue"/>
            <w:tcBorders>
              <w:top w:val="nil"/>
              <w:left w:val="single" w:color="auto" w:sz="4" w:space="0"/>
              <w:bottom w:val="single" w:color="000000" w:sz="4" w:space="0"/>
              <w:right w:val="single" w:color="auto" w:sz="4" w:space="0"/>
            </w:tcBorders>
            <w:vAlign w:val="center"/>
          </w:tcPr>
          <w:p w14:paraId="43F15194">
            <w:pPr>
              <w:widowControl/>
              <w:jc w:val="left"/>
              <w:rPr>
                <w:rFonts w:ascii="Times New Roman" w:hAnsi="Times New Roman" w:cs="Times New Roman"/>
                <w:kern w:val="0"/>
                <w:szCs w:val="21"/>
              </w:rPr>
            </w:pPr>
          </w:p>
        </w:tc>
        <w:tc>
          <w:tcPr>
            <w:tcW w:w="1073" w:type="pct"/>
            <w:gridSpan w:val="2"/>
            <w:vMerge w:val="continue"/>
            <w:tcBorders>
              <w:top w:val="nil"/>
              <w:left w:val="single" w:color="auto" w:sz="4" w:space="0"/>
              <w:bottom w:val="single" w:color="000000" w:sz="4" w:space="0"/>
              <w:right w:val="single" w:color="auto" w:sz="4" w:space="0"/>
            </w:tcBorders>
            <w:vAlign w:val="center"/>
          </w:tcPr>
          <w:p w14:paraId="0C19B623">
            <w:pPr>
              <w:widowControl/>
              <w:jc w:val="left"/>
              <w:rPr>
                <w:rFonts w:ascii="Times New Roman" w:hAnsi="Times New Roman" w:cs="Times New Roman"/>
                <w:kern w:val="0"/>
                <w:szCs w:val="21"/>
              </w:rPr>
            </w:pPr>
          </w:p>
        </w:tc>
      </w:tr>
      <w:tr w14:paraId="48E8D747">
        <w:tblPrEx>
          <w:tblCellMar>
            <w:top w:w="0" w:type="dxa"/>
            <w:left w:w="108" w:type="dxa"/>
            <w:bottom w:w="0" w:type="dxa"/>
            <w:right w:w="108" w:type="dxa"/>
          </w:tblCellMar>
        </w:tblPrEx>
        <w:trPr>
          <w:trHeight w:val="454" w:hRule="exact"/>
        </w:trPr>
        <w:tc>
          <w:tcPr>
            <w:tcW w:w="1784" w:type="pct"/>
            <w:gridSpan w:val="2"/>
            <w:tcBorders>
              <w:top w:val="single" w:color="auto" w:sz="4" w:space="0"/>
              <w:left w:val="single" w:color="auto" w:sz="8" w:space="0"/>
              <w:bottom w:val="single" w:color="auto" w:sz="4" w:space="0"/>
              <w:right w:val="single" w:color="000000" w:sz="4" w:space="0"/>
            </w:tcBorders>
            <w:shd w:val="clear" w:color="auto" w:fill="auto"/>
            <w:vAlign w:val="center"/>
          </w:tcPr>
          <w:p w14:paraId="4770FBE1">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1071" w:type="pct"/>
            <w:tcBorders>
              <w:top w:val="nil"/>
              <w:left w:val="nil"/>
              <w:bottom w:val="single" w:color="auto" w:sz="4" w:space="0"/>
              <w:right w:val="single" w:color="auto" w:sz="4" w:space="0"/>
            </w:tcBorders>
            <w:shd w:val="clear" w:color="auto" w:fill="auto"/>
            <w:vAlign w:val="center"/>
          </w:tcPr>
          <w:p w14:paraId="647F5DB0">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070" w:type="pct"/>
            <w:gridSpan w:val="2"/>
            <w:tcBorders>
              <w:top w:val="nil"/>
              <w:left w:val="nil"/>
              <w:bottom w:val="single" w:color="auto" w:sz="4" w:space="0"/>
              <w:right w:val="single" w:color="auto" w:sz="4" w:space="0"/>
            </w:tcBorders>
            <w:shd w:val="clear" w:color="auto" w:fill="auto"/>
            <w:vAlign w:val="center"/>
          </w:tcPr>
          <w:p w14:paraId="06615EC6">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073" w:type="pct"/>
            <w:gridSpan w:val="2"/>
            <w:tcBorders>
              <w:top w:val="nil"/>
              <w:left w:val="nil"/>
              <w:bottom w:val="single" w:color="auto" w:sz="4" w:space="0"/>
              <w:right w:val="single" w:color="auto" w:sz="4" w:space="0"/>
            </w:tcBorders>
            <w:shd w:val="clear" w:color="auto" w:fill="auto"/>
            <w:vAlign w:val="center"/>
          </w:tcPr>
          <w:p w14:paraId="21E3107B">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14:paraId="504D4A8C">
        <w:tblPrEx>
          <w:tblCellMar>
            <w:top w:w="0" w:type="dxa"/>
            <w:left w:w="108" w:type="dxa"/>
            <w:bottom w:w="0" w:type="dxa"/>
            <w:right w:w="108" w:type="dxa"/>
          </w:tblCellMar>
        </w:tblPrEx>
        <w:trPr>
          <w:trHeight w:val="454" w:hRule="exact"/>
        </w:trPr>
        <w:tc>
          <w:tcPr>
            <w:tcW w:w="1784" w:type="pct"/>
            <w:gridSpan w:val="2"/>
            <w:tcBorders>
              <w:top w:val="nil"/>
              <w:left w:val="single" w:color="auto" w:sz="8" w:space="0"/>
              <w:bottom w:val="single" w:color="auto" w:sz="4" w:space="0"/>
              <w:right w:val="single" w:color="000000" w:sz="4" w:space="0"/>
            </w:tcBorders>
            <w:shd w:val="clear" w:color="auto" w:fill="auto"/>
            <w:vAlign w:val="center"/>
          </w:tcPr>
          <w:p w14:paraId="4EA78D1A">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3215" w:type="pct"/>
            <w:gridSpan w:val="5"/>
            <w:tcBorders>
              <w:top w:val="nil"/>
              <w:left w:val="nil"/>
              <w:bottom w:val="single" w:color="auto" w:sz="4" w:space="0"/>
              <w:right w:val="single" w:color="auto" w:sz="4" w:space="0"/>
            </w:tcBorders>
            <w:shd w:val="clear" w:color="auto" w:fill="auto"/>
            <w:vAlign w:val="center"/>
          </w:tcPr>
          <w:p w14:paraId="6AA3AC9B">
            <w:pPr>
              <w:widowControl/>
              <w:jc w:val="center"/>
              <w:rPr>
                <w:rFonts w:ascii="Times New Roman" w:hAnsi="Times New Roman" w:cs="Times New Roman"/>
                <w:kern w:val="0"/>
                <w:szCs w:val="21"/>
              </w:rPr>
            </w:pPr>
            <w:r>
              <w:rPr>
                <w:rFonts w:ascii="Times New Roman" w:hAnsi="Times New Roman" w:cs="Times New Roman"/>
                <w:kern w:val="0"/>
                <w:szCs w:val="21"/>
              </w:rPr>
              <w:t>本单位没有使用国有资本经营预算安排的支出，故本表无数据。</w:t>
            </w:r>
          </w:p>
        </w:tc>
      </w:tr>
      <w:tr w14:paraId="63795C13">
        <w:tblPrEx>
          <w:tblCellMar>
            <w:top w:w="0" w:type="dxa"/>
            <w:left w:w="108" w:type="dxa"/>
            <w:bottom w:w="0" w:type="dxa"/>
            <w:right w:w="108" w:type="dxa"/>
          </w:tblCellMar>
        </w:tblPrEx>
        <w:trPr>
          <w:trHeight w:val="454" w:hRule="exact"/>
        </w:trPr>
        <w:tc>
          <w:tcPr>
            <w:tcW w:w="407" w:type="pct"/>
            <w:tcBorders>
              <w:top w:val="single" w:color="auto" w:sz="4" w:space="0"/>
              <w:left w:val="single" w:color="auto" w:sz="8" w:space="0"/>
              <w:bottom w:val="single" w:color="auto" w:sz="4" w:space="0"/>
              <w:right w:val="single" w:color="auto" w:sz="4" w:space="0"/>
            </w:tcBorders>
            <w:shd w:val="clear" w:color="auto" w:fill="auto"/>
            <w:vAlign w:val="center"/>
          </w:tcPr>
          <w:p w14:paraId="3BD8EEFB">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77" w:type="pct"/>
            <w:tcBorders>
              <w:top w:val="nil"/>
              <w:left w:val="nil"/>
              <w:bottom w:val="single" w:color="auto" w:sz="4" w:space="0"/>
              <w:right w:val="single" w:color="auto" w:sz="4" w:space="0"/>
            </w:tcBorders>
            <w:shd w:val="clear" w:color="auto" w:fill="auto"/>
            <w:vAlign w:val="center"/>
          </w:tcPr>
          <w:p w14:paraId="13A15117">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tcBorders>
              <w:top w:val="nil"/>
              <w:left w:val="nil"/>
              <w:bottom w:val="single" w:color="auto" w:sz="4" w:space="0"/>
              <w:right w:val="single" w:color="auto" w:sz="4" w:space="0"/>
            </w:tcBorders>
            <w:shd w:val="clear" w:color="auto" w:fill="auto"/>
            <w:vAlign w:val="center"/>
          </w:tcPr>
          <w:p w14:paraId="789FEEE9">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0" w:type="pct"/>
            <w:gridSpan w:val="2"/>
            <w:tcBorders>
              <w:top w:val="nil"/>
              <w:left w:val="nil"/>
              <w:bottom w:val="single" w:color="auto" w:sz="4" w:space="0"/>
              <w:right w:val="single" w:color="auto" w:sz="4" w:space="0"/>
            </w:tcBorders>
            <w:shd w:val="clear" w:color="auto" w:fill="auto"/>
            <w:vAlign w:val="center"/>
          </w:tcPr>
          <w:p w14:paraId="1E3E0D2F">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3" w:type="pct"/>
            <w:gridSpan w:val="2"/>
            <w:tcBorders>
              <w:top w:val="nil"/>
              <w:left w:val="nil"/>
              <w:bottom w:val="single" w:color="auto" w:sz="4" w:space="0"/>
              <w:right w:val="single" w:color="auto" w:sz="4" w:space="0"/>
            </w:tcBorders>
            <w:shd w:val="clear" w:color="auto" w:fill="auto"/>
            <w:vAlign w:val="center"/>
          </w:tcPr>
          <w:p w14:paraId="0031D2F4">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20B04712">
        <w:tblPrEx>
          <w:tblCellMar>
            <w:top w:w="0" w:type="dxa"/>
            <w:left w:w="108" w:type="dxa"/>
            <w:bottom w:w="0" w:type="dxa"/>
            <w:right w:w="108" w:type="dxa"/>
          </w:tblCellMar>
        </w:tblPrEx>
        <w:trPr>
          <w:trHeight w:val="454" w:hRule="exact"/>
        </w:trPr>
        <w:tc>
          <w:tcPr>
            <w:tcW w:w="407" w:type="pct"/>
            <w:tcBorders>
              <w:top w:val="single" w:color="auto" w:sz="4" w:space="0"/>
              <w:left w:val="single" w:color="auto" w:sz="8" w:space="0"/>
              <w:bottom w:val="single" w:color="auto" w:sz="4" w:space="0"/>
              <w:right w:val="single" w:color="auto" w:sz="4" w:space="0"/>
            </w:tcBorders>
            <w:shd w:val="clear" w:color="auto" w:fill="auto"/>
            <w:vAlign w:val="center"/>
          </w:tcPr>
          <w:p w14:paraId="3303E3F2">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77" w:type="pct"/>
            <w:tcBorders>
              <w:top w:val="nil"/>
              <w:left w:val="nil"/>
              <w:bottom w:val="single" w:color="auto" w:sz="4" w:space="0"/>
              <w:right w:val="single" w:color="auto" w:sz="4" w:space="0"/>
            </w:tcBorders>
            <w:shd w:val="clear" w:color="auto" w:fill="auto"/>
            <w:vAlign w:val="center"/>
          </w:tcPr>
          <w:p w14:paraId="2A576C0A">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tcBorders>
              <w:top w:val="nil"/>
              <w:left w:val="nil"/>
              <w:bottom w:val="single" w:color="auto" w:sz="4" w:space="0"/>
              <w:right w:val="single" w:color="auto" w:sz="4" w:space="0"/>
            </w:tcBorders>
            <w:shd w:val="clear" w:color="auto" w:fill="auto"/>
            <w:vAlign w:val="center"/>
          </w:tcPr>
          <w:p w14:paraId="4252B3E3">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0" w:type="pct"/>
            <w:gridSpan w:val="2"/>
            <w:tcBorders>
              <w:top w:val="nil"/>
              <w:left w:val="nil"/>
              <w:bottom w:val="single" w:color="auto" w:sz="4" w:space="0"/>
              <w:right w:val="single" w:color="auto" w:sz="4" w:space="0"/>
            </w:tcBorders>
            <w:shd w:val="clear" w:color="auto" w:fill="auto"/>
            <w:vAlign w:val="center"/>
          </w:tcPr>
          <w:p w14:paraId="20D317C5">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3" w:type="pct"/>
            <w:gridSpan w:val="2"/>
            <w:tcBorders>
              <w:top w:val="nil"/>
              <w:left w:val="nil"/>
              <w:bottom w:val="single" w:color="auto" w:sz="4" w:space="0"/>
              <w:right w:val="single" w:color="auto" w:sz="4" w:space="0"/>
            </w:tcBorders>
            <w:shd w:val="clear" w:color="auto" w:fill="auto"/>
            <w:vAlign w:val="center"/>
          </w:tcPr>
          <w:p w14:paraId="440DF3E0">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2AC9B1F9">
        <w:tblPrEx>
          <w:tblCellMar>
            <w:top w:w="0" w:type="dxa"/>
            <w:left w:w="108" w:type="dxa"/>
            <w:bottom w:w="0" w:type="dxa"/>
            <w:right w:w="108" w:type="dxa"/>
          </w:tblCellMar>
        </w:tblPrEx>
        <w:trPr>
          <w:trHeight w:val="454" w:hRule="exact"/>
        </w:trPr>
        <w:tc>
          <w:tcPr>
            <w:tcW w:w="407" w:type="pct"/>
            <w:tcBorders>
              <w:top w:val="single" w:color="auto" w:sz="4" w:space="0"/>
              <w:left w:val="single" w:color="auto" w:sz="8" w:space="0"/>
              <w:bottom w:val="single" w:color="auto" w:sz="4" w:space="0"/>
              <w:right w:val="single" w:color="auto" w:sz="4" w:space="0"/>
            </w:tcBorders>
            <w:shd w:val="clear" w:color="auto" w:fill="auto"/>
            <w:vAlign w:val="center"/>
          </w:tcPr>
          <w:p w14:paraId="04B306A1">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77" w:type="pct"/>
            <w:tcBorders>
              <w:top w:val="nil"/>
              <w:left w:val="nil"/>
              <w:bottom w:val="single" w:color="auto" w:sz="4" w:space="0"/>
              <w:right w:val="single" w:color="auto" w:sz="4" w:space="0"/>
            </w:tcBorders>
            <w:shd w:val="clear" w:color="auto" w:fill="auto"/>
            <w:vAlign w:val="center"/>
          </w:tcPr>
          <w:p w14:paraId="6CA0B66B">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tcBorders>
              <w:top w:val="nil"/>
              <w:left w:val="nil"/>
              <w:bottom w:val="single" w:color="auto" w:sz="4" w:space="0"/>
              <w:right w:val="single" w:color="auto" w:sz="4" w:space="0"/>
            </w:tcBorders>
            <w:shd w:val="clear" w:color="auto" w:fill="auto"/>
            <w:vAlign w:val="center"/>
          </w:tcPr>
          <w:p w14:paraId="257CECA0">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0" w:type="pct"/>
            <w:gridSpan w:val="2"/>
            <w:tcBorders>
              <w:top w:val="nil"/>
              <w:left w:val="nil"/>
              <w:bottom w:val="single" w:color="auto" w:sz="4" w:space="0"/>
              <w:right w:val="single" w:color="auto" w:sz="4" w:space="0"/>
            </w:tcBorders>
            <w:shd w:val="clear" w:color="auto" w:fill="auto"/>
            <w:vAlign w:val="center"/>
          </w:tcPr>
          <w:p w14:paraId="44DDFB50">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3" w:type="pct"/>
            <w:gridSpan w:val="2"/>
            <w:tcBorders>
              <w:top w:val="nil"/>
              <w:left w:val="nil"/>
              <w:bottom w:val="single" w:color="auto" w:sz="4" w:space="0"/>
              <w:right w:val="single" w:color="auto" w:sz="4" w:space="0"/>
            </w:tcBorders>
            <w:shd w:val="clear" w:color="auto" w:fill="auto"/>
            <w:vAlign w:val="center"/>
          </w:tcPr>
          <w:p w14:paraId="791EA2FE">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7DB724F0">
        <w:tblPrEx>
          <w:tblCellMar>
            <w:top w:w="0" w:type="dxa"/>
            <w:left w:w="108" w:type="dxa"/>
            <w:bottom w:w="0" w:type="dxa"/>
            <w:right w:w="108" w:type="dxa"/>
          </w:tblCellMar>
        </w:tblPrEx>
        <w:trPr>
          <w:trHeight w:val="454" w:hRule="exact"/>
        </w:trPr>
        <w:tc>
          <w:tcPr>
            <w:tcW w:w="407" w:type="pct"/>
            <w:tcBorders>
              <w:top w:val="single" w:color="auto" w:sz="4" w:space="0"/>
              <w:left w:val="single" w:color="auto" w:sz="8" w:space="0"/>
              <w:bottom w:val="single" w:color="auto" w:sz="4" w:space="0"/>
              <w:right w:val="single" w:color="auto" w:sz="4" w:space="0"/>
            </w:tcBorders>
            <w:shd w:val="clear" w:color="auto" w:fill="auto"/>
            <w:vAlign w:val="center"/>
          </w:tcPr>
          <w:p w14:paraId="308B7B8D">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77" w:type="pct"/>
            <w:tcBorders>
              <w:top w:val="nil"/>
              <w:left w:val="nil"/>
              <w:bottom w:val="single" w:color="auto" w:sz="4" w:space="0"/>
              <w:right w:val="single" w:color="auto" w:sz="4" w:space="0"/>
            </w:tcBorders>
            <w:shd w:val="clear" w:color="auto" w:fill="auto"/>
            <w:vAlign w:val="center"/>
          </w:tcPr>
          <w:p w14:paraId="57C13EAA">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tcBorders>
              <w:top w:val="nil"/>
              <w:left w:val="nil"/>
              <w:bottom w:val="single" w:color="auto" w:sz="4" w:space="0"/>
              <w:right w:val="single" w:color="auto" w:sz="4" w:space="0"/>
            </w:tcBorders>
            <w:shd w:val="clear" w:color="auto" w:fill="auto"/>
            <w:vAlign w:val="center"/>
          </w:tcPr>
          <w:p w14:paraId="6D0986E4">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0" w:type="pct"/>
            <w:gridSpan w:val="2"/>
            <w:tcBorders>
              <w:top w:val="nil"/>
              <w:left w:val="nil"/>
              <w:bottom w:val="single" w:color="auto" w:sz="4" w:space="0"/>
              <w:right w:val="single" w:color="auto" w:sz="4" w:space="0"/>
            </w:tcBorders>
            <w:shd w:val="clear" w:color="auto" w:fill="auto"/>
            <w:vAlign w:val="center"/>
          </w:tcPr>
          <w:p w14:paraId="064AF5F5">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3" w:type="pct"/>
            <w:gridSpan w:val="2"/>
            <w:tcBorders>
              <w:top w:val="nil"/>
              <w:left w:val="nil"/>
              <w:bottom w:val="single" w:color="auto" w:sz="4" w:space="0"/>
              <w:right w:val="single" w:color="auto" w:sz="4" w:space="0"/>
            </w:tcBorders>
            <w:shd w:val="clear" w:color="auto" w:fill="auto"/>
            <w:vAlign w:val="center"/>
          </w:tcPr>
          <w:p w14:paraId="7CB0B54D">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09F39FEF">
        <w:tblPrEx>
          <w:tblCellMar>
            <w:top w:w="0" w:type="dxa"/>
            <w:left w:w="108" w:type="dxa"/>
            <w:bottom w:w="0" w:type="dxa"/>
            <w:right w:w="108" w:type="dxa"/>
          </w:tblCellMar>
        </w:tblPrEx>
        <w:trPr>
          <w:trHeight w:val="454" w:hRule="exact"/>
        </w:trPr>
        <w:tc>
          <w:tcPr>
            <w:tcW w:w="407" w:type="pct"/>
            <w:tcBorders>
              <w:top w:val="single" w:color="auto" w:sz="4" w:space="0"/>
              <w:left w:val="single" w:color="auto" w:sz="8" w:space="0"/>
              <w:bottom w:val="single" w:color="auto" w:sz="4" w:space="0"/>
              <w:right w:val="single" w:color="auto" w:sz="4" w:space="0"/>
            </w:tcBorders>
            <w:shd w:val="clear" w:color="auto" w:fill="auto"/>
            <w:vAlign w:val="center"/>
          </w:tcPr>
          <w:p w14:paraId="3A93820B">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77" w:type="pct"/>
            <w:tcBorders>
              <w:top w:val="nil"/>
              <w:left w:val="nil"/>
              <w:bottom w:val="single" w:color="auto" w:sz="4" w:space="0"/>
              <w:right w:val="single" w:color="auto" w:sz="4" w:space="0"/>
            </w:tcBorders>
            <w:shd w:val="clear" w:color="auto" w:fill="auto"/>
            <w:vAlign w:val="center"/>
          </w:tcPr>
          <w:p w14:paraId="7A75BC20">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tcBorders>
              <w:top w:val="nil"/>
              <w:left w:val="nil"/>
              <w:bottom w:val="single" w:color="auto" w:sz="4" w:space="0"/>
              <w:right w:val="single" w:color="auto" w:sz="4" w:space="0"/>
            </w:tcBorders>
            <w:shd w:val="clear" w:color="auto" w:fill="auto"/>
            <w:vAlign w:val="center"/>
          </w:tcPr>
          <w:p w14:paraId="43AA7E4F">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0" w:type="pct"/>
            <w:gridSpan w:val="2"/>
            <w:tcBorders>
              <w:top w:val="nil"/>
              <w:left w:val="nil"/>
              <w:bottom w:val="single" w:color="auto" w:sz="4" w:space="0"/>
              <w:right w:val="single" w:color="auto" w:sz="4" w:space="0"/>
            </w:tcBorders>
            <w:shd w:val="clear" w:color="auto" w:fill="auto"/>
            <w:vAlign w:val="center"/>
          </w:tcPr>
          <w:p w14:paraId="616E455A">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3" w:type="pct"/>
            <w:gridSpan w:val="2"/>
            <w:tcBorders>
              <w:top w:val="nil"/>
              <w:left w:val="nil"/>
              <w:bottom w:val="single" w:color="auto" w:sz="4" w:space="0"/>
              <w:right w:val="single" w:color="auto" w:sz="4" w:space="0"/>
            </w:tcBorders>
            <w:shd w:val="clear" w:color="auto" w:fill="auto"/>
            <w:vAlign w:val="center"/>
          </w:tcPr>
          <w:p w14:paraId="77F687B9">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03F6E7BC">
        <w:tblPrEx>
          <w:tblCellMar>
            <w:top w:w="0" w:type="dxa"/>
            <w:left w:w="108" w:type="dxa"/>
            <w:bottom w:w="0" w:type="dxa"/>
            <w:right w:w="108" w:type="dxa"/>
          </w:tblCellMar>
        </w:tblPrEx>
        <w:trPr>
          <w:trHeight w:val="454" w:hRule="exact"/>
        </w:trPr>
        <w:tc>
          <w:tcPr>
            <w:tcW w:w="407" w:type="pct"/>
            <w:tcBorders>
              <w:top w:val="single" w:color="auto" w:sz="4" w:space="0"/>
              <w:left w:val="single" w:color="auto" w:sz="8" w:space="0"/>
              <w:bottom w:val="single" w:color="auto" w:sz="8" w:space="0"/>
              <w:right w:val="single" w:color="auto" w:sz="4" w:space="0"/>
            </w:tcBorders>
            <w:shd w:val="clear" w:color="auto" w:fill="auto"/>
            <w:vAlign w:val="center"/>
          </w:tcPr>
          <w:p w14:paraId="560195E0">
            <w:pPr>
              <w:widowControl/>
              <w:jc w:val="center"/>
              <w:rPr>
                <w:rFonts w:ascii="Times New Roman" w:hAnsi="Times New Roman" w:cs="Times New Roman"/>
                <w:kern w:val="0"/>
                <w:szCs w:val="21"/>
              </w:rPr>
            </w:pPr>
            <w:r>
              <w:rPr>
                <w:rFonts w:ascii="Times New Roman" w:hAnsi="Times New Roman" w:cs="Times New Roman"/>
                <w:kern w:val="0"/>
                <w:szCs w:val="21"/>
              </w:rPr>
              <w:t>　</w:t>
            </w:r>
          </w:p>
        </w:tc>
        <w:tc>
          <w:tcPr>
            <w:tcW w:w="1377" w:type="pct"/>
            <w:tcBorders>
              <w:top w:val="nil"/>
              <w:left w:val="nil"/>
              <w:bottom w:val="single" w:color="auto" w:sz="8" w:space="0"/>
              <w:right w:val="single" w:color="auto" w:sz="4" w:space="0"/>
            </w:tcBorders>
            <w:shd w:val="clear" w:color="auto" w:fill="auto"/>
            <w:vAlign w:val="center"/>
          </w:tcPr>
          <w:p w14:paraId="666A5B94">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1" w:type="pct"/>
            <w:tcBorders>
              <w:top w:val="nil"/>
              <w:left w:val="nil"/>
              <w:bottom w:val="single" w:color="auto" w:sz="8" w:space="0"/>
              <w:right w:val="single" w:color="auto" w:sz="4" w:space="0"/>
            </w:tcBorders>
            <w:shd w:val="clear" w:color="auto" w:fill="auto"/>
            <w:vAlign w:val="center"/>
          </w:tcPr>
          <w:p w14:paraId="64A2D23A">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0" w:type="pct"/>
            <w:gridSpan w:val="2"/>
            <w:tcBorders>
              <w:top w:val="nil"/>
              <w:left w:val="nil"/>
              <w:bottom w:val="single" w:color="auto" w:sz="8" w:space="0"/>
              <w:right w:val="single" w:color="auto" w:sz="4" w:space="0"/>
            </w:tcBorders>
            <w:shd w:val="clear" w:color="auto" w:fill="auto"/>
            <w:vAlign w:val="center"/>
          </w:tcPr>
          <w:p w14:paraId="23EF4396">
            <w:pPr>
              <w:widowControl/>
              <w:jc w:val="left"/>
              <w:rPr>
                <w:rFonts w:ascii="Times New Roman" w:hAnsi="Times New Roman" w:cs="Times New Roman"/>
                <w:kern w:val="0"/>
                <w:szCs w:val="21"/>
              </w:rPr>
            </w:pPr>
            <w:r>
              <w:rPr>
                <w:rFonts w:ascii="Times New Roman" w:hAnsi="Times New Roman" w:cs="Times New Roman"/>
                <w:kern w:val="0"/>
                <w:szCs w:val="21"/>
              </w:rPr>
              <w:t>　</w:t>
            </w:r>
          </w:p>
        </w:tc>
        <w:tc>
          <w:tcPr>
            <w:tcW w:w="1073" w:type="pct"/>
            <w:gridSpan w:val="2"/>
            <w:tcBorders>
              <w:top w:val="nil"/>
              <w:left w:val="nil"/>
              <w:bottom w:val="single" w:color="auto" w:sz="8" w:space="0"/>
              <w:right w:val="single" w:color="auto" w:sz="4" w:space="0"/>
            </w:tcBorders>
            <w:shd w:val="clear" w:color="auto" w:fill="auto"/>
            <w:vAlign w:val="center"/>
          </w:tcPr>
          <w:p w14:paraId="151C912B">
            <w:pPr>
              <w:widowControl/>
              <w:jc w:val="left"/>
              <w:rPr>
                <w:rFonts w:ascii="Times New Roman" w:hAnsi="Times New Roman" w:cs="Times New Roman"/>
                <w:kern w:val="0"/>
                <w:szCs w:val="21"/>
              </w:rPr>
            </w:pPr>
            <w:r>
              <w:rPr>
                <w:rFonts w:ascii="Times New Roman" w:hAnsi="Times New Roman" w:cs="Times New Roman"/>
                <w:kern w:val="0"/>
                <w:szCs w:val="21"/>
              </w:rPr>
              <w:t>　</w:t>
            </w:r>
          </w:p>
        </w:tc>
      </w:tr>
      <w:tr w14:paraId="6A0FF9DC">
        <w:tblPrEx>
          <w:tblCellMar>
            <w:top w:w="0" w:type="dxa"/>
            <w:left w:w="108" w:type="dxa"/>
            <w:bottom w:w="0" w:type="dxa"/>
            <w:right w:w="108" w:type="dxa"/>
          </w:tblCellMar>
        </w:tblPrEx>
        <w:trPr>
          <w:trHeight w:val="680" w:hRule="exact"/>
        </w:trPr>
        <w:tc>
          <w:tcPr>
            <w:tcW w:w="5000" w:type="pct"/>
            <w:gridSpan w:val="7"/>
            <w:tcBorders>
              <w:top w:val="single" w:color="auto" w:sz="8" w:space="0"/>
              <w:left w:val="nil"/>
              <w:bottom w:val="nil"/>
              <w:right w:val="nil"/>
            </w:tcBorders>
            <w:shd w:val="clear" w:color="auto" w:fill="auto"/>
            <w:vAlign w:val="center"/>
          </w:tcPr>
          <w:p w14:paraId="155AEF18">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注：本表反映部门本年度国有资本经营预算财政拨款支出情况。</w:t>
            </w:r>
          </w:p>
          <w:p w14:paraId="327840ED">
            <w:pPr>
              <w:widowControl/>
              <w:jc w:val="left"/>
              <w:rPr>
                <w:rFonts w:hint="eastAsia" w:cs="宋体" w:asciiTheme="minorEastAsia" w:hAnsiTheme="minorEastAsia"/>
                <w:kern w:val="0"/>
                <w:sz w:val="24"/>
                <w:szCs w:val="24"/>
              </w:rPr>
            </w:pPr>
            <w:r>
              <w:rPr>
                <w:rFonts w:hint="eastAsia" w:ascii="楷体" w:hAnsi="楷体" w:eastAsia="楷体" w:cs="楷体"/>
                <w:b/>
                <w:bCs/>
                <w:kern w:val="0"/>
                <w:sz w:val="24"/>
                <w:szCs w:val="24"/>
              </w:rPr>
              <w:t>说明：本单位没有使用国有资本经营预算安排的支出，故本表无数据。</w:t>
            </w:r>
          </w:p>
        </w:tc>
      </w:tr>
    </w:tbl>
    <w:p w14:paraId="2744D71F">
      <w:pPr>
        <w:rPr>
          <w:rFonts w:hint="eastAsia" w:cs="Times New Roman" w:asciiTheme="minorEastAsia" w:hAnsiTheme="minorEastAsia"/>
          <w:color w:val="000000"/>
          <w:kern w:val="0"/>
          <w:sz w:val="36"/>
          <w:szCs w:val="36"/>
        </w:rPr>
      </w:pPr>
      <w:r>
        <w:rPr>
          <w:rFonts w:hint="eastAsia" w:cs="Times New Roman" w:asciiTheme="minorEastAsia" w:hAnsiTheme="minorEastAsia"/>
          <w:color w:val="000000"/>
          <w:kern w:val="0"/>
          <w:sz w:val="36"/>
          <w:szCs w:val="36"/>
        </w:rPr>
        <w:br w:type="page"/>
      </w:r>
    </w:p>
    <w:p w14:paraId="322A0000">
      <w:pPr>
        <w:widowControl/>
        <w:jc w:val="center"/>
        <w:rPr>
          <w:rFonts w:hint="eastAsia" w:cs="Times New Roman" w:asciiTheme="minorEastAsia" w:hAnsiTheme="minorEastAsia"/>
          <w:color w:val="000000"/>
          <w:kern w:val="0"/>
          <w:szCs w:val="21"/>
        </w:rPr>
      </w:pPr>
      <w:r>
        <w:rPr>
          <w:rFonts w:hint="eastAsia" w:ascii="华文中宋" w:hAnsi="华文中宋" w:eastAsia="华文中宋" w:cs="华文中宋"/>
          <w:color w:val="000000"/>
          <w:kern w:val="0"/>
          <w:sz w:val="32"/>
          <w:szCs w:val="32"/>
        </w:rPr>
        <w:t>财政拨款“三公”经费支出决算表</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w:t>
      </w:r>
    </w:p>
    <w:tbl>
      <w:tblPr>
        <w:tblStyle w:val="8"/>
        <w:tblW w:w="4999" w:type="pct"/>
        <w:jc w:val="center"/>
        <w:tblLayout w:type="autofit"/>
        <w:tblCellMar>
          <w:top w:w="0" w:type="dxa"/>
          <w:left w:w="108" w:type="dxa"/>
          <w:bottom w:w="0" w:type="dxa"/>
          <w:right w:w="108" w:type="dxa"/>
        </w:tblCellMar>
      </w:tblPr>
      <w:tblGrid>
        <w:gridCol w:w="1196"/>
        <w:gridCol w:w="1305"/>
        <w:gridCol w:w="1305"/>
        <w:gridCol w:w="1305"/>
        <w:gridCol w:w="1327"/>
        <w:gridCol w:w="1355"/>
        <w:gridCol w:w="1305"/>
        <w:gridCol w:w="1305"/>
        <w:gridCol w:w="1305"/>
        <w:gridCol w:w="1305"/>
        <w:gridCol w:w="1327"/>
        <w:gridCol w:w="1271"/>
      </w:tblGrid>
      <w:tr w14:paraId="19A49BEA">
        <w:tblPrEx>
          <w:tblCellMar>
            <w:top w:w="0" w:type="dxa"/>
            <w:left w:w="108" w:type="dxa"/>
            <w:bottom w:w="0" w:type="dxa"/>
            <w:right w:w="108" w:type="dxa"/>
          </w:tblCellMar>
        </w:tblPrEx>
        <w:trPr>
          <w:trHeight w:val="340" w:hRule="exact"/>
          <w:jc w:val="center"/>
        </w:trPr>
        <w:tc>
          <w:tcPr>
            <w:tcW w:w="2495" w:type="pct"/>
            <w:gridSpan w:val="6"/>
            <w:tcBorders>
              <w:top w:val="nil"/>
              <w:left w:val="nil"/>
              <w:bottom w:val="nil"/>
              <w:right w:val="nil"/>
            </w:tcBorders>
            <w:shd w:val="clear" w:color="auto" w:fill="auto"/>
            <w:vAlign w:val="center"/>
          </w:tcPr>
          <w:p w14:paraId="5E3283C2">
            <w:pPr>
              <w:widowControl/>
              <w:jc w:val="center"/>
              <w:rPr>
                <w:rFonts w:ascii="Times New Roman" w:hAnsi="Times New Roman" w:cs="Times New Roman"/>
                <w:kern w:val="0"/>
                <w:szCs w:val="21"/>
              </w:rPr>
            </w:pPr>
          </w:p>
        </w:tc>
        <w:tc>
          <w:tcPr>
            <w:tcW w:w="2504" w:type="pct"/>
            <w:gridSpan w:val="6"/>
            <w:tcBorders>
              <w:top w:val="nil"/>
              <w:left w:val="nil"/>
              <w:bottom w:val="nil"/>
              <w:right w:val="nil"/>
            </w:tcBorders>
            <w:shd w:val="clear" w:color="auto" w:fill="auto"/>
            <w:vAlign w:val="center"/>
          </w:tcPr>
          <w:p w14:paraId="0CF6C559">
            <w:pPr>
              <w:widowControl/>
              <w:jc w:val="right"/>
              <w:rPr>
                <w:rFonts w:ascii="Times New Roman" w:hAnsi="Times New Roman" w:cs="Times New Roman"/>
                <w:kern w:val="0"/>
                <w:szCs w:val="21"/>
              </w:rPr>
            </w:pPr>
            <w:r>
              <w:rPr>
                <w:rFonts w:ascii="Times New Roman" w:hAnsi="Times New Roman" w:cs="Times New Roman"/>
                <w:color w:val="000000"/>
                <w:kern w:val="0"/>
                <w:szCs w:val="21"/>
              </w:rPr>
              <w:t>公开09表</w:t>
            </w:r>
          </w:p>
        </w:tc>
      </w:tr>
      <w:tr w14:paraId="71CCCBB4">
        <w:tblPrEx>
          <w:tblCellMar>
            <w:top w:w="0" w:type="dxa"/>
            <w:left w:w="108" w:type="dxa"/>
            <w:bottom w:w="0" w:type="dxa"/>
            <w:right w:w="108" w:type="dxa"/>
          </w:tblCellMar>
        </w:tblPrEx>
        <w:trPr>
          <w:trHeight w:val="340" w:hRule="exact"/>
          <w:jc w:val="center"/>
        </w:trPr>
        <w:tc>
          <w:tcPr>
            <w:tcW w:w="2495" w:type="pct"/>
            <w:gridSpan w:val="6"/>
            <w:tcBorders>
              <w:top w:val="nil"/>
              <w:left w:val="nil"/>
              <w:bottom w:val="single" w:color="auto" w:sz="4" w:space="0"/>
              <w:right w:val="nil"/>
            </w:tcBorders>
            <w:shd w:val="clear" w:color="auto" w:fill="auto"/>
            <w:vAlign w:val="center"/>
          </w:tcPr>
          <w:p w14:paraId="4EF268FC">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r>
              <w:rPr>
                <w:rFonts w:hint="eastAsia" w:cs="Times New Roman" w:asciiTheme="minorEastAsia" w:hAnsiTheme="minorEastAsia"/>
                <w:color w:val="000000"/>
                <w:kern w:val="0"/>
                <w:szCs w:val="21"/>
              </w:rPr>
              <w:t>祁阳市财政局</w:t>
            </w:r>
          </w:p>
        </w:tc>
        <w:tc>
          <w:tcPr>
            <w:tcW w:w="2504" w:type="pct"/>
            <w:gridSpan w:val="6"/>
            <w:tcBorders>
              <w:top w:val="nil"/>
              <w:left w:val="nil"/>
              <w:bottom w:val="single" w:color="auto" w:sz="4" w:space="0"/>
              <w:right w:val="nil"/>
            </w:tcBorders>
            <w:shd w:val="clear" w:color="auto" w:fill="auto"/>
            <w:vAlign w:val="center"/>
          </w:tcPr>
          <w:p w14:paraId="25205493">
            <w:pPr>
              <w:widowControl/>
              <w:jc w:val="right"/>
              <w:rPr>
                <w:rFonts w:ascii="Times New Roman" w:hAnsi="Times New Roman" w:cs="Times New Roman"/>
                <w:kern w:val="0"/>
                <w:szCs w:val="21"/>
              </w:rPr>
            </w:pPr>
            <w:r>
              <w:rPr>
                <w:rFonts w:ascii="Times New Roman" w:hAnsi="Times New Roman" w:cs="Times New Roman"/>
                <w:color w:val="000000"/>
                <w:kern w:val="0"/>
                <w:szCs w:val="21"/>
              </w:rPr>
              <w:t>单位：万元</w:t>
            </w:r>
          </w:p>
        </w:tc>
      </w:tr>
      <w:tr w14:paraId="48ED95C2">
        <w:tblPrEx>
          <w:tblCellMar>
            <w:top w:w="0" w:type="dxa"/>
            <w:left w:w="108" w:type="dxa"/>
            <w:bottom w:w="0" w:type="dxa"/>
            <w:right w:w="108" w:type="dxa"/>
          </w:tblCellMar>
        </w:tblPrEx>
        <w:trPr>
          <w:trHeight w:val="680" w:hRule="exact"/>
          <w:jc w:val="center"/>
        </w:trPr>
        <w:tc>
          <w:tcPr>
            <w:tcW w:w="2495"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5CF0DE8B">
            <w:pPr>
              <w:widowControl/>
              <w:jc w:val="center"/>
              <w:rPr>
                <w:rFonts w:ascii="Times New Roman" w:hAnsi="Times New Roman" w:cs="Times New Roman"/>
                <w:kern w:val="0"/>
                <w:szCs w:val="21"/>
              </w:rPr>
            </w:pPr>
            <w:r>
              <w:rPr>
                <w:rFonts w:ascii="Times New Roman" w:hAnsi="Times New Roman" w:cs="Times New Roman"/>
                <w:kern w:val="0"/>
                <w:szCs w:val="21"/>
              </w:rPr>
              <w:t>预算数</w:t>
            </w:r>
          </w:p>
        </w:tc>
        <w:tc>
          <w:tcPr>
            <w:tcW w:w="2504"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52BF791D">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r>
      <w:tr w14:paraId="3E729DD8">
        <w:tblPrEx>
          <w:tblCellMar>
            <w:top w:w="0" w:type="dxa"/>
            <w:left w:w="108" w:type="dxa"/>
            <w:bottom w:w="0" w:type="dxa"/>
            <w:right w:w="108" w:type="dxa"/>
          </w:tblCellMar>
        </w:tblPrEx>
        <w:trPr>
          <w:trHeight w:val="680" w:hRule="exact"/>
          <w:jc w:val="center"/>
        </w:trPr>
        <w:tc>
          <w:tcPr>
            <w:tcW w:w="38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B2EDEFA">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6F1D44">
            <w:pPr>
              <w:widowControl/>
              <w:jc w:val="center"/>
              <w:rPr>
                <w:rFonts w:ascii="Times New Roman" w:hAnsi="Times New Roman" w:cs="Times New Roman"/>
                <w:kern w:val="0"/>
                <w:szCs w:val="21"/>
              </w:rPr>
            </w:pPr>
            <w:r>
              <w:rPr>
                <w:rFonts w:ascii="Times New Roman" w:hAnsi="Times New Roman" w:cs="Times New Roman"/>
                <w:kern w:val="0"/>
                <w:szCs w:val="21"/>
              </w:rPr>
              <w:t>因公出国（境）费</w:t>
            </w:r>
          </w:p>
        </w:tc>
        <w:tc>
          <w:tcPr>
            <w:tcW w:w="1261" w:type="pct"/>
            <w:gridSpan w:val="3"/>
            <w:tcBorders>
              <w:top w:val="single" w:color="auto" w:sz="4" w:space="0"/>
              <w:left w:val="nil"/>
              <w:bottom w:val="single" w:color="auto" w:sz="4" w:space="0"/>
              <w:right w:val="single" w:color="000000" w:sz="4" w:space="0"/>
            </w:tcBorders>
            <w:shd w:val="clear" w:color="auto" w:fill="auto"/>
            <w:vAlign w:val="center"/>
          </w:tcPr>
          <w:p w14:paraId="6BEBF6EC">
            <w:pPr>
              <w:widowControl/>
              <w:jc w:val="center"/>
              <w:rPr>
                <w:rFonts w:ascii="Times New Roman" w:hAnsi="Times New Roman" w:cs="Times New Roman"/>
                <w:kern w:val="0"/>
                <w:szCs w:val="21"/>
              </w:rPr>
            </w:pPr>
            <w:r>
              <w:rPr>
                <w:rFonts w:ascii="Times New Roman" w:hAnsi="Times New Roman" w:cs="Times New Roman"/>
                <w:kern w:val="0"/>
                <w:szCs w:val="21"/>
              </w:rPr>
              <w:t>公务用车购置及运行费</w:t>
            </w:r>
          </w:p>
        </w:tc>
        <w:tc>
          <w:tcPr>
            <w:tcW w:w="4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66F75E">
            <w:pPr>
              <w:widowControl/>
              <w:jc w:val="center"/>
              <w:rPr>
                <w:rFonts w:ascii="Times New Roman" w:hAnsi="Times New Roman" w:cs="Times New Roman"/>
                <w:kern w:val="0"/>
                <w:szCs w:val="21"/>
              </w:rPr>
            </w:pPr>
            <w:r>
              <w:rPr>
                <w:rFonts w:ascii="Times New Roman" w:hAnsi="Times New Roman" w:cs="Times New Roman"/>
                <w:kern w:val="0"/>
                <w:szCs w:val="21"/>
              </w:rPr>
              <w:t>公务</w:t>
            </w:r>
          </w:p>
          <w:p w14:paraId="4E15A248">
            <w:pPr>
              <w:widowControl/>
              <w:jc w:val="center"/>
              <w:rPr>
                <w:rFonts w:ascii="Times New Roman" w:hAnsi="Times New Roman" w:cs="Times New Roman"/>
                <w:kern w:val="0"/>
                <w:szCs w:val="21"/>
              </w:rPr>
            </w:pPr>
            <w:r>
              <w:rPr>
                <w:rFonts w:ascii="Times New Roman" w:hAnsi="Times New Roman" w:cs="Times New Roman"/>
                <w:kern w:val="0"/>
                <w:szCs w:val="21"/>
              </w:rPr>
              <w:t>接待费</w:t>
            </w:r>
          </w:p>
        </w:tc>
        <w:tc>
          <w:tcPr>
            <w:tcW w:w="418" w:type="pct"/>
            <w:vMerge w:val="restart"/>
            <w:tcBorders>
              <w:top w:val="single" w:color="auto" w:sz="4" w:space="0"/>
              <w:left w:val="nil"/>
              <w:bottom w:val="single" w:color="auto" w:sz="4" w:space="0"/>
              <w:right w:val="single" w:color="auto" w:sz="4" w:space="0"/>
            </w:tcBorders>
            <w:shd w:val="clear" w:color="auto" w:fill="auto"/>
            <w:vAlign w:val="center"/>
          </w:tcPr>
          <w:p w14:paraId="40F16B86">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4217E9">
            <w:pPr>
              <w:widowControl/>
              <w:jc w:val="center"/>
              <w:rPr>
                <w:rFonts w:ascii="Times New Roman" w:hAnsi="Times New Roman" w:cs="Times New Roman"/>
                <w:kern w:val="0"/>
                <w:szCs w:val="21"/>
              </w:rPr>
            </w:pPr>
            <w:r>
              <w:rPr>
                <w:rFonts w:ascii="Times New Roman" w:hAnsi="Times New Roman" w:cs="Times New Roman"/>
                <w:kern w:val="0"/>
                <w:szCs w:val="21"/>
              </w:rPr>
              <w:t>因公出国（境）费</w:t>
            </w:r>
          </w:p>
        </w:tc>
        <w:tc>
          <w:tcPr>
            <w:tcW w:w="1261" w:type="pct"/>
            <w:gridSpan w:val="3"/>
            <w:tcBorders>
              <w:top w:val="single" w:color="auto" w:sz="4" w:space="0"/>
              <w:left w:val="nil"/>
              <w:bottom w:val="single" w:color="auto" w:sz="4" w:space="0"/>
              <w:right w:val="single" w:color="000000" w:sz="4" w:space="0"/>
            </w:tcBorders>
            <w:shd w:val="clear" w:color="auto" w:fill="auto"/>
            <w:vAlign w:val="center"/>
          </w:tcPr>
          <w:p w14:paraId="798C8B2D">
            <w:pPr>
              <w:widowControl/>
              <w:jc w:val="center"/>
              <w:rPr>
                <w:rFonts w:ascii="Times New Roman" w:hAnsi="Times New Roman" w:cs="Times New Roman"/>
                <w:kern w:val="0"/>
                <w:szCs w:val="21"/>
              </w:rPr>
            </w:pPr>
            <w:r>
              <w:rPr>
                <w:rFonts w:ascii="Times New Roman" w:hAnsi="Times New Roman" w:cs="Times New Roman"/>
                <w:kern w:val="0"/>
                <w:szCs w:val="21"/>
              </w:rPr>
              <w:t>公务用车购置及运行费</w:t>
            </w:r>
          </w:p>
        </w:tc>
        <w:tc>
          <w:tcPr>
            <w:tcW w:w="404" w:type="pct"/>
            <w:vMerge w:val="restart"/>
            <w:tcBorders>
              <w:top w:val="single" w:color="auto" w:sz="4" w:space="0"/>
              <w:left w:val="single" w:color="auto" w:sz="4" w:space="0"/>
              <w:bottom w:val="single" w:color="auto" w:sz="4" w:space="0"/>
              <w:right w:val="single" w:color="auto" w:sz="8" w:space="0"/>
            </w:tcBorders>
            <w:shd w:val="clear" w:color="auto" w:fill="auto"/>
            <w:vAlign w:val="center"/>
          </w:tcPr>
          <w:p w14:paraId="2DD72951">
            <w:pPr>
              <w:widowControl/>
              <w:jc w:val="center"/>
              <w:rPr>
                <w:rFonts w:ascii="Times New Roman" w:hAnsi="Times New Roman" w:cs="Times New Roman"/>
                <w:kern w:val="0"/>
                <w:szCs w:val="21"/>
              </w:rPr>
            </w:pPr>
            <w:r>
              <w:rPr>
                <w:rFonts w:ascii="Times New Roman" w:hAnsi="Times New Roman" w:cs="Times New Roman"/>
                <w:kern w:val="0"/>
                <w:szCs w:val="21"/>
              </w:rPr>
              <w:t>公务</w:t>
            </w:r>
          </w:p>
          <w:p w14:paraId="2882821A">
            <w:pPr>
              <w:widowControl/>
              <w:jc w:val="center"/>
              <w:rPr>
                <w:rFonts w:ascii="Times New Roman" w:hAnsi="Times New Roman" w:cs="Times New Roman"/>
                <w:kern w:val="0"/>
                <w:szCs w:val="21"/>
              </w:rPr>
            </w:pPr>
            <w:r>
              <w:rPr>
                <w:rFonts w:ascii="Times New Roman" w:hAnsi="Times New Roman" w:cs="Times New Roman"/>
                <w:kern w:val="0"/>
                <w:szCs w:val="21"/>
              </w:rPr>
              <w:t>接待费</w:t>
            </w:r>
          </w:p>
        </w:tc>
      </w:tr>
      <w:tr w14:paraId="3AE8DC69">
        <w:tblPrEx>
          <w:tblCellMar>
            <w:top w:w="0" w:type="dxa"/>
            <w:left w:w="108" w:type="dxa"/>
            <w:bottom w:w="0" w:type="dxa"/>
            <w:right w:w="108" w:type="dxa"/>
          </w:tblCellMar>
        </w:tblPrEx>
        <w:trPr>
          <w:trHeight w:val="680" w:hRule="exact"/>
          <w:jc w:val="center"/>
        </w:trPr>
        <w:tc>
          <w:tcPr>
            <w:tcW w:w="383" w:type="pct"/>
            <w:vMerge w:val="continue"/>
            <w:tcBorders>
              <w:top w:val="single" w:color="auto" w:sz="4" w:space="0"/>
              <w:left w:val="single" w:color="auto" w:sz="8" w:space="0"/>
              <w:bottom w:val="single" w:color="000000" w:sz="4" w:space="0"/>
              <w:right w:val="single" w:color="auto" w:sz="4" w:space="0"/>
            </w:tcBorders>
            <w:vAlign w:val="center"/>
          </w:tcPr>
          <w:p w14:paraId="4B062ED0">
            <w:pPr>
              <w:widowControl/>
              <w:jc w:val="left"/>
              <w:rPr>
                <w:rFonts w:ascii="Times New Roman" w:hAnsi="Times New Roman" w:cs="Times New Roman"/>
                <w:kern w:val="0"/>
                <w:szCs w:val="21"/>
              </w:rPr>
            </w:pPr>
          </w:p>
        </w:tc>
        <w:tc>
          <w:tcPr>
            <w:tcW w:w="418" w:type="pct"/>
            <w:vMerge w:val="continue"/>
            <w:tcBorders>
              <w:top w:val="single" w:color="auto" w:sz="4" w:space="0"/>
              <w:left w:val="single" w:color="auto" w:sz="4" w:space="0"/>
              <w:bottom w:val="single" w:color="000000" w:sz="4" w:space="0"/>
              <w:right w:val="single" w:color="auto" w:sz="4" w:space="0"/>
            </w:tcBorders>
            <w:vAlign w:val="center"/>
          </w:tcPr>
          <w:p w14:paraId="68EA8D48">
            <w:pPr>
              <w:widowControl/>
              <w:jc w:val="left"/>
              <w:rPr>
                <w:rFonts w:ascii="Times New Roman" w:hAnsi="Times New Roman" w:cs="Times New Roman"/>
                <w:kern w:val="0"/>
                <w:szCs w:val="21"/>
              </w:rPr>
            </w:pPr>
          </w:p>
        </w:tc>
        <w:tc>
          <w:tcPr>
            <w:tcW w:w="418" w:type="pct"/>
            <w:tcBorders>
              <w:top w:val="single" w:color="auto" w:sz="4" w:space="0"/>
              <w:left w:val="nil"/>
              <w:bottom w:val="single" w:color="auto" w:sz="4" w:space="0"/>
              <w:right w:val="single" w:color="auto" w:sz="4" w:space="0"/>
            </w:tcBorders>
            <w:shd w:val="clear" w:color="auto" w:fill="auto"/>
            <w:vAlign w:val="center"/>
          </w:tcPr>
          <w:p w14:paraId="5BD46D8E">
            <w:pPr>
              <w:widowControl/>
              <w:jc w:val="center"/>
              <w:rPr>
                <w:rFonts w:ascii="Times New Roman" w:hAnsi="Times New Roman" w:cs="Times New Roman"/>
                <w:kern w:val="0"/>
                <w:szCs w:val="21"/>
              </w:rPr>
            </w:pPr>
            <w:r>
              <w:rPr>
                <w:rFonts w:ascii="Times New Roman" w:hAnsi="Times New Roman" w:cs="Times New Roman"/>
                <w:kern w:val="0"/>
                <w:szCs w:val="21"/>
              </w:rPr>
              <w:t>小计</w:t>
            </w:r>
          </w:p>
        </w:tc>
        <w:tc>
          <w:tcPr>
            <w:tcW w:w="418" w:type="pct"/>
            <w:tcBorders>
              <w:top w:val="single" w:color="auto" w:sz="4" w:space="0"/>
              <w:left w:val="nil"/>
              <w:bottom w:val="single" w:color="auto" w:sz="4" w:space="0"/>
              <w:right w:val="single" w:color="auto" w:sz="4" w:space="0"/>
            </w:tcBorders>
            <w:shd w:val="clear" w:color="auto" w:fill="auto"/>
            <w:vAlign w:val="center"/>
          </w:tcPr>
          <w:p w14:paraId="6C4C76C7">
            <w:pPr>
              <w:widowControl/>
              <w:jc w:val="center"/>
              <w:rPr>
                <w:rFonts w:ascii="Times New Roman" w:hAnsi="Times New Roman" w:cs="Times New Roman"/>
                <w:kern w:val="0"/>
                <w:szCs w:val="21"/>
              </w:rPr>
            </w:pPr>
            <w:r>
              <w:rPr>
                <w:rFonts w:ascii="Times New Roman" w:hAnsi="Times New Roman" w:cs="Times New Roman"/>
                <w:kern w:val="0"/>
                <w:szCs w:val="21"/>
              </w:rPr>
              <w:t>公务用车</w:t>
            </w:r>
          </w:p>
          <w:p w14:paraId="752CD23A">
            <w:pPr>
              <w:widowControl/>
              <w:jc w:val="center"/>
              <w:rPr>
                <w:rFonts w:ascii="Times New Roman" w:hAnsi="Times New Roman" w:cs="Times New Roman"/>
                <w:kern w:val="0"/>
                <w:szCs w:val="21"/>
              </w:rPr>
            </w:pPr>
            <w:r>
              <w:rPr>
                <w:rFonts w:ascii="Times New Roman" w:hAnsi="Times New Roman" w:cs="Times New Roman"/>
                <w:kern w:val="0"/>
                <w:szCs w:val="21"/>
              </w:rPr>
              <w:t>购置费</w:t>
            </w:r>
          </w:p>
        </w:tc>
        <w:tc>
          <w:tcPr>
            <w:tcW w:w="424" w:type="pct"/>
            <w:tcBorders>
              <w:top w:val="single" w:color="auto" w:sz="4" w:space="0"/>
              <w:left w:val="nil"/>
              <w:bottom w:val="single" w:color="auto" w:sz="4" w:space="0"/>
              <w:right w:val="single" w:color="auto" w:sz="4" w:space="0"/>
            </w:tcBorders>
            <w:shd w:val="clear" w:color="auto" w:fill="auto"/>
            <w:vAlign w:val="center"/>
          </w:tcPr>
          <w:p w14:paraId="3F82ED4F">
            <w:pPr>
              <w:widowControl/>
              <w:jc w:val="center"/>
              <w:rPr>
                <w:rFonts w:ascii="Times New Roman" w:hAnsi="Times New Roman" w:cs="Times New Roman"/>
                <w:kern w:val="0"/>
                <w:szCs w:val="21"/>
              </w:rPr>
            </w:pPr>
            <w:r>
              <w:rPr>
                <w:rFonts w:ascii="Times New Roman" w:hAnsi="Times New Roman" w:cs="Times New Roman"/>
                <w:kern w:val="0"/>
                <w:szCs w:val="21"/>
              </w:rPr>
              <w:t>公务用车</w:t>
            </w:r>
          </w:p>
          <w:p w14:paraId="5E64E239">
            <w:pPr>
              <w:widowControl/>
              <w:jc w:val="center"/>
              <w:rPr>
                <w:rFonts w:ascii="Times New Roman" w:hAnsi="Times New Roman" w:cs="Times New Roman"/>
                <w:kern w:val="0"/>
                <w:szCs w:val="21"/>
              </w:rPr>
            </w:pPr>
            <w:r>
              <w:rPr>
                <w:rFonts w:ascii="Times New Roman" w:hAnsi="Times New Roman" w:cs="Times New Roman"/>
                <w:kern w:val="0"/>
                <w:szCs w:val="21"/>
              </w:rPr>
              <w:t>运行费</w:t>
            </w:r>
          </w:p>
        </w:tc>
        <w:tc>
          <w:tcPr>
            <w:tcW w:w="432" w:type="pct"/>
            <w:vMerge w:val="continue"/>
            <w:tcBorders>
              <w:top w:val="single" w:color="auto" w:sz="4" w:space="0"/>
              <w:left w:val="single" w:color="auto" w:sz="4" w:space="0"/>
              <w:bottom w:val="single" w:color="auto" w:sz="4" w:space="0"/>
              <w:right w:val="single" w:color="auto" w:sz="4" w:space="0"/>
            </w:tcBorders>
            <w:vAlign w:val="center"/>
          </w:tcPr>
          <w:p w14:paraId="071004E2">
            <w:pPr>
              <w:widowControl/>
              <w:jc w:val="left"/>
              <w:rPr>
                <w:rFonts w:ascii="Times New Roman" w:hAnsi="Times New Roman" w:cs="Times New Roman"/>
                <w:kern w:val="0"/>
                <w:szCs w:val="21"/>
              </w:rPr>
            </w:pPr>
          </w:p>
        </w:tc>
        <w:tc>
          <w:tcPr>
            <w:tcW w:w="418" w:type="pct"/>
            <w:vMerge w:val="continue"/>
            <w:tcBorders>
              <w:top w:val="single" w:color="auto" w:sz="4" w:space="0"/>
              <w:left w:val="nil"/>
              <w:bottom w:val="single" w:color="000000" w:sz="4" w:space="0"/>
              <w:right w:val="single" w:color="auto" w:sz="4" w:space="0"/>
            </w:tcBorders>
            <w:vAlign w:val="center"/>
          </w:tcPr>
          <w:p w14:paraId="56E4035C">
            <w:pPr>
              <w:widowControl/>
              <w:jc w:val="left"/>
              <w:rPr>
                <w:rFonts w:ascii="Times New Roman" w:hAnsi="Times New Roman" w:cs="Times New Roman"/>
                <w:kern w:val="0"/>
                <w:szCs w:val="21"/>
              </w:rPr>
            </w:pPr>
          </w:p>
        </w:tc>
        <w:tc>
          <w:tcPr>
            <w:tcW w:w="418" w:type="pct"/>
            <w:vMerge w:val="continue"/>
            <w:tcBorders>
              <w:top w:val="single" w:color="auto" w:sz="4" w:space="0"/>
              <w:left w:val="single" w:color="auto" w:sz="4" w:space="0"/>
              <w:bottom w:val="single" w:color="000000" w:sz="4" w:space="0"/>
              <w:right w:val="single" w:color="auto" w:sz="4" w:space="0"/>
            </w:tcBorders>
            <w:vAlign w:val="center"/>
          </w:tcPr>
          <w:p w14:paraId="7F768C57">
            <w:pPr>
              <w:widowControl/>
              <w:jc w:val="left"/>
              <w:rPr>
                <w:rFonts w:ascii="Times New Roman" w:hAnsi="Times New Roman" w:cs="Times New Roman"/>
                <w:kern w:val="0"/>
                <w:szCs w:val="21"/>
              </w:rPr>
            </w:pPr>
          </w:p>
        </w:tc>
        <w:tc>
          <w:tcPr>
            <w:tcW w:w="418" w:type="pct"/>
            <w:tcBorders>
              <w:top w:val="single" w:color="auto" w:sz="4" w:space="0"/>
              <w:left w:val="nil"/>
              <w:bottom w:val="single" w:color="auto" w:sz="4" w:space="0"/>
              <w:right w:val="single" w:color="auto" w:sz="4" w:space="0"/>
            </w:tcBorders>
            <w:shd w:val="clear" w:color="auto" w:fill="auto"/>
            <w:vAlign w:val="center"/>
          </w:tcPr>
          <w:p w14:paraId="40BFA884">
            <w:pPr>
              <w:widowControl/>
              <w:jc w:val="center"/>
              <w:rPr>
                <w:rFonts w:ascii="Times New Roman" w:hAnsi="Times New Roman" w:cs="Times New Roman"/>
                <w:kern w:val="0"/>
                <w:szCs w:val="21"/>
              </w:rPr>
            </w:pPr>
            <w:r>
              <w:rPr>
                <w:rFonts w:ascii="Times New Roman" w:hAnsi="Times New Roman" w:cs="Times New Roman"/>
                <w:kern w:val="0"/>
                <w:szCs w:val="21"/>
              </w:rPr>
              <w:t>小计</w:t>
            </w:r>
          </w:p>
        </w:tc>
        <w:tc>
          <w:tcPr>
            <w:tcW w:w="418" w:type="pct"/>
            <w:tcBorders>
              <w:top w:val="single" w:color="auto" w:sz="4" w:space="0"/>
              <w:left w:val="nil"/>
              <w:bottom w:val="single" w:color="auto" w:sz="4" w:space="0"/>
              <w:right w:val="single" w:color="auto" w:sz="4" w:space="0"/>
            </w:tcBorders>
            <w:shd w:val="clear" w:color="auto" w:fill="auto"/>
            <w:vAlign w:val="center"/>
          </w:tcPr>
          <w:p w14:paraId="4E950F9A">
            <w:pPr>
              <w:widowControl/>
              <w:jc w:val="center"/>
              <w:rPr>
                <w:rFonts w:ascii="Times New Roman" w:hAnsi="Times New Roman" w:cs="Times New Roman"/>
                <w:kern w:val="0"/>
                <w:szCs w:val="21"/>
              </w:rPr>
            </w:pPr>
            <w:r>
              <w:rPr>
                <w:rFonts w:ascii="Times New Roman" w:hAnsi="Times New Roman" w:cs="Times New Roman"/>
                <w:kern w:val="0"/>
                <w:szCs w:val="21"/>
              </w:rPr>
              <w:t>公务用车</w:t>
            </w:r>
          </w:p>
          <w:p w14:paraId="4D569A88">
            <w:pPr>
              <w:widowControl/>
              <w:jc w:val="center"/>
              <w:rPr>
                <w:rFonts w:ascii="Times New Roman" w:hAnsi="Times New Roman" w:cs="Times New Roman"/>
                <w:kern w:val="0"/>
                <w:szCs w:val="21"/>
              </w:rPr>
            </w:pPr>
            <w:r>
              <w:rPr>
                <w:rFonts w:ascii="Times New Roman" w:hAnsi="Times New Roman" w:cs="Times New Roman"/>
                <w:kern w:val="0"/>
                <w:szCs w:val="21"/>
              </w:rPr>
              <w:t>购置费</w:t>
            </w:r>
          </w:p>
        </w:tc>
        <w:tc>
          <w:tcPr>
            <w:tcW w:w="424" w:type="pct"/>
            <w:tcBorders>
              <w:top w:val="single" w:color="auto" w:sz="4" w:space="0"/>
              <w:left w:val="nil"/>
              <w:bottom w:val="single" w:color="auto" w:sz="4" w:space="0"/>
              <w:right w:val="single" w:color="auto" w:sz="4" w:space="0"/>
            </w:tcBorders>
            <w:shd w:val="clear" w:color="auto" w:fill="auto"/>
            <w:vAlign w:val="center"/>
          </w:tcPr>
          <w:p w14:paraId="634F9E98">
            <w:pPr>
              <w:widowControl/>
              <w:jc w:val="center"/>
              <w:rPr>
                <w:rFonts w:ascii="Times New Roman" w:hAnsi="Times New Roman" w:cs="Times New Roman"/>
                <w:kern w:val="0"/>
                <w:szCs w:val="21"/>
              </w:rPr>
            </w:pPr>
            <w:r>
              <w:rPr>
                <w:rFonts w:ascii="Times New Roman" w:hAnsi="Times New Roman" w:cs="Times New Roman"/>
                <w:kern w:val="0"/>
                <w:szCs w:val="21"/>
              </w:rPr>
              <w:t>公务用车</w:t>
            </w:r>
          </w:p>
          <w:p w14:paraId="5D4DFFF6">
            <w:pPr>
              <w:widowControl/>
              <w:jc w:val="center"/>
              <w:rPr>
                <w:rFonts w:ascii="Times New Roman" w:hAnsi="Times New Roman" w:cs="Times New Roman"/>
                <w:kern w:val="0"/>
                <w:szCs w:val="21"/>
              </w:rPr>
            </w:pPr>
            <w:r>
              <w:rPr>
                <w:rFonts w:ascii="Times New Roman" w:hAnsi="Times New Roman" w:cs="Times New Roman"/>
                <w:kern w:val="0"/>
                <w:szCs w:val="21"/>
              </w:rPr>
              <w:t>运行费</w:t>
            </w:r>
          </w:p>
        </w:tc>
        <w:tc>
          <w:tcPr>
            <w:tcW w:w="404" w:type="pct"/>
            <w:vMerge w:val="continue"/>
            <w:tcBorders>
              <w:top w:val="single" w:color="auto" w:sz="4" w:space="0"/>
              <w:left w:val="single" w:color="auto" w:sz="4" w:space="0"/>
              <w:bottom w:val="single" w:color="000000" w:sz="4" w:space="0"/>
              <w:right w:val="single" w:color="auto" w:sz="8" w:space="0"/>
            </w:tcBorders>
            <w:vAlign w:val="center"/>
          </w:tcPr>
          <w:p w14:paraId="39993AD1">
            <w:pPr>
              <w:widowControl/>
              <w:jc w:val="left"/>
              <w:rPr>
                <w:rFonts w:ascii="Times New Roman" w:hAnsi="Times New Roman" w:cs="Times New Roman"/>
                <w:kern w:val="0"/>
                <w:szCs w:val="21"/>
              </w:rPr>
            </w:pPr>
          </w:p>
        </w:tc>
      </w:tr>
      <w:tr w14:paraId="5F3A9D48">
        <w:tblPrEx>
          <w:tblCellMar>
            <w:top w:w="0" w:type="dxa"/>
            <w:left w:w="108" w:type="dxa"/>
            <w:bottom w:w="0" w:type="dxa"/>
            <w:right w:w="108" w:type="dxa"/>
          </w:tblCellMar>
        </w:tblPrEx>
        <w:trPr>
          <w:trHeight w:val="680" w:hRule="exact"/>
          <w:jc w:val="center"/>
        </w:trPr>
        <w:tc>
          <w:tcPr>
            <w:tcW w:w="383" w:type="pct"/>
            <w:tcBorders>
              <w:top w:val="nil"/>
              <w:left w:val="single" w:color="auto" w:sz="8" w:space="0"/>
              <w:bottom w:val="single" w:color="auto" w:sz="4" w:space="0"/>
              <w:right w:val="single" w:color="auto" w:sz="4" w:space="0"/>
            </w:tcBorders>
            <w:shd w:val="clear" w:color="auto" w:fill="auto"/>
            <w:vAlign w:val="center"/>
          </w:tcPr>
          <w:p w14:paraId="23D28E28">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418" w:type="pct"/>
            <w:tcBorders>
              <w:top w:val="nil"/>
              <w:left w:val="nil"/>
              <w:bottom w:val="single" w:color="auto" w:sz="4" w:space="0"/>
              <w:right w:val="single" w:color="auto" w:sz="4" w:space="0"/>
            </w:tcBorders>
            <w:shd w:val="clear" w:color="auto" w:fill="auto"/>
            <w:vAlign w:val="center"/>
          </w:tcPr>
          <w:p w14:paraId="7B7D4BAE">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18" w:type="pct"/>
            <w:tcBorders>
              <w:top w:val="nil"/>
              <w:left w:val="nil"/>
              <w:bottom w:val="single" w:color="auto" w:sz="4" w:space="0"/>
              <w:right w:val="single" w:color="auto" w:sz="4" w:space="0"/>
            </w:tcBorders>
            <w:shd w:val="clear" w:color="auto" w:fill="auto"/>
            <w:vAlign w:val="center"/>
          </w:tcPr>
          <w:p w14:paraId="776ED296">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418" w:type="pct"/>
            <w:tcBorders>
              <w:top w:val="nil"/>
              <w:left w:val="nil"/>
              <w:bottom w:val="single" w:color="auto" w:sz="4" w:space="0"/>
              <w:right w:val="single" w:color="auto" w:sz="4" w:space="0"/>
            </w:tcBorders>
            <w:shd w:val="clear" w:color="auto" w:fill="auto"/>
            <w:vAlign w:val="center"/>
          </w:tcPr>
          <w:p w14:paraId="3EB98BB0">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424" w:type="pct"/>
            <w:tcBorders>
              <w:top w:val="nil"/>
              <w:left w:val="nil"/>
              <w:bottom w:val="single" w:color="auto" w:sz="4" w:space="0"/>
              <w:right w:val="single" w:color="auto" w:sz="4" w:space="0"/>
            </w:tcBorders>
            <w:shd w:val="clear" w:color="auto" w:fill="auto"/>
            <w:vAlign w:val="center"/>
          </w:tcPr>
          <w:p w14:paraId="271BFBAF">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432" w:type="pct"/>
            <w:tcBorders>
              <w:top w:val="nil"/>
              <w:left w:val="nil"/>
              <w:bottom w:val="single" w:color="auto" w:sz="4" w:space="0"/>
              <w:right w:val="single" w:color="auto" w:sz="4" w:space="0"/>
            </w:tcBorders>
            <w:shd w:val="clear" w:color="auto" w:fill="auto"/>
            <w:vAlign w:val="center"/>
          </w:tcPr>
          <w:p w14:paraId="563EC283">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418" w:type="pct"/>
            <w:tcBorders>
              <w:top w:val="nil"/>
              <w:left w:val="nil"/>
              <w:bottom w:val="single" w:color="auto" w:sz="4" w:space="0"/>
              <w:right w:val="single" w:color="auto" w:sz="4" w:space="0"/>
            </w:tcBorders>
            <w:shd w:val="clear" w:color="auto" w:fill="auto"/>
            <w:vAlign w:val="center"/>
          </w:tcPr>
          <w:p w14:paraId="7675F2E3">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418" w:type="pct"/>
            <w:tcBorders>
              <w:top w:val="nil"/>
              <w:left w:val="nil"/>
              <w:bottom w:val="single" w:color="auto" w:sz="4" w:space="0"/>
              <w:right w:val="single" w:color="auto" w:sz="4" w:space="0"/>
            </w:tcBorders>
            <w:shd w:val="clear" w:color="auto" w:fill="auto"/>
            <w:vAlign w:val="center"/>
          </w:tcPr>
          <w:p w14:paraId="0D86FD2D">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418" w:type="pct"/>
            <w:tcBorders>
              <w:top w:val="nil"/>
              <w:left w:val="nil"/>
              <w:bottom w:val="single" w:color="auto" w:sz="4" w:space="0"/>
              <w:right w:val="single" w:color="auto" w:sz="4" w:space="0"/>
            </w:tcBorders>
            <w:shd w:val="clear" w:color="auto" w:fill="auto"/>
            <w:vAlign w:val="center"/>
          </w:tcPr>
          <w:p w14:paraId="0CB47FD2">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418" w:type="pct"/>
            <w:tcBorders>
              <w:top w:val="nil"/>
              <w:left w:val="nil"/>
              <w:bottom w:val="single" w:color="auto" w:sz="4" w:space="0"/>
              <w:right w:val="single" w:color="auto" w:sz="4" w:space="0"/>
            </w:tcBorders>
            <w:shd w:val="clear" w:color="auto" w:fill="auto"/>
            <w:vAlign w:val="center"/>
          </w:tcPr>
          <w:p w14:paraId="1F001236">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424" w:type="pct"/>
            <w:tcBorders>
              <w:top w:val="nil"/>
              <w:left w:val="nil"/>
              <w:bottom w:val="single" w:color="auto" w:sz="4" w:space="0"/>
              <w:right w:val="single" w:color="auto" w:sz="4" w:space="0"/>
            </w:tcBorders>
            <w:shd w:val="clear" w:color="auto" w:fill="auto"/>
            <w:vAlign w:val="center"/>
          </w:tcPr>
          <w:p w14:paraId="1545943B">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404" w:type="pct"/>
            <w:tcBorders>
              <w:top w:val="nil"/>
              <w:left w:val="nil"/>
              <w:bottom w:val="single" w:color="auto" w:sz="4" w:space="0"/>
              <w:right w:val="single" w:color="auto" w:sz="8" w:space="0"/>
            </w:tcBorders>
            <w:shd w:val="clear" w:color="auto" w:fill="auto"/>
            <w:vAlign w:val="center"/>
          </w:tcPr>
          <w:p w14:paraId="412F0E14">
            <w:pPr>
              <w:widowControl/>
              <w:jc w:val="center"/>
              <w:rPr>
                <w:rFonts w:ascii="Times New Roman" w:hAnsi="Times New Roman" w:cs="Times New Roman"/>
                <w:kern w:val="0"/>
                <w:szCs w:val="21"/>
              </w:rPr>
            </w:pPr>
            <w:r>
              <w:rPr>
                <w:rFonts w:ascii="Times New Roman" w:hAnsi="Times New Roman" w:cs="Times New Roman"/>
                <w:kern w:val="0"/>
                <w:szCs w:val="21"/>
              </w:rPr>
              <w:t>12</w:t>
            </w:r>
          </w:p>
        </w:tc>
      </w:tr>
      <w:tr w14:paraId="7AE19662">
        <w:tblPrEx>
          <w:tblCellMar>
            <w:top w:w="0" w:type="dxa"/>
            <w:left w:w="108" w:type="dxa"/>
            <w:bottom w:w="0" w:type="dxa"/>
            <w:right w:w="108" w:type="dxa"/>
          </w:tblCellMar>
        </w:tblPrEx>
        <w:trPr>
          <w:trHeight w:val="680" w:hRule="exact"/>
          <w:jc w:val="center"/>
        </w:trPr>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14:paraId="136DFA70">
            <w:pPr>
              <w:jc w:val="right"/>
              <w:rPr>
                <w:rFonts w:ascii="Times New Roman" w:hAnsi="Times New Roman" w:cs="Times New Roman"/>
                <w:kern w:val="0"/>
                <w:szCs w:val="21"/>
              </w:rPr>
            </w:pPr>
            <w:r>
              <w:rPr>
                <w:rFonts w:ascii="Times New Roman" w:hAnsi="Times New Roman" w:cs="Times New Roman"/>
                <w:color w:val="000000"/>
                <w:szCs w:val="21"/>
              </w:rPr>
              <w:t>26.90</w:t>
            </w: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14:paraId="30385DA2">
            <w:pPr>
              <w:jc w:val="right"/>
              <w:rPr>
                <w:rFonts w:ascii="Times New Roman" w:hAnsi="Times New Roman" w:cs="Times New Roman"/>
                <w:kern w:val="0"/>
                <w:szCs w:val="21"/>
              </w:rPr>
            </w:pP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14:paraId="4CD04C28">
            <w:pPr>
              <w:jc w:val="right"/>
              <w:rPr>
                <w:rFonts w:ascii="Times New Roman" w:hAnsi="Times New Roman" w:cs="Times New Roman"/>
                <w:kern w:val="0"/>
                <w:szCs w:val="21"/>
              </w:rPr>
            </w:pPr>
            <w:r>
              <w:rPr>
                <w:rFonts w:ascii="Times New Roman" w:hAnsi="Times New Roman" w:cs="Times New Roman"/>
                <w:kern w:val="0"/>
                <w:szCs w:val="21"/>
              </w:rPr>
              <w:t>8.40</w:t>
            </w: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14:paraId="4F9F9F8E">
            <w:pPr>
              <w:jc w:val="right"/>
              <w:rPr>
                <w:rFonts w:ascii="Times New Roman" w:hAnsi="Times New Roman" w:cs="Times New Roman"/>
                <w:kern w:val="0"/>
                <w:szCs w:val="21"/>
              </w:rPr>
            </w:pPr>
          </w:p>
        </w:tc>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38D4DFD">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8.40</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410EF6A3">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18.50</w:t>
            </w: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14:paraId="7989472C">
            <w:pPr>
              <w:jc w:val="right"/>
              <w:rPr>
                <w:rFonts w:ascii="Times New Roman" w:hAnsi="Times New Roman" w:cs="Times New Roman"/>
                <w:kern w:val="0"/>
                <w:szCs w:val="21"/>
              </w:rPr>
            </w:pPr>
            <w:r>
              <w:rPr>
                <w:rFonts w:ascii="Times New Roman" w:hAnsi="Times New Roman" w:cs="Times New Roman"/>
                <w:color w:val="000000"/>
                <w:szCs w:val="21"/>
              </w:rPr>
              <w:t>3.28</w:t>
            </w: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14:paraId="5DB98187">
            <w:pPr>
              <w:jc w:val="right"/>
              <w:rPr>
                <w:rFonts w:ascii="Times New Roman" w:hAnsi="Times New Roman" w:cs="Times New Roman"/>
                <w:kern w:val="0"/>
                <w:szCs w:val="21"/>
              </w:rPr>
            </w:pP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14:paraId="0C63AF18">
            <w:pPr>
              <w:jc w:val="right"/>
              <w:rPr>
                <w:rFonts w:ascii="Times New Roman" w:hAnsi="Times New Roman" w:cs="Times New Roman"/>
                <w:kern w:val="0"/>
                <w:szCs w:val="21"/>
              </w:rPr>
            </w:pP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14:paraId="03132DC7">
            <w:pPr>
              <w:jc w:val="right"/>
              <w:rPr>
                <w:rFonts w:ascii="Times New Roman" w:hAnsi="Times New Roman" w:cs="Times New Roman"/>
                <w:kern w:val="0"/>
                <w:szCs w:val="21"/>
              </w:rPr>
            </w:pPr>
          </w:p>
        </w:tc>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FF12ADA">
            <w:pPr>
              <w:jc w:val="right"/>
              <w:rPr>
                <w:rFonts w:ascii="Times New Roman" w:hAnsi="Times New Roman" w:cs="Times New Roman"/>
                <w:kern w:val="0"/>
                <w:szCs w:val="21"/>
              </w:rPr>
            </w:pPr>
          </w:p>
        </w:tc>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3C7B9C88">
            <w:pPr>
              <w:jc w:val="right"/>
              <w:rPr>
                <w:rFonts w:ascii="Times New Roman" w:hAnsi="Times New Roman" w:cs="Times New Roman"/>
                <w:kern w:val="0"/>
                <w:szCs w:val="21"/>
              </w:rPr>
            </w:pPr>
            <w:r>
              <w:rPr>
                <w:rFonts w:ascii="Times New Roman" w:hAnsi="Times New Roman" w:cs="Times New Roman"/>
                <w:color w:val="000000"/>
                <w:szCs w:val="21"/>
              </w:rPr>
              <w:t>3.28</w:t>
            </w:r>
          </w:p>
        </w:tc>
      </w:tr>
      <w:tr w14:paraId="1B73A106">
        <w:tblPrEx>
          <w:tblCellMar>
            <w:top w:w="0" w:type="dxa"/>
            <w:left w:w="108" w:type="dxa"/>
            <w:bottom w:w="0" w:type="dxa"/>
            <w:right w:w="108" w:type="dxa"/>
          </w:tblCellMar>
        </w:tblPrEx>
        <w:trPr>
          <w:trHeight w:val="680" w:hRule="exact"/>
          <w:jc w:val="center"/>
        </w:trPr>
        <w:tc>
          <w:tcPr>
            <w:tcW w:w="5000" w:type="pct"/>
            <w:gridSpan w:val="12"/>
            <w:tcBorders>
              <w:top w:val="single" w:color="auto" w:sz="4" w:space="0"/>
              <w:left w:val="nil"/>
              <w:bottom w:val="nil"/>
              <w:right w:val="nil"/>
            </w:tcBorders>
            <w:shd w:val="clear" w:color="auto" w:fill="auto"/>
            <w:vAlign w:val="center"/>
          </w:tcPr>
          <w:p w14:paraId="57A1D9A1">
            <w:pPr>
              <w:pStyle w:val="12"/>
              <w:rPr>
                <w:rFonts w:ascii="Times New Roman" w:hAnsi="Times New Roman" w:cs="Times New Roman" w:eastAsiaTheme="minorEastAsia"/>
                <w:sz w:val="21"/>
                <w:szCs w:val="21"/>
              </w:rPr>
            </w:pPr>
            <w:r>
              <w:rPr>
                <w:rFonts w:ascii="Times New Roman" w:hAnsi="Times New Roman" w:cs="Times New Roman" w:eastAsiaTheme="minorEastAsia"/>
                <w:sz w:val="21"/>
                <w:szCs w:val="21"/>
              </w:rPr>
              <w:t>注：本表反映部门本年度</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三公</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经费支出预决算情况。其中，预算数为</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三公</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经费全年预算数，反映按规定程序调整后的预算数；决算数是包括当年一般公共预算财政拨款和以前年度结转资金安排的实际支出。</w:t>
            </w:r>
          </w:p>
          <w:p w14:paraId="200DF91D">
            <w:pPr>
              <w:jc w:val="right"/>
              <w:rPr>
                <w:rFonts w:ascii="Times New Roman" w:hAnsi="Times New Roman" w:cs="Times New Roman"/>
                <w:color w:val="000000"/>
                <w:szCs w:val="21"/>
              </w:rPr>
            </w:pPr>
          </w:p>
        </w:tc>
      </w:tr>
    </w:tbl>
    <w:p w14:paraId="057720CC">
      <w:pPr>
        <w:pStyle w:val="12"/>
        <w:rPr>
          <w:rFonts w:hint="eastAsia" w:asciiTheme="minorEastAsia" w:hAnsiTheme="minorEastAsia" w:eastAsiaTheme="minorEastAsia" w:cstheme="minorEastAsia"/>
          <w:sz w:val="21"/>
          <w:szCs w:val="21"/>
        </w:rPr>
      </w:pPr>
    </w:p>
    <w:p w14:paraId="712EB248">
      <w:pPr>
        <w:pStyle w:val="12"/>
        <w:rPr>
          <w:rFonts w:hint="eastAsia" w:asciiTheme="minorEastAsia" w:hAnsiTheme="minorEastAsia" w:eastAsiaTheme="minorEastAsia" w:cstheme="minorEastAsia"/>
          <w:sz w:val="21"/>
          <w:szCs w:val="21"/>
        </w:rPr>
      </w:pPr>
    </w:p>
    <w:p w14:paraId="66C8BE99">
      <w:pPr>
        <w:pStyle w:val="12"/>
        <w:rPr>
          <w:rFonts w:hint="eastAsia" w:cs="宋体" w:asciiTheme="minorEastAsia" w:hAnsiTheme="minorEastAsia"/>
        </w:rPr>
      </w:pPr>
    </w:p>
    <w:p w14:paraId="6564FD80">
      <w:pPr>
        <w:pStyle w:val="12"/>
        <w:rPr>
          <w:rFonts w:hint="eastAsia" w:cs="宋体" w:asciiTheme="minorEastAsia" w:hAnsiTheme="minorEastAsia"/>
        </w:rPr>
        <w:sectPr>
          <w:pgSz w:w="16838" w:h="11906" w:orient="landscape"/>
          <w:pgMar w:top="720" w:right="720" w:bottom="720" w:left="720" w:header="851" w:footer="992" w:gutter="0"/>
          <w:cols w:space="425" w:num="1"/>
          <w:docGrid w:type="lines" w:linePitch="312" w:charSpace="0"/>
        </w:sectPr>
      </w:pPr>
    </w:p>
    <w:p w14:paraId="144EDF98">
      <w:pPr>
        <w:pStyle w:val="12"/>
        <w:jc w:val="center"/>
        <w:rPr>
          <w:rFonts w:hint="eastAsia" w:asciiTheme="minorEastAsia" w:hAnsiTheme="minorEastAsia" w:eastAsiaTheme="minorEastAsia"/>
          <w:sz w:val="72"/>
          <w:szCs w:val="72"/>
        </w:rPr>
      </w:pPr>
    </w:p>
    <w:p w14:paraId="045C561A">
      <w:pPr>
        <w:pStyle w:val="12"/>
        <w:jc w:val="center"/>
        <w:rPr>
          <w:rFonts w:hint="eastAsia" w:asciiTheme="minorEastAsia" w:hAnsiTheme="minorEastAsia" w:eastAsiaTheme="minorEastAsia"/>
          <w:sz w:val="72"/>
          <w:szCs w:val="72"/>
        </w:rPr>
      </w:pPr>
    </w:p>
    <w:p w14:paraId="19EAD5F2">
      <w:pPr>
        <w:pStyle w:val="12"/>
        <w:jc w:val="center"/>
        <w:rPr>
          <w:rFonts w:hint="eastAsia" w:asciiTheme="minorEastAsia" w:hAnsiTheme="minorEastAsia" w:eastAsiaTheme="minorEastAsia"/>
          <w:sz w:val="72"/>
          <w:szCs w:val="72"/>
        </w:rPr>
      </w:pPr>
    </w:p>
    <w:p w14:paraId="25E612F4">
      <w:pPr>
        <w:pStyle w:val="12"/>
        <w:jc w:val="center"/>
        <w:rPr>
          <w:rFonts w:hint="eastAsia" w:asciiTheme="minorEastAsia" w:hAnsiTheme="minorEastAsia" w:eastAsiaTheme="minorEastAsia"/>
          <w:sz w:val="72"/>
          <w:szCs w:val="72"/>
        </w:rPr>
      </w:pPr>
    </w:p>
    <w:p w14:paraId="7A98E83C">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96AFE3A">
      <w:pPr>
        <w:pStyle w:val="12"/>
        <w:jc w:val="center"/>
        <w:rPr>
          <w:rFonts w:hint="eastAsia" w:ascii="方正小标宋_GBK" w:hAnsi="方正小标宋_GBK" w:eastAsia="方正小标宋_GBK" w:cs="方正小标宋_GBK"/>
          <w:sz w:val="72"/>
          <w:szCs w:val="72"/>
        </w:rPr>
      </w:pPr>
    </w:p>
    <w:p w14:paraId="35FC2A8D">
      <w:pPr>
        <w:widowControl/>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2022年度部门决算情况说明</w:t>
      </w:r>
    </w:p>
    <w:p w14:paraId="7DF0AE1E">
      <w:pPr>
        <w:pStyle w:val="2"/>
        <w:jc w:val="center"/>
        <w:rPr>
          <w:rFonts w:hint="eastAsia" w:ascii="方正小标宋_GBK" w:hAnsi="方正小标宋_GBK" w:eastAsia="方正小标宋_GBK" w:cs="方正小标宋_GBK"/>
          <w:sz w:val="72"/>
          <w:szCs w:val="72"/>
        </w:rPr>
      </w:pPr>
    </w:p>
    <w:p w14:paraId="61DCA283">
      <w:pPr>
        <w:pStyle w:val="3"/>
        <w:jc w:val="center"/>
        <w:rPr>
          <w:sz w:val="72"/>
          <w:szCs w:val="72"/>
        </w:rPr>
      </w:pPr>
    </w:p>
    <w:p w14:paraId="2326024B">
      <w:pPr>
        <w:pStyle w:val="3"/>
        <w:jc w:val="center"/>
        <w:rPr>
          <w:sz w:val="72"/>
          <w:szCs w:val="72"/>
        </w:rPr>
      </w:pPr>
    </w:p>
    <w:p w14:paraId="36F56488">
      <w:pPr>
        <w:widowControl/>
        <w:jc w:val="center"/>
        <w:rPr>
          <w:rFonts w:hint="eastAsia" w:asciiTheme="minorEastAsia" w:hAnsiTheme="minorEastAsia"/>
          <w:b/>
          <w:sz w:val="72"/>
          <w:szCs w:val="72"/>
        </w:rPr>
      </w:pPr>
      <w:r>
        <w:rPr>
          <w:rFonts w:asciiTheme="minorEastAsia" w:hAnsiTheme="minorEastAsia"/>
          <w:sz w:val="72"/>
          <w:szCs w:val="72"/>
        </w:rPr>
        <w:br w:type="page"/>
      </w:r>
    </w:p>
    <w:p w14:paraId="46A9C1B3">
      <w:pPr>
        <w:pStyle w:val="12"/>
        <w:spacing w:line="600" w:lineRule="exact"/>
        <w:ind w:firstLine="640" w:firstLineChars="200"/>
        <w:rPr>
          <w:rFonts w:hint="eastAsia" w:hAnsi="黑体"/>
          <w:bCs/>
          <w:sz w:val="32"/>
          <w:szCs w:val="32"/>
        </w:rPr>
      </w:pPr>
      <w:r>
        <w:rPr>
          <w:rFonts w:hint="eastAsia" w:hAnsi="黑体"/>
          <w:bCs/>
          <w:sz w:val="32"/>
          <w:szCs w:val="32"/>
        </w:rPr>
        <w:t>一、收入支出决算总体情况说明</w:t>
      </w:r>
    </w:p>
    <w:p w14:paraId="349409B7">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2022年度收、支总计3175.05万元。与上年相比，增加155.86万元，增长5.16%，主要是因为</w:t>
      </w:r>
      <w:r>
        <w:rPr>
          <w:rFonts w:hint="eastAsia" w:ascii="Times New Roman" w:hAnsi="Times New Roman" w:eastAsia="仿宋_GB2312"/>
          <w:sz w:val="32"/>
          <w:szCs w:val="32"/>
          <w:lang w:val="zh-CN"/>
        </w:rPr>
        <w:t>人员经费增加。</w:t>
      </w:r>
    </w:p>
    <w:p w14:paraId="6F4A864B">
      <w:pPr>
        <w:pStyle w:val="12"/>
        <w:spacing w:line="600" w:lineRule="exact"/>
        <w:ind w:firstLine="640" w:firstLineChars="200"/>
        <w:rPr>
          <w:rFonts w:hint="eastAsia" w:hAnsi="黑体"/>
          <w:bCs/>
          <w:sz w:val="32"/>
          <w:szCs w:val="32"/>
        </w:rPr>
      </w:pPr>
      <w:r>
        <w:rPr>
          <w:rFonts w:hint="eastAsia" w:hAnsi="黑体"/>
          <w:bCs/>
          <w:sz w:val="32"/>
          <w:szCs w:val="32"/>
        </w:rPr>
        <w:t>二、收入决算情况说明</w:t>
      </w:r>
    </w:p>
    <w:p w14:paraId="134B4C7A">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2022年度收入合计3175.05万元，其中：财政拨款收入3175.05万元，占100%；上级补助收入0万元，占0%；事业收入0万元，占0%；经营收入0万元，占0%；附属单位上缴收入0万元，占0%；其他收入0万元，占0%。</w:t>
      </w:r>
    </w:p>
    <w:p w14:paraId="64317A9F">
      <w:pPr>
        <w:pStyle w:val="12"/>
        <w:spacing w:line="600" w:lineRule="exact"/>
        <w:ind w:firstLine="640" w:firstLineChars="200"/>
        <w:rPr>
          <w:rFonts w:hint="eastAsia" w:hAnsi="黑体"/>
          <w:bCs/>
          <w:sz w:val="32"/>
          <w:szCs w:val="32"/>
        </w:rPr>
      </w:pPr>
      <w:r>
        <w:rPr>
          <w:rFonts w:hint="eastAsia" w:hAnsi="黑体"/>
          <w:bCs/>
          <w:sz w:val="32"/>
          <w:szCs w:val="32"/>
        </w:rPr>
        <w:t>三、支出决算情况说明</w:t>
      </w:r>
    </w:p>
    <w:p w14:paraId="79A20A6D">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2022年度支出合计3175.05万元，其中：基本支出2328.33万元，占73.33%；项目支出846.72万元，占26.67%；上缴上级支出0万元，占0%；经营支出0万元，占0%；对附属单位补助支出0万元，占0%。</w:t>
      </w:r>
    </w:p>
    <w:p w14:paraId="322D4AB4">
      <w:pPr>
        <w:pStyle w:val="12"/>
        <w:spacing w:line="600" w:lineRule="exact"/>
        <w:ind w:firstLine="640" w:firstLineChars="200"/>
        <w:rPr>
          <w:rFonts w:hint="eastAsia" w:hAnsi="黑体"/>
          <w:bCs/>
          <w:sz w:val="32"/>
          <w:szCs w:val="32"/>
        </w:rPr>
      </w:pPr>
      <w:r>
        <w:rPr>
          <w:rFonts w:hint="eastAsia" w:hAnsi="黑体"/>
          <w:bCs/>
          <w:sz w:val="32"/>
          <w:szCs w:val="32"/>
        </w:rPr>
        <w:t>四、财政拨款收入支出决算总体情况说明</w:t>
      </w:r>
    </w:p>
    <w:p w14:paraId="20B166EA">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2022年度财政拨款收、支总计3175.05万元，与上年相比，增加155.86万元，增长5.16%，主要是因为</w:t>
      </w:r>
      <w:r>
        <w:rPr>
          <w:rFonts w:hint="eastAsia" w:ascii="Times New Roman" w:hAnsi="Times New Roman" w:eastAsia="仿宋_GB2312"/>
          <w:sz w:val="32"/>
          <w:szCs w:val="32"/>
          <w:lang w:val="zh-CN"/>
        </w:rPr>
        <w:t>人员经费增加。</w:t>
      </w:r>
    </w:p>
    <w:p w14:paraId="47B6E3E2">
      <w:pPr>
        <w:pStyle w:val="12"/>
        <w:spacing w:line="600" w:lineRule="exact"/>
        <w:ind w:firstLine="640" w:firstLineChars="200"/>
        <w:rPr>
          <w:rFonts w:hint="eastAsia" w:hAnsi="黑体"/>
          <w:bCs/>
          <w:sz w:val="32"/>
          <w:szCs w:val="32"/>
        </w:rPr>
      </w:pPr>
      <w:r>
        <w:rPr>
          <w:rFonts w:hint="eastAsia" w:hAnsi="黑体"/>
          <w:bCs/>
          <w:sz w:val="32"/>
          <w:szCs w:val="32"/>
        </w:rPr>
        <w:t>五、一般公共预算财政拨款支出决算情况说明</w:t>
      </w:r>
    </w:p>
    <w:p w14:paraId="47679B1D">
      <w:pPr>
        <w:pStyle w:val="12"/>
        <w:spacing w:line="60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（一）财政拨款支出决算总体情况</w:t>
      </w:r>
    </w:p>
    <w:p w14:paraId="4DE8FB1E">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2022年度财政拨款支出3175.05万元，占本年支出合计的100%，与上年相比，财政拨款支出增加155.86万元，增长5.16%，主要是因为</w:t>
      </w:r>
      <w:r>
        <w:rPr>
          <w:rFonts w:hint="eastAsia" w:ascii="Times New Roman" w:hAnsi="Times New Roman" w:eastAsia="仿宋_GB2312"/>
          <w:sz w:val="32"/>
          <w:szCs w:val="32"/>
          <w:lang w:val="zh-CN"/>
        </w:rPr>
        <w:t>人员经费增加。</w:t>
      </w:r>
    </w:p>
    <w:p w14:paraId="66475BE3">
      <w:pPr>
        <w:pStyle w:val="12"/>
        <w:spacing w:line="600" w:lineRule="exact"/>
        <w:ind w:firstLine="480" w:firstLineChars="150"/>
        <w:rPr>
          <w:rFonts w:hint="eastAsia" w:ascii="楷体" w:hAnsi="楷体" w:eastAsia="楷体" w:cs="楷体"/>
          <w:bCs/>
          <w:sz w:val="32"/>
          <w:szCs w:val="32"/>
        </w:rPr>
      </w:pPr>
      <w:r>
        <w:rPr>
          <w:rFonts w:hint="eastAsia" w:ascii="楷体" w:hAnsi="楷体" w:eastAsia="楷体" w:cs="楷体"/>
          <w:bCs/>
          <w:sz w:val="32"/>
          <w:szCs w:val="32"/>
        </w:rPr>
        <w:t>（二）财政拨款支出决算结构情况</w:t>
      </w:r>
    </w:p>
    <w:p w14:paraId="5AE2FC0C">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支出3175.05万元，主要用于以下方面：一般公共服务（201）支出2556.38万元，占80.51%；社会保障和就业（208）支出471.58万元，占14.85%；卫生健康（210）支出73.69万元，占2.32%；农林水（213）支出53.4万元，占1.68%；金融（217）支出20万元，占0.63%。</w:t>
      </w:r>
    </w:p>
    <w:p w14:paraId="5C426C23">
      <w:pPr>
        <w:pStyle w:val="12"/>
        <w:spacing w:line="60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（三）财政拨款支出决算具体情况</w:t>
      </w:r>
    </w:p>
    <w:p w14:paraId="1F0D55B6">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2022年度财政拨款支出年初预算数为2016.38万元，支出决算数为3175.05万元，完成年初预算的157.46%，其中：</w:t>
      </w:r>
    </w:p>
    <w:p w14:paraId="27CED635">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1、一般公共服务支出（201）财政事务（20106）行政运行（2010601）。</w:t>
      </w:r>
    </w:p>
    <w:p w14:paraId="30BD9611">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年初预算为1425.46万元，支出决算为1783.06万元，完成年初预算的125.09%，决算数大于年初预算数的主要原因是：部分行政运行经费未纳入年初预算，为本年财政追加。</w:t>
      </w:r>
    </w:p>
    <w:p w14:paraId="6C3EECA9">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2、一般公共服务支出（201）财政事务（20106）一般行政管理事务（2010602）。</w:t>
      </w:r>
    </w:p>
    <w:p w14:paraId="40495E26">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年初预算为217万元，支出决算为653.32万元，完成年初预算的301.07%，决算数大于年初预算数的主要原因是：部分项目资金未纳入年初预算，为本年财政追加。</w:t>
      </w:r>
    </w:p>
    <w:p w14:paraId="197E1771">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3、一般公共服务支出（201）财政事务（20106）其他财政事务支出（2010699）。</w:t>
      </w:r>
    </w:p>
    <w:p w14:paraId="176D91F5">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年初预算为80万元，支出决算为120万元，完成年初预算的150%，决算数大于年初预算数的主要原因是：部分项目资金未纳入年初预算，为本年财政追加。</w:t>
      </w:r>
    </w:p>
    <w:p w14:paraId="70B9CB0C">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4、社会保障与就业支出（208）行政事业单位养老支出（20805）机关事业单位基本养老保险缴费支出（2080505）。</w:t>
      </w:r>
    </w:p>
    <w:p w14:paraId="70A383CC">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年初预算为180.74万元，支出决算为422万元，完成年初预算的233.48%，决算数大于年初预算数的主要原因是：财政所人员的机关事业单位基本养老保险缴费由财政局机关缴纳，而预算在各财政所。</w:t>
      </w:r>
    </w:p>
    <w:p w14:paraId="6264821D">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5、社会保障与就业支出（208）抚恤（20808）死亡抚恤（2080801）。</w:t>
      </w:r>
    </w:p>
    <w:p w14:paraId="2A52EF87">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年初预算为0万元，支出决算为22.52万元，由于预算数为0，无法计算百分比，决算数大于年初预算数的主要原因是：本年财政追加预算。</w:t>
      </w:r>
    </w:p>
    <w:p w14:paraId="3C77EB06">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6、社会保障与就业支出（208）财政对其它社会保险基金的补助（20827）财政对失业保险基金的补助（2082701）。</w:t>
      </w:r>
    </w:p>
    <w:p w14:paraId="6D177F84">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年初预算数为7.58万元，支出决算数为7.19万元，完成年初预算的94.85%，决算数小于预算数的主要原因是：预算按调资后的新基数安排，单位是按原基数缴纳，部分预算指标未支出。</w:t>
      </w:r>
    </w:p>
    <w:p w14:paraId="26FC87B5">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7、社会保障与就业支出（208）财政对其它社会保险基金的补助（20827）财政对工伤保险基金的补助（2082702）。</w:t>
      </w:r>
    </w:p>
    <w:p w14:paraId="631B7346">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年初预算数为9.75万元，支出决算数为9.25万元，完成年初预算的94.87%，决算数小于预算数的主要原因是：预算按调资后的新基数安排，单位是按原基数缴纳，部分预算指标未支出。</w:t>
      </w:r>
    </w:p>
    <w:p w14:paraId="0195ECA7">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8、社会保障与就业支出（208）财政对其它社会保险基金的补助（20827）其它财政对社会保险基金的补助（2082799）。</w:t>
      </w:r>
    </w:p>
    <w:p w14:paraId="66D84167">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年初预算数为9.17万元，支出决算数为8.22万元，完成年初预算的</w:t>
      </w:r>
      <w:r>
        <w:rPr>
          <w:rFonts w:hint="eastAsia" w:ascii="Times New Roman" w:hAnsi="Times New Roman" w:eastAsia="仿宋_GB2312"/>
          <w:color w:val="auto"/>
          <w:sz w:val="32"/>
          <w:szCs w:val="32"/>
          <w:highlight w:val="none"/>
        </w:rPr>
        <w:t>89.64%</w:t>
      </w:r>
      <w:r>
        <w:rPr>
          <w:rFonts w:hint="eastAsia" w:ascii="Times New Roman" w:hAnsi="Times New Roman" w:eastAsia="仿宋_GB2312"/>
          <w:sz w:val="32"/>
          <w:szCs w:val="32"/>
        </w:rPr>
        <w:t>，决算数小于预算数的主要原因是：预算按调资后的新基数安排，单位是按原基数缴纳，部分预算指标未支出。</w:t>
      </w:r>
    </w:p>
    <w:p w14:paraId="51CBEF57">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9、社会保障与就业支出（208）财政对其它社会保险基金的补助（20899）其它社会保障和就业支出（2089999）。</w:t>
      </w:r>
    </w:p>
    <w:p w14:paraId="035221C8">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年初预算数为0万元，支出决算数为2.4万元，由于预算数为0，无法计算百分比，决算数大于预算数的主要原因是：本年财政追加预算。</w:t>
      </w:r>
    </w:p>
    <w:p w14:paraId="051593D8">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10、卫生健康支出（210）行政事业单位医疗（21011）行政单位医疗（2101101）。</w:t>
      </w:r>
    </w:p>
    <w:p w14:paraId="64D18EE1">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年初预算为86.68万元，支出决算为73.69万元，完成年初预算的85.01%，决算数小于年初预算数的主要原因是：预算按调资后的新基数安排，单位是按原基数缴纳，部分预算指标未支出。</w:t>
      </w:r>
    </w:p>
    <w:p w14:paraId="6C795736">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11、农木水支出（213）普惠金融发展支出（21308）支持农村金融机构（2130801）。</w:t>
      </w:r>
    </w:p>
    <w:p w14:paraId="3F789003">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年初预算为0万元，支出决算为13.4万元，由于预算数为0，无法计算百分比，决算数大于年初预算数的主要原因是：本年财政追加预算。</w:t>
      </w:r>
    </w:p>
    <w:p w14:paraId="27110121">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12、农木水支出（213）其它农林水支出（21399）其它农林水支出（2139999）。</w:t>
      </w:r>
    </w:p>
    <w:p w14:paraId="5952ADED">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年初预算为0万元，支出决算为40万元，由于预算数为0，无法计算百分比，决算数大于年初预算数的主要原因是：本年财政追加预算。</w:t>
      </w:r>
    </w:p>
    <w:p w14:paraId="312092D4">
      <w:pPr>
        <w:pStyle w:val="12"/>
        <w:numPr>
          <w:ilvl w:val="0"/>
          <w:numId w:val="1"/>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金融支出（217）其他金融支出（21799）其他金融支出（2179999）。      </w:t>
      </w:r>
    </w:p>
    <w:p w14:paraId="47426CEB">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年初预算为0万元，支出决算为20万元，由于预算数为0，无法计算百分比，决算数大于年初预算数的主要原因是：本年财政追加预算。</w:t>
      </w:r>
    </w:p>
    <w:p w14:paraId="60EC19C6">
      <w:pPr>
        <w:pStyle w:val="12"/>
        <w:spacing w:line="600" w:lineRule="exact"/>
        <w:ind w:firstLine="640" w:firstLineChars="200"/>
        <w:rPr>
          <w:rFonts w:hint="eastAsia" w:hAnsi="黑体"/>
          <w:bCs/>
          <w:sz w:val="32"/>
          <w:szCs w:val="32"/>
        </w:rPr>
      </w:pPr>
      <w:r>
        <w:rPr>
          <w:rFonts w:hint="eastAsia" w:hAnsi="黑体"/>
          <w:bCs/>
          <w:sz w:val="32"/>
          <w:szCs w:val="32"/>
        </w:rPr>
        <w:t>六、一般公共预算财政拨款基本支出决算情况说明</w:t>
      </w:r>
    </w:p>
    <w:p w14:paraId="704BE286">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2022年度财政拨款基本支出2328.33万元，其中：</w:t>
      </w:r>
    </w:p>
    <w:p w14:paraId="3F89C8E6">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人员经费2132.16万元，占基本支出的91.57%，主要包括基本工资、津贴补贴、奖金、机关事业单位基本养老保险缴费、职工基本医疗保险缴费、</w:t>
      </w:r>
      <w:r>
        <w:rPr>
          <w:rFonts w:hint="eastAsia" w:ascii="Times New Roman" w:hAnsi="Times New Roman" w:eastAsia="仿宋_GB2312"/>
          <w:color w:val="auto"/>
          <w:sz w:val="32"/>
          <w:szCs w:val="32"/>
        </w:rPr>
        <w:t>其他社会保障缴费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其他工资福利支出、抚恤金、生活补助等。</w:t>
      </w:r>
    </w:p>
    <w:p w14:paraId="1D996ED9">
      <w:pPr>
        <w:pStyle w:val="12"/>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公用经费196.17万元，占基本支出的8.43%，主要包括办公费、印刷费、咨询费、电费、差旅费、维修（护）费、培训费、公务接待费、专用材料费、委托业务费、工会经费、福利费、其他交通费用、其他商品和服务支出等。</w:t>
      </w:r>
    </w:p>
    <w:p w14:paraId="489730DF">
      <w:pPr>
        <w:pStyle w:val="12"/>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14:paraId="5641EC5B">
      <w:pPr>
        <w:pStyle w:val="12"/>
        <w:spacing w:line="600" w:lineRule="exact"/>
        <w:ind w:firstLine="640" w:firstLineChars="200"/>
        <w:rPr>
          <w:rFonts w:hint="eastAsia"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3F6200C6">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2022年度“三公”经费财政拨款支出预算为26.9万元，支出决算为3.28万元，完成预算的12.19%，其中：</w:t>
      </w:r>
    </w:p>
    <w:p w14:paraId="30949ECE">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由于预算数为0，无法计算百分比，决算数与预算数持平的主要原因是无因公出国（境）费支出，与上年相比持平，无增减变化，无变化的主要原因是无因公出国（境）费支出。</w:t>
      </w:r>
    </w:p>
    <w:p w14:paraId="27CDBFEA">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18.5万元，支出决算为3.28万元，完成预算的17.73%，决算数小于年初预算数的主要原因是我单位严格执行八项规定，杜绝同城公务接待费，按永州市事业单位公务接待的规定，做到有公函接待、按标准接待、控制作陪人数，规范接待流程和公务接待报销手续，与上年相比减少11.7万元，减少78.1%，减少的主要原因是在上年基础上更加严厉执行上级有关接待的规定，严格按标准按流程接待。</w:t>
      </w:r>
    </w:p>
    <w:p w14:paraId="6994B373">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由于预算数为0，无法计算百分比，决算数与预算数持平的主要原因是无公务用车购置费支出，与上年相比持平，无增减变化，无变化的主要原因是无公务用车购置费支出。</w:t>
      </w:r>
    </w:p>
    <w:p w14:paraId="1FCBF0C8">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8.4万元，支出决算为0万元，完成预算的0%，决算数小于预算数的主要原因是公车已移交公车平台，本单位本年度无公务用车运行维护费支出，与上年相比减少7.73万元，减少100%，减少的主要原因是公车已移交公车平台，本单位本年度无公务用车运行维护费支出。</w:t>
      </w:r>
    </w:p>
    <w:p w14:paraId="66E8C398">
      <w:pPr>
        <w:pStyle w:val="12"/>
        <w:spacing w:line="600" w:lineRule="exact"/>
        <w:ind w:firstLine="640" w:firstLineChars="200"/>
        <w:rPr>
          <w:rFonts w:hint="eastAsia"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20D12643">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2022年度“三公”经费财政拨款支出决算中，公务接待费支出决算3.28万元，占100%，因公出国（境）费支出决算0万元，占0%，公务用车购置费及运行维护费支出决算0万元，占0%。其中：</w:t>
      </w:r>
    </w:p>
    <w:p w14:paraId="6C7CF425">
      <w:pPr>
        <w:pStyle w:val="12"/>
        <w:spacing w:line="600" w:lineRule="exact"/>
        <w:ind w:firstLine="640" w:firstLineChars="200"/>
        <w:rPr>
          <w:rFonts w:hint="eastAsia" w:ascii="楷体" w:hAnsi="楷体" w:eastAsia="仿宋_GB2312" w:cs="楷体"/>
          <w:b/>
          <w:bCs/>
          <w:i/>
          <w:color w:val="auto"/>
          <w:sz w:val="32"/>
          <w:szCs w:val="32"/>
        </w:rPr>
      </w:pPr>
      <w:r>
        <w:rPr>
          <w:rFonts w:hint="eastAsia" w:ascii="Times New Roman" w:hAnsi="Times New Roman" w:eastAsia="仿宋_GB2312"/>
          <w:sz w:val="32"/>
          <w:szCs w:val="32"/>
        </w:rPr>
        <w:t>1、因公出国（境）费支出决算为0万元，全年安排因公出国（境）团组0个，累计0人次。</w:t>
      </w:r>
    </w:p>
    <w:p w14:paraId="7EDD7709">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2、公务接待费支出决算为3.28万元，全年共接待来访团组20多个、来宾100多人次，主要是招商引资及省市及兄弟市县检查、调研发生的接待支出。</w:t>
      </w:r>
    </w:p>
    <w:p w14:paraId="4DE51216">
      <w:pPr>
        <w:spacing w:line="600" w:lineRule="exact"/>
        <w:ind w:firstLine="640" w:firstLineChars="200"/>
        <w:rPr>
          <w:rFonts w:hint="eastAsia"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3、公务用车购置费及运行维护费支出决算为0万元，其中：公务用车购置费0万元，更新公务用车0辆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公务用车运行维护费0万元，截止2022年12月31日，我单位开支财政拨款的公务用车保有量为0辆。</w:t>
      </w:r>
    </w:p>
    <w:p w14:paraId="6024FB01">
      <w:pPr>
        <w:pStyle w:val="12"/>
        <w:spacing w:line="600" w:lineRule="exact"/>
        <w:ind w:firstLine="640" w:firstLineChars="200"/>
        <w:rPr>
          <w:rFonts w:hint="eastAsia" w:hAnsi="黑体"/>
          <w:bCs/>
          <w:sz w:val="32"/>
          <w:szCs w:val="32"/>
        </w:rPr>
      </w:pPr>
      <w:r>
        <w:rPr>
          <w:rFonts w:hint="eastAsia" w:hAnsi="黑体"/>
          <w:bCs/>
          <w:sz w:val="32"/>
          <w:szCs w:val="32"/>
        </w:rPr>
        <w:t>八、政府性基金预算收入支出决算情况</w:t>
      </w:r>
    </w:p>
    <w:p w14:paraId="089F24DC">
      <w:pPr>
        <w:pStyle w:val="12"/>
        <w:ind w:firstLine="640" w:firstLineChars="200"/>
        <w:rPr>
          <w:rFonts w:ascii="Times New Roman" w:hAnsi="Times New Roman" w:eastAsia="仿宋_GB2312" w:cs="Times New Roman"/>
          <w:i/>
          <w:color w:val="FF0000"/>
          <w:sz w:val="32"/>
          <w:szCs w:val="32"/>
        </w:rPr>
      </w:pPr>
      <w:r>
        <w:rPr>
          <w:rFonts w:ascii="Times New Roman" w:hAnsi="Times New Roman" w:eastAsia="仿宋_GB2312" w:cs="Times New Roman"/>
          <w:sz w:val="32"/>
          <w:szCs w:val="32"/>
        </w:rPr>
        <w:t>2022年度本单位无政府性基金收支。</w:t>
      </w:r>
    </w:p>
    <w:p w14:paraId="42C54513">
      <w:pPr>
        <w:pStyle w:val="12"/>
        <w:spacing w:line="600" w:lineRule="exact"/>
        <w:ind w:firstLine="640" w:firstLineChars="200"/>
        <w:rPr>
          <w:rFonts w:hint="eastAsia" w:hAnsi="黑体"/>
          <w:bCs/>
          <w:sz w:val="32"/>
          <w:szCs w:val="32"/>
        </w:rPr>
      </w:pPr>
      <w:r>
        <w:rPr>
          <w:rFonts w:hint="eastAsia" w:hAnsi="黑体"/>
          <w:bCs/>
          <w:sz w:val="32"/>
          <w:szCs w:val="32"/>
        </w:rPr>
        <w:t>九、关于机关运行经费支出说明</w:t>
      </w:r>
    </w:p>
    <w:p w14:paraId="6440D086">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本部门2022年度机关运行经费支出196.17万元，比年初预算数减少5.43 万元，降低2.69%。主要原因是：部分经费从项目经费列支。</w:t>
      </w:r>
    </w:p>
    <w:p w14:paraId="16CDDA5B">
      <w:pPr>
        <w:pStyle w:val="12"/>
        <w:spacing w:line="600" w:lineRule="exact"/>
        <w:ind w:firstLine="640" w:firstLineChars="200"/>
        <w:rPr>
          <w:rFonts w:hint="eastAsia" w:hAnsi="黑体"/>
          <w:bCs/>
          <w:sz w:val="32"/>
          <w:szCs w:val="32"/>
        </w:rPr>
      </w:pPr>
      <w:r>
        <w:rPr>
          <w:rFonts w:hint="eastAsia" w:hAnsi="黑体"/>
          <w:bCs/>
          <w:sz w:val="32"/>
          <w:szCs w:val="32"/>
        </w:rPr>
        <w:t>十、一般性支出情况说明</w:t>
      </w:r>
    </w:p>
    <w:p w14:paraId="05B48F32">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本部门开支会议费0万元，未开展会议，人数0人；训费1.62万元，用于开展事业编制人员及会计人员年度继续教育培训，人数166人，内容为专业课及公需课网络培训；未举办节庆、晚会、论坛、赛事活动，开支0万元。</w:t>
      </w:r>
    </w:p>
    <w:p w14:paraId="3781AF7C">
      <w:pPr>
        <w:pStyle w:val="12"/>
        <w:spacing w:line="600" w:lineRule="exact"/>
        <w:ind w:firstLine="640" w:firstLineChars="200"/>
        <w:rPr>
          <w:rFonts w:hint="eastAsia" w:hAnsi="黑体"/>
          <w:bCs/>
          <w:sz w:val="32"/>
          <w:szCs w:val="32"/>
        </w:rPr>
      </w:pPr>
      <w:r>
        <w:rPr>
          <w:rFonts w:hint="eastAsia" w:hAnsi="黑体"/>
          <w:bCs/>
          <w:sz w:val="32"/>
          <w:szCs w:val="32"/>
        </w:rPr>
        <w:t>十一、关于政府采购支出说明</w:t>
      </w:r>
    </w:p>
    <w:p w14:paraId="31F2E88B">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本部门2022年度政府采购支出总额0万元，其中：政府采购货物支出0 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p>
    <w:p w14:paraId="3C31744E">
      <w:pPr>
        <w:pStyle w:val="12"/>
        <w:spacing w:line="600" w:lineRule="exact"/>
        <w:ind w:firstLine="640" w:firstLineChars="200"/>
        <w:rPr>
          <w:rFonts w:hint="eastAsia" w:hAnsi="黑体"/>
          <w:bCs/>
          <w:sz w:val="32"/>
          <w:szCs w:val="32"/>
        </w:rPr>
      </w:pPr>
      <w:r>
        <w:rPr>
          <w:rFonts w:hint="eastAsia" w:hAnsi="黑体"/>
          <w:bCs/>
          <w:sz w:val="32"/>
          <w:szCs w:val="32"/>
        </w:rPr>
        <w:t>十二、关于国有资产占用情况说明</w:t>
      </w:r>
    </w:p>
    <w:p w14:paraId="0836F797">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截至2022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14:paraId="348906F4">
      <w:pPr>
        <w:pStyle w:val="12"/>
        <w:spacing w:line="600" w:lineRule="exact"/>
        <w:ind w:firstLine="640" w:firstLineChars="200"/>
        <w:rPr>
          <w:rFonts w:hint="eastAsia" w:hAnsi="黑体"/>
          <w:bCs/>
          <w:sz w:val="32"/>
          <w:szCs w:val="32"/>
        </w:rPr>
      </w:pPr>
      <w:r>
        <w:rPr>
          <w:rFonts w:hint="eastAsia" w:hAnsi="黑体"/>
          <w:bCs/>
          <w:sz w:val="32"/>
          <w:szCs w:val="32"/>
        </w:rPr>
        <w:t>十三、关于2022年度预算绩效情况的说明</w:t>
      </w:r>
    </w:p>
    <w:p w14:paraId="0F895ECD">
      <w:pPr>
        <w:pStyle w:val="12"/>
        <w:ind w:firstLine="640" w:firstLineChars="200"/>
        <w:rPr>
          <w:rFonts w:hint="eastAsia" w:ascii="Times New Roman" w:hAnsi="Times New Roman" w:eastAsia="仿宋_GB2312"/>
          <w:sz w:val="32"/>
          <w:szCs w:val="32"/>
          <w:highlight w:val="yellow"/>
          <w:lang w:val="en-US" w:eastAsia="zh-CN"/>
        </w:rPr>
      </w:pPr>
      <w:r>
        <w:rPr>
          <w:rFonts w:eastAsia="仿宋_GB2312"/>
          <w:bCs/>
          <w:kern w:val="0"/>
          <w:sz w:val="32"/>
          <w:szCs w:val="32"/>
        </w:rPr>
        <w:t>纳入</w:t>
      </w:r>
      <w:r>
        <w:rPr>
          <w:rFonts w:hint="eastAsia" w:eastAsia="仿宋_GB2312"/>
          <w:bCs/>
          <w:kern w:val="0"/>
          <w:sz w:val="32"/>
          <w:szCs w:val="32"/>
        </w:rPr>
        <w:t>202</w:t>
      </w:r>
      <w:r>
        <w:rPr>
          <w:rFonts w:hint="eastAsia" w:eastAsia="仿宋_GB2312"/>
          <w:bCs/>
          <w:kern w:val="0"/>
          <w:sz w:val="32"/>
          <w:szCs w:val="32"/>
          <w:lang w:val="en-US" w:eastAsia="zh-CN"/>
        </w:rPr>
        <w:t>2</w:t>
      </w:r>
      <w:r>
        <w:rPr>
          <w:rFonts w:eastAsia="仿宋_GB2312"/>
          <w:bCs/>
          <w:kern w:val="0"/>
          <w:sz w:val="32"/>
          <w:szCs w:val="32"/>
        </w:rPr>
        <w:t>年部门整体支出绩效目标的金额为</w:t>
      </w:r>
      <w:r>
        <w:rPr>
          <w:rFonts w:hint="eastAsia" w:eastAsia="仿宋_GB2312"/>
          <w:sz w:val="32"/>
          <w:szCs w:val="32"/>
          <w:lang w:val="en-US" w:eastAsia="zh-CN"/>
        </w:rPr>
        <w:t>3171.05</w:t>
      </w:r>
      <w:r>
        <w:rPr>
          <w:rFonts w:eastAsia="仿宋_GB2312"/>
          <w:bCs/>
          <w:kern w:val="0"/>
          <w:sz w:val="32"/>
          <w:szCs w:val="32"/>
        </w:rPr>
        <w:t>万元，其中，基本支出</w:t>
      </w:r>
      <w:r>
        <w:rPr>
          <w:rFonts w:hint="eastAsia" w:ascii="Times New Roman" w:hAnsi="Times New Roman" w:eastAsia="仿宋_GB2312"/>
          <w:sz w:val="32"/>
          <w:szCs w:val="32"/>
        </w:rPr>
        <w:t>2328.33</w:t>
      </w:r>
      <w:r>
        <w:rPr>
          <w:rFonts w:eastAsia="仿宋_GB2312"/>
          <w:bCs/>
          <w:kern w:val="0"/>
          <w:sz w:val="32"/>
          <w:szCs w:val="32"/>
        </w:rPr>
        <w:t>万元，项目支出</w:t>
      </w:r>
      <w:r>
        <w:rPr>
          <w:rFonts w:hint="eastAsia" w:ascii="Times New Roman" w:hAnsi="Times New Roman" w:eastAsia="仿宋_GB2312"/>
          <w:sz w:val="32"/>
          <w:szCs w:val="32"/>
        </w:rPr>
        <w:t>846.72</w:t>
      </w:r>
      <w:r>
        <w:rPr>
          <w:rFonts w:eastAsia="仿宋_GB2312"/>
          <w:bCs/>
          <w:kern w:val="0"/>
          <w:sz w:val="32"/>
          <w:szCs w:val="32"/>
        </w:rPr>
        <w:t>万元，</w:t>
      </w:r>
      <w:r>
        <w:rPr>
          <w:rFonts w:hint="eastAsia" w:eastAsia="仿宋_GB2312"/>
          <w:bCs/>
          <w:kern w:val="0"/>
          <w:sz w:val="32"/>
          <w:szCs w:val="32"/>
          <w:highlight w:val="none"/>
          <w:lang w:val="en-US" w:eastAsia="zh-CN"/>
        </w:rPr>
        <w:t>本年度本部门无重点项目支出</w:t>
      </w:r>
      <w:r>
        <w:rPr>
          <w:rFonts w:hint="eastAsia" w:eastAsia="仿宋_GB2312" w:cs="Times New Roman"/>
          <w:bCs/>
          <w:kern w:val="0"/>
          <w:sz w:val="32"/>
          <w:szCs w:val="32"/>
          <w:lang w:eastAsia="zh-CN"/>
        </w:rPr>
        <w:t>，</w:t>
      </w:r>
      <w:r>
        <w:rPr>
          <w:rFonts w:hint="eastAsia" w:eastAsia="仿宋_GB2312"/>
          <w:bCs/>
          <w:kern w:val="0"/>
          <w:sz w:val="32"/>
          <w:szCs w:val="32"/>
          <w:highlight w:val="none"/>
          <w:lang w:val="en-US" w:eastAsia="zh-CN"/>
        </w:rPr>
        <w:t>为常规性项目开支，具体内容</w:t>
      </w:r>
      <w:r>
        <w:rPr>
          <w:rFonts w:hint="eastAsia" w:ascii="Times New Roman" w:hAnsi="Times New Roman" w:eastAsia="仿宋_GB2312"/>
          <w:sz w:val="32"/>
          <w:szCs w:val="32"/>
          <w:highlight w:val="none"/>
        </w:rPr>
        <w:t>详见附件</w:t>
      </w:r>
      <w:r>
        <w:rPr>
          <w:rFonts w:hint="eastAsia" w:ascii="Times New Roman" w:hAnsi="Times New Roman" w:eastAsia="仿宋_GB2312"/>
          <w:sz w:val="32"/>
          <w:szCs w:val="32"/>
          <w:highlight w:val="none"/>
          <w:lang w:val="en-US" w:eastAsia="zh-CN"/>
        </w:rPr>
        <w:t>。</w:t>
      </w:r>
    </w:p>
    <w:p w14:paraId="0F93C212">
      <w:pP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br w:type="page"/>
      </w:r>
    </w:p>
    <w:p w14:paraId="45505AB9">
      <w:pPr>
        <w:pStyle w:val="12"/>
        <w:jc w:val="center"/>
        <w:rPr>
          <w:rFonts w:hint="eastAsia" w:ascii="方正小标宋_GBK" w:hAnsi="方正小标宋_GBK" w:eastAsia="方正小标宋_GBK" w:cs="方正小标宋_GBK"/>
          <w:sz w:val="72"/>
          <w:szCs w:val="72"/>
        </w:rPr>
      </w:pPr>
    </w:p>
    <w:p w14:paraId="73F7237C">
      <w:pPr>
        <w:pStyle w:val="12"/>
        <w:jc w:val="center"/>
        <w:rPr>
          <w:rFonts w:hint="eastAsia" w:ascii="方正小标宋_GBK" w:hAnsi="方正小标宋_GBK" w:eastAsia="方正小标宋_GBK" w:cs="方正小标宋_GBK"/>
          <w:sz w:val="72"/>
          <w:szCs w:val="72"/>
        </w:rPr>
      </w:pPr>
    </w:p>
    <w:p w14:paraId="07151DB3">
      <w:pPr>
        <w:pStyle w:val="12"/>
        <w:jc w:val="center"/>
        <w:rPr>
          <w:rFonts w:hint="eastAsia" w:ascii="方正小标宋_GBK" w:hAnsi="方正小标宋_GBK" w:eastAsia="方正小标宋_GBK" w:cs="方正小标宋_GBK"/>
          <w:sz w:val="72"/>
          <w:szCs w:val="72"/>
        </w:rPr>
      </w:pPr>
    </w:p>
    <w:p w14:paraId="7CBA68A8">
      <w:pPr>
        <w:pStyle w:val="12"/>
        <w:jc w:val="center"/>
        <w:rPr>
          <w:rFonts w:hint="eastAsia" w:ascii="方正小标宋_GBK" w:hAnsi="方正小标宋_GBK" w:eastAsia="方正小标宋_GBK" w:cs="方正小标宋_GBK"/>
          <w:sz w:val="72"/>
          <w:szCs w:val="72"/>
        </w:rPr>
      </w:pPr>
    </w:p>
    <w:p w14:paraId="507325E1">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71719E0">
      <w:pPr>
        <w:jc w:val="center"/>
        <w:rPr>
          <w:rFonts w:hint="eastAsia" w:ascii="方正小标宋_GBK" w:hAnsi="方正小标宋_GBK" w:eastAsia="方正小标宋_GBK" w:cs="方正小标宋_GBK"/>
          <w:color w:val="000000"/>
          <w:kern w:val="0"/>
          <w:sz w:val="72"/>
          <w:szCs w:val="72"/>
        </w:rPr>
      </w:pPr>
    </w:p>
    <w:p w14:paraId="4ADCFD9E">
      <w:pPr>
        <w:jc w:val="center"/>
        <w:rPr>
          <w:rFonts w:hint="eastAsia" w:ascii="方正小标宋_GBK" w:hAnsi="方正小标宋_GBK" w:eastAsia="方正小标宋_GBK" w:cs="方正小标宋_GBK"/>
          <w:color w:val="000000"/>
          <w:kern w:val="0"/>
          <w:sz w:val="84"/>
          <w:szCs w:val="84"/>
        </w:rPr>
      </w:pPr>
      <w:r>
        <w:rPr>
          <w:rFonts w:hint="eastAsia" w:ascii="方正小标宋_GBK" w:hAnsi="方正小标宋_GBK" w:eastAsia="方正小标宋_GBK" w:cs="方正小标宋_GBK"/>
          <w:color w:val="000000"/>
          <w:kern w:val="0"/>
          <w:sz w:val="72"/>
          <w:szCs w:val="72"/>
        </w:rPr>
        <w:t>名词解释</w:t>
      </w:r>
    </w:p>
    <w:p w14:paraId="68048FFE">
      <w:pPr>
        <w:pStyle w:val="2"/>
        <w:jc w:val="center"/>
        <w:rPr>
          <w:rFonts w:hint="eastAsia" w:ascii="方正小标宋_GBK" w:hAnsi="方正小标宋_GBK" w:eastAsia="方正小标宋_GBK" w:cs="方正小标宋_GBK"/>
          <w:color w:val="000000"/>
          <w:kern w:val="0"/>
          <w:sz w:val="72"/>
          <w:szCs w:val="72"/>
        </w:rPr>
      </w:pPr>
    </w:p>
    <w:p w14:paraId="57EFB681">
      <w:pPr>
        <w:pStyle w:val="3"/>
        <w:ind w:left="0" w:leftChars="0"/>
        <w:jc w:val="center"/>
        <w:rPr>
          <w:rFonts w:hint="eastAsia" w:ascii="方正小标宋_GBK" w:hAnsi="方正小标宋_GBK" w:eastAsia="方正小标宋_GBK" w:cs="方正小标宋_GBK"/>
          <w:color w:val="000000"/>
          <w:kern w:val="0"/>
          <w:sz w:val="72"/>
          <w:szCs w:val="72"/>
        </w:rPr>
      </w:pPr>
    </w:p>
    <w:p w14:paraId="2066D0CD">
      <w:pPr>
        <w:jc w:val="center"/>
        <w:rPr>
          <w:rFonts w:hint="eastAsia" w:ascii="方正小标宋_GBK" w:hAnsi="方正小标宋_GBK" w:eastAsia="方正小标宋_GBK" w:cs="方正小标宋_GBK"/>
          <w:color w:val="000000"/>
          <w:kern w:val="0"/>
          <w:sz w:val="72"/>
          <w:szCs w:val="72"/>
        </w:rPr>
      </w:pPr>
    </w:p>
    <w:p w14:paraId="35FD963E">
      <w:pPr>
        <w:pStyle w:val="2"/>
        <w:jc w:val="center"/>
        <w:rPr>
          <w:rFonts w:hint="eastAsia" w:ascii="方正小标宋_GBK" w:hAnsi="方正小标宋_GBK" w:eastAsia="方正小标宋_GBK" w:cs="方正小标宋_GBK"/>
          <w:color w:val="000000"/>
          <w:kern w:val="0"/>
          <w:sz w:val="72"/>
          <w:szCs w:val="72"/>
        </w:rPr>
      </w:pPr>
    </w:p>
    <w:p w14:paraId="42DF5E17">
      <w:pPr>
        <w:pStyle w:val="3"/>
        <w:ind w:left="0" w:leftChars="0"/>
        <w:jc w:val="center"/>
        <w:rPr>
          <w:rFonts w:hint="eastAsia" w:ascii="方正小标宋_GBK" w:hAnsi="方正小标宋_GBK" w:eastAsia="方正小标宋_GBK" w:cs="方正小标宋_GBK"/>
          <w:color w:val="000000"/>
          <w:kern w:val="0"/>
          <w:sz w:val="72"/>
          <w:szCs w:val="72"/>
        </w:rPr>
      </w:pPr>
    </w:p>
    <w:p w14:paraId="0B65B206">
      <w:pPr>
        <w:widowControl/>
        <w:jc w:val="center"/>
        <w:rPr>
          <w:rFonts w:hint="eastAsia" w:cs="黑体" w:asciiTheme="minorEastAsia" w:hAnsiTheme="minorEastAsia"/>
          <w:color w:val="000000"/>
          <w:kern w:val="0"/>
          <w:sz w:val="70"/>
          <w:szCs w:val="70"/>
        </w:rPr>
      </w:pPr>
      <w:r>
        <w:rPr>
          <w:rFonts w:cs="黑体" w:asciiTheme="minorEastAsia" w:hAnsiTheme="minorEastAsia"/>
          <w:color w:val="000000"/>
          <w:kern w:val="0"/>
          <w:sz w:val="70"/>
          <w:szCs w:val="70"/>
        </w:rPr>
        <w:br w:type="page"/>
      </w:r>
    </w:p>
    <w:p w14:paraId="1A86D9B6">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（一）收入科目</w:t>
      </w:r>
    </w:p>
    <w:p w14:paraId="68CC6065">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1、财政拨款收入：指财政当年拨付的资金。</w:t>
      </w:r>
    </w:p>
    <w:p w14:paraId="46E11306">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2、事业收入：指事业单位开展专业业务活动及辅助活动取得的收入。</w:t>
      </w:r>
    </w:p>
    <w:p w14:paraId="73AD1007">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3、经营收入：指事业单位在专业业务活动及其辅助活动之外开展非独立核算经营活动取得的收入。</w:t>
      </w:r>
    </w:p>
    <w:p w14:paraId="7F596993">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4、其他收入：指除上述“财政拨款收入”、“事业收入”、“经营收入”等以外的收入。</w:t>
      </w:r>
    </w:p>
    <w:p w14:paraId="145D8F11">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0BB1AC87">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6、上年结转：指以前年尚未完成、结转到本年按有关规定继续使用的资金。</w:t>
      </w:r>
    </w:p>
    <w:p w14:paraId="50053C02">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（二）支出科目</w:t>
      </w:r>
    </w:p>
    <w:p w14:paraId="0039DA27">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1、基本支出：是为保障其机构正常运转、完成日常工作任务而发生人员支出和公用支出。</w:t>
      </w:r>
    </w:p>
    <w:p w14:paraId="161DB963">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2、项目支出：是指在基本支出之外完成特定行政任务和事业发展目标所发生的支出。</w:t>
      </w:r>
    </w:p>
    <w:p w14:paraId="598ABA89">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3、工资福利支出：反映单位开支的在职职工和编制外长期聘用人员的各类劳动报酬，以及为上述人员缴纳的各项社会保险费等。</w:t>
      </w:r>
    </w:p>
    <w:p w14:paraId="2D701E33">
      <w:pPr>
        <w:pStyle w:val="7"/>
        <w:spacing w:before="0" w:beforeAutospacing="0" w:after="0" w:afterAutospacing="0" w:line="600" w:lineRule="exact"/>
        <w:ind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4、商品和服务支出：反映单位购买商品和服务的支出。</w:t>
      </w:r>
    </w:p>
    <w:p w14:paraId="6B710D98">
      <w:pPr>
        <w:pStyle w:val="7"/>
        <w:spacing w:before="0" w:beforeAutospacing="0" w:after="0" w:afterAutospacing="0" w:line="600" w:lineRule="exact"/>
        <w:ind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val="en-US" w:eastAsia="zh-CN"/>
        </w:rPr>
        <w:t>5</w:t>
      </w:r>
      <w:r>
        <w:rPr>
          <w:rFonts w:hint="eastAsia" w:ascii="Times New Roman" w:hAnsi="Times New Roman" w:eastAsia="仿宋_GB2312" w:cs="黑体"/>
          <w:color w:val="000000"/>
          <w:sz w:val="32"/>
          <w:szCs w:val="32"/>
        </w:rPr>
        <w:t>、对个人和家庭的补助：反映单位用于对个人和家庭的补助支出。</w:t>
      </w:r>
    </w:p>
    <w:p w14:paraId="5544F664">
      <w:pPr>
        <w:keepNext/>
        <w:keepLines/>
        <w:ind w:firstLine="640"/>
        <w:rPr>
          <w:rFonts w:hint="eastAsia" w:ascii="Times New Roman" w:hAnsi="Times New Roman" w:eastAsia="仿宋_GB2312" w:cs="黑体"/>
          <w:color w:val="000000"/>
          <w:sz w:val="32"/>
          <w:szCs w:val="32"/>
          <w:highlight w:val="none"/>
        </w:rPr>
      </w:pPr>
      <w:r>
        <w:rPr>
          <w:rFonts w:hint="eastAsia" w:ascii="Times New Roman" w:hAnsi="Times New Roman" w:eastAsia="仿宋_GB2312"/>
          <w:sz w:val="32"/>
          <w:szCs w:val="32"/>
          <w:highlight w:val="none"/>
          <w:lang w:val="en-US" w:eastAsia="zh-CN"/>
        </w:rPr>
        <w:t>（三）</w:t>
      </w:r>
      <w:r>
        <w:rPr>
          <w:rFonts w:hint="eastAsia" w:ascii="Times New Roman" w:hAnsi="Times New Roman" w:eastAsia="仿宋_GB2312"/>
          <w:sz w:val="32"/>
          <w:szCs w:val="32"/>
          <w:highlight w:val="none"/>
        </w:rPr>
        <w:t>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391A0097">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w:t>
      </w:r>
      <w:r>
        <w:rPr>
          <w:rFonts w:hint="eastAsia" w:ascii="Times New Roman" w:hAnsi="Times New Roman" w:eastAsia="仿宋_GB2312" w:cs="黑体"/>
          <w:color w:val="000000"/>
          <w:sz w:val="32"/>
          <w:szCs w:val="32"/>
          <w:lang w:eastAsia="zh-CN"/>
        </w:rPr>
        <w:t>四</w:t>
      </w:r>
      <w:r>
        <w:rPr>
          <w:rFonts w:hint="eastAsia" w:ascii="Times New Roman" w:hAnsi="Times New Roman" w:eastAsia="仿宋_GB2312" w:cs="黑体"/>
          <w:color w:val="000000"/>
          <w:sz w:val="32"/>
          <w:szCs w:val="32"/>
        </w:rPr>
        <w:t>）“三公”经费科目</w:t>
      </w:r>
    </w:p>
    <w:p w14:paraId="322B166A">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1、因公出国（境）费用：反映单位公务出国（境）的国际旅费、国内城市间交通费、住宿费、伙食费、培训费、公杂费等支出。</w:t>
      </w:r>
    </w:p>
    <w:p w14:paraId="44CDE296">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仿宋_GB2312" w:eastAsia="仿宋_GB2312" w:cs="Times New Roman"/>
          <w:color w:val="333333"/>
          <w:kern w:val="2"/>
          <w:sz w:val="32"/>
          <w:szCs w:val="32"/>
        </w:rPr>
        <w:t>2</w:t>
      </w:r>
      <w:r>
        <w:rPr>
          <w:rFonts w:hint="eastAsia" w:ascii="Times New Roman" w:hAnsi="Times New Roman" w:eastAsia="仿宋_GB2312" w:cs="黑体"/>
          <w:color w:val="000000"/>
          <w:sz w:val="32"/>
          <w:szCs w:val="32"/>
        </w:rPr>
        <w:t>、公务接待费：反映单位按规定开支的各类公务接待（含外宾接待）费用。</w:t>
      </w:r>
    </w:p>
    <w:p w14:paraId="02B2E06C">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3、公务用车运行维护费：反映单位公务用车租用费、燃料费、维修费、过路过桥费、保险费、安全奖励费用等支出。</w:t>
      </w:r>
    </w:p>
    <w:p w14:paraId="2545A730">
      <w:pPr>
        <w:pStyle w:val="12"/>
        <w:jc w:val="center"/>
        <w:rPr>
          <w:rFonts w:asciiTheme="minorEastAsia" w:hAnsiTheme="minorEastAsia" w:eastAsiaTheme="minorEastAsia"/>
          <w:sz w:val="72"/>
          <w:szCs w:val="72"/>
        </w:rPr>
      </w:pPr>
    </w:p>
    <w:p w14:paraId="7055291B">
      <w:pPr>
        <w:pStyle w:val="12"/>
        <w:jc w:val="center"/>
        <w:rPr>
          <w:rFonts w:hint="eastAsia" w:asciiTheme="minorEastAsia" w:hAnsiTheme="minorEastAsia" w:eastAsiaTheme="minorEastAsia"/>
          <w:sz w:val="72"/>
          <w:szCs w:val="72"/>
        </w:rPr>
      </w:pPr>
    </w:p>
    <w:p w14:paraId="2CC83CDB">
      <w:pPr>
        <w:pStyle w:val="12"/>
        <w:jc w:val="center"/>
        <w:rPr>
          <w:rFonts w:hint="eastAsia" w:asciiTheme="minorEastAsia" w:hAnsiTheme="minorEastAsia" w:eastAsiaTheme="minorEastAsia"/>
          <w:sz w:val="72"/>
          <w:szCs w:val="72"/>
        </w:rPr>
      </w:pPr>
    </w:p>
    <w:p w14:paraId="77E5731F">
      <w:pPr>
        <w:pStyle w:val="12"/>
        <w:jc w:val="center"/>
        <w:rPr>
          <w:rFonts w:hint="eastAsia" w:asciiTheme="minorEastAsia" w:hAnsiTheme="minorEastAsia" w:eastAsiaTheme="minorEastAsia"/>
          <w:sz w:val="72"/>
          <w:szCs w:val="72"/>
        </w:rPr>
      </w:pPr>
    </w:p>
    <w:p w14:paraId="5B5CF819">
      <w:pPr>
        <w:pStyle w:val="12"/>
        <w:jc w:val="center"/>
        <w:rPr>
          <w:rFonts w:hint="eastAsia" w:asciiTheme="minorEastAsia" w:hAnsiTheme="minorEastAsia" w:eastAsiaTheme="minorEastAsia"/>
          <w:sz w:val="72"/>
          <w:szCs w:val="72"/>
        </w:rPr>
      </w:pPr>
    </w:p>
    <w:p w14:paraId="524A7158">
      <w:pPr>
        <w:pStyle w:val="12"/>
        <w:jc w:val="center"/>
        <w:rPr>
          <w:rFonts w:hint="eastAsia" w:asciiTheme="minorEastAsia" w:hAnsiTheme="minorEastAsia" w:eastAsiaTheme="minorEastAsia"/>
          <w:sz w:val="72"/>
          <w:szCs w:val="72"/>
        </w:rPr>
      </w:pPr>
    </w:p>
    <w:p w14:paraId="19D86ACC">
      <w:pPr>
        <w:pStyle w:val="12"/>
        <w:jc w:val="center"/>
        <w:rPr>
          <w:rFonts w:hint="eastAsia" w:asciiTheme="minorEastAsia" w:hAnsiTheme="minorEastAsia" w:eastAsiaTheme="minorEastAsia"/>
          <w:sz w:val="72"/>
          <w:szCs w:val="72"/>
        </w:rPr>
      </w:pPr>
    </w:p>
    <w:p w14:paraId="610E7228">
      <w:pPr>
        <w:pStyle w:val="12"/>
        <w:jc w:val="center"/>
        <w:rPr>
          <w:rFonts w:hint="eastAsia" w:asciiTheme="minorEastAsia" w:hAnsiTheme="minorEastAsia" w:eastAsiaTheme="minorEastAsia"/>
          <w:sz w:val="72"/>
          <w:szCs w:val="72"/>
        </w:rPr>
      </w:pPr>
    </w:p>
    <w:p w14:paraId="1F8FB66E">
      <w:pPr>
        <w:pStyle w:val="12"/>
        <w:jc w:val="center"/>
        <w:rPr>
          <w:rFonts w:hint="eastAsia" w:asciiTheme="minorEastAsia" w:hAnsiTheme="minorEastAsia" w:eastAsiaTheme="minorEastAsia"/>
          <w:sz w:val="72"/>
          <w:szCs w:val="72"/>
        </w:rPr>
      </w:pPr>
    </w:p>
    <w:p w14:paraId="67C4F1D5">
      <w:pPr>
        <w:pStyle w:val="12"/>
        <w:jc w:val="center"/>
        <w:rPr>
          <w:rFonts w:hint="eastAsia" w:asciiTheme="minorEastAsia" w:hAnsiTheme="minorEastAsia" w:eastAsiaTheme="minorEastAsia"/>
          <w:sz w:val="72"/>
          <w:szCs w:val="72"/>
        </w:rPr>
      </w:pPr>
    </w:p>
    <w:p w14:paraId="1696ECA8">
      <w:pPr>
        <w:pStyle w:val="12"/>
        <w:jc w:val="center"/>
        <w:rPr>
          <w:rFonts w:hint="eastAsia" w:asciiTheme="minorEastAsia" w:hAnsiTheme="minorEastAsia" w:eastAsiaTheme="minorEastAsia"/>
          <w:sz w:val="72"/>
          <w:szCs w:val="72"/>
        </w:rPr>
      </w:pPr>
    </w:p>
    <w:p w14:paraId="7FD06EEA">
      <w:pPr>
        <w:pStyle w:val="12"/>
        <w:jc w:val="center"/>
        <w:rPr>
          <w:rFonts w:hint="eastAsia" w:asciiTheme="minorEastAsia" w:hAnsiTheme="minorEastAsia" w:eastAsiaTheme="minorEastAsia"/>
          <w:sz w:val="72"/>
          <w:szCs w:val="72"/>
        </w:rPr>
      </w:pPr>
    </w:p>
    <w:p w14:paraId="5C1E6EB1">
      <w:pPr>
        <w:pStyle w:val="12"/>
        <w:jc w:val="center"/>
        <w:rPr>
          <w:rFonts w:hint="eastAsia" w:asciiTheme="minorEastAsia" w:hAnsiTheme="minorEastAsia" w:eastAsiaTheme="minorEastAsia"/>
          <w:sz w:val="72"/>
          <w:szCs w:val="72"/>
        </w:rPr>
      </w:pPr>
    </w:p>
    <w:p w14:paraId="1E6E7021">
      <w:pPr>
        <w:pStyle w:val="12"/>
        <w:jc w:val="center"/>
        <w:rPr>
          <w:rFonts w:hint="eastAsia" w:asciiTheme="minorEastAsia" w:hAnsiTheme="minorEastAsia" w:eastAsiaTheme="minorEastAsia"/>
          <w:sz w:val="72"/>
          <w:szCs w:val="72"/>
        </w:rPr>
      </w:pPr>
    </w:p>
    <w:p w14:paraId="1EA93BF7">
      <w:pPr>
        <w:pStyle w:val="12"/>
        <w:jc w:val="center"/>
        <w:rPr>
          <w:rFonts w:hint="eastAsia" w:asciiTheme="minorEastAsia" w:hAnsiTheme="minorEastAsia" w:eastAsiaTheme="minorEastAsia"/>
          <w:sz w:val="72"/>
          <w:szCs w:val="72"/>
        </w:rPr>
      </w:pPr>
    </w:p>
    <w:p w14:paraId="29A41BFA">
      <w:pPr>
        <w:pStyle w:val="12"/>
        <w:jc w:val="center"/>
        <w:rPr>
          <w:rFonts w:hint="eastAsia" w:asciiTheme="minorEastAsia" w:hAnsiTheme="minorEastAsia" w:eastAsiaTheme="minorEastAsia"/>
          <w:sz w:val="72"/>
          <w:szCs w:val="72"/>
        </w:rPr>
      </w:pPr>
    </w:p>
    <w:p w14:paraId="552FD129">
      <w:pPr>
        <w:pStyle w:val="12"/>
        <w:jc w:val="center"/>
        <w:rPr>
          <w:rFonts w:hint="eastAsia" w:asciiTheme="minorEastAsia" w:hAnsiTheme="minorEastAsia" w:eastAsiaTheme="minorEastAsia"/>
          <w:sz w:val="72"/>
          <w:szCs w:val="72"/>
        </w:rPr>
      </w:pPr>
    </w:p>
    <w:p w14:paraId="3855982D">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0B42C316">
      <w:pPr>
        <w:pStyle w:val="12"/>
        <w:jc w:val="center"/>
        <w:rPr>
          <w:rFonts w:hint="eastAsia" w:ascii="方正小标宋_GBK" w:hAnsi="方正小标宋_GBK" w:eastAsia="方正小标宋_GBK" w:cs="方正小标宋_GBK"/>
          <w:sz w:val="72"/>
          <w:szCs w:val="72"/>
        </w:rPr>
      </w:pPr>
    </w:p>
    <w:p w14:paraId="5E52CD5B">
      <w:pPr>
        <w:jc w:val="center"/>
        <w:rPr>
          <w:rFonts w:hint="eastAsia" w:ascii="方正小标宋_GBK" w:hAnsi="方正小标宋_GBK" w:eastAsia="方正小标宋_GBK" w:cs="方正小标宋_GBK"/>
          <w:color w:val="000000"/>
          <w:kern w:val="0"/>
          <w:sz w:val="72"/>
          <w:szCs w:val="72"/>
        </w:rPr>
      </w:pPr>
      <w:r>
        <w:rPr>
          <w:rFonts w:hint="eastAsia" w:ascii="方正小标宋_GBK" w:hAnsi="方正小标宋_GBK" w:eastAsia="方正小标宋_GBK" w:cs="方正小标宋_GBK"/>
          <w:color w:val="000000"/>
          <w:kern w:val="0"/>
          <w:sz w:val="72"/>
          <w:szCs w:val="72"/>
        </w:rPr>
        <w:t>附件</w:t>
      </w:r>
    </w:p>
    <w:p w14:paraId="55494990">
      <w:pPr>
        <w:pStyle w:val="2"/>
        <w:jc w:val="center"/>
        <w:rPr>
          <w:rFonts w:hint="eastAsia" w:ascii="方正小标宋_GBK" w:hAnsi="方正小标宋_GBK" w:eastAsia="方正小标宋_GBK" w:cs="方正小标宋_GBK"/>
          <w:color w:val="000000"/>
          <w:kern w:val="0"/>
          <w:sz w:val="72"/>
          <w:szCs w:val="72"/>
        </w:rPr>
      </w:pPr>
    </w:p>
    <w:p w14:paraId="07E9CF37">
      <w:pPr>
        <w:pStyle w:val="3"/>
        <w:ind w:left="0" w:leftChars="0"/>
        <w:jc w:val="center"/>
        <w:rPr>
          <w:rFonts w:hint="eastAsia" w:ascii="方正小标宋_GBK" w:hAnsi="方正小标宋_GBK" w:eastAsia="方正小标宋_GBK" w:cs="方正小标宋_GBK"/>
          <w:color w:val="000000"/>
          <w:kern w:val="0"/>
          <w:sz w:val="72"/>
          <w:szCs w:val="72"/>
        </w:rPr>
      </w:pPr>
    </w:p>
    <w:p w14:paraId="1387F3CC">
      <w:pPr>
        <w:jc w:val="center"/>
        <w:rPr>
          <w:rFonts w:hint="eastAsia" w:ascii="方正小标宋_GBK" w:hAnsi="方正小标宋_GBK" w:eastAsia="方正小标宋_GBK" w:cs="方正小标宋_GBK"/>
          <w:color w:val="000000"/>
          <w:kern w:val="0"/>
          <w:sz w:val="72"/>
          <w:szCs w:val="72"/>
        </w:rPr>
      </w:pPr>
    </w:p>
    <w:p w14:paraId="53D4F74C">
      <w:pPr>
        <w:jc w:val="center"/>
        <w:rPr>
          <w:rFonts w:ascii="Times New Roman" w:hAnsi="Times New Roman" w:eastAsia="仿宋_GB2312" w:cs="黑体"/>
          <w:b/>
          <w:color w:val="000000"/>
          <w:kern w:val="0"/>
          <w:sz w:val="72"/>
          <w:szCs w:val="72"/>
        </w:rPr>
      </w:pPr>
      <w:r>
        <w:rPr>
          <w:rFonts w:hint="eastAsia" w:ascii="Times New Roman" w:hAnsi="Times New Roman" w:eastAsia="仿宋_GB2312" w:cs="黑体"/>
          <w:b/>
          <w:color w:val="000000"/>
          <w:kern w:val="0"/>
          <w:sz w:val="72"/>
          <w:szCs w:val="72"/>
        </w:rPr>
        <w:br w:type="page"/>
      </w:r>
    </w:p>
    <w:p w14:paraId="2646FB76">
      <w:pPr>
        <w:spacing w:line="600" w:lineRule="exact"/>
        <w:ind w:firstLine="1"/>
        <w:jc w:val="center"/>
        <w:rPr>
          <w:rFonts w:ascii="Times New Roman" w:hAnsi="Times New Roman" w:eastAsia="仿宋_GB2312" w:cs="黑体"/>
          <w:b/>
          <w:color w:val="000000"/>
          <w:kern w:val="0"/>
          <w:sz w:val="36"/>
          <w:szCs w:val="36"/>
        </w:rPr>
      </w:pPr>
      <w:bookmarkStart w:id="3" w:name="_GoBack"/>
      <w:bookmarkEnd w:id="3"/>
      <w:r>
        <w:rPr>
          <w:rFonts w:hint="eastAsia" w:ascii="Times New Roman" w:hAnsi="Times New Roman" w:eastAsia="仿宋_GB2312" w:cs="黑体"/>
          <w:b/>
          <w:color w:val="000000"/>
          <w:kern w:val="0"/>
          <w:sz w:val="36"/>
          <w:szCs w:val="36"/>
        </w:rPr>
        <w:t>2022年部门整体支出绩效评价报告</w:t>
      </w:r>
    </w:p>
    <w:p w14:paraId="14451B69">
      <w:pPr>
        <w:pStyle w:val="12"/>
        <w:spacing w:line="600" w:lineRule="exact"/>
        <w:ind w:firstLine="640" w:firstLineChars="200"/>
        <w:jc w:val="center"/>
        <w:rPr>
          <w:rFonts w:ascii="Times New Roman" w:hAnsi="Times New Roman" w:eastAsia="仿宋_GB2312"/>
          <w:sz w:val="32"/>
          <w:szCs w:val="32"/>
        </w:rPr>
      </w:pPr>
    </w:p>
    <w:p w14:paraId="1328593F">
      <w:pPr>
        <w:pStyle w:val="12"/>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2022年，我局在市委市政府领导下，严格遵守《行政事业单位会计制度》，按照先保人员工资，再保正常运转，再保其他支出的管理原则，确保了今年我局的各项工作的正常运转。现就2022年度部门整体支出绩效评价如下：</w:t>
      </w:r>
    </w:p>
    <w:p w14:paraId="22CBCDFC">
      <w:pPr>
        <w:pStyle w:val="12"/>
        <w:spacing w:line="600" w:lineRule="exact"/>
        <w:ind w:firstLine="640" w:firstLineChars="200"/>
        <w:rPr>
          <w:rFonts w:ascii="Times New Roman" w:hAnsi="Times New Roman" w:eastAsia="仿宋_GB2312"/>
          <w:sz w:val="32"/>
          <w:szCs w:val="32"/>
        </w:rPr>
      </w:pPr>
      <w:r>
        <w:rPr>
          <w:rFonts w:hAnsi="黑体"/>
          <w:bCs/>
          <w:sz w:val="32"/>
          <w:szCs w:val="32"/>
        </w:rPr>
        <w:t>一、部门整体支出规模、使用方向、主要内容和涉及范围</w:t>
      </w:r>
    </w:p>
    <w:p w14:paraId="29836678">
      <w:pPr>
        <w:pStyle w:val="12"/>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（一）整体支出规模：</w:t>
      </w:r>
      <w:r>
        <w:rPr>
          <w:rFonts w:hint="eastAsia" w:ascii="Times New Roman" w:hAnsi="Times New Roman" w:eastAsia="仿宋_GB2312"/>
          <w:sz w:val="32"/>
          <w:szCs w:val="32"/>
        </w:rPr>
        <w:t>2022年度财政拨款支出年初预算数为2016.38万元，支出决算数为3175.05万元，完成年初预算的157.46%。2022年度财政拨款支出3175.05万元，</w:t>
      </w:r>
      <w:r>
        <w:rPr>
          <w:rFonts w:ascii="Times New Roman" w:hAnsi="Times New Roman" w:eastAsia="仿宋_GB2312" w:cs="Times New Roman"/>
          <w:sz w:val="32"/>
          <w:szCs w:val="32"/>
        </w:rPr>
        <w:t>按功能科目分类，其中</w:t>
      </w:r>
      <w:r>
        <w:rPr>
          <w:rFonts w:hint="eastAsia" w:ascii="Times New Roman" w:hAnsi="Times New Roman" w:eastAsia="仿宋_GB2312" w:cs="Times New Roman"/>
          <w:sz w:val="32"/>
          <w:szCs w:val="32"/>
        </w:rPr>
        <w:t>：</w:t>
      </w:r>
      <w:r>
        <w:rPr>
          <w:rFonts w:hint="eastAsia" w:ascii="Times New Roman" w:hAnsi="Times New Roman" w:eastAsia="仿宋_GB2312"/>
          <w:sz w:val="32"/>
          <w:szCs w:val="32"/>
        </w:rPr>
        <w:t>一般公共服务支出2556.38万元，占80.51%；社会保障和就业支出471.58万元，占14.85%；卫生健康支出73.69万元，占2.32%；农林水支出53.4万元，占1.69%；金融支出20万元，占0.63%。</w:t>
      </w:r>
      <w:r>
        <w:rPr>
          <w:rFonts w:ascii="Times New Roman" w:hAnsi="Times New Roman" w:eastAsia="仿宋_GB2312" w:cs="Times New Roman"/>
          <w:sz w:val="32"/>
          <w:szCs w:val="32"/>
        </w:rPr>
        <w:t>按支出性质分类，</w:t>
      </w:r>
      <w:r>
        <w:rPr>
          <w:rFonts w:hint="eastAsia" w:ascii="Times New Roman" w:hAnsi="Times New Roman" w:eastAsia="仿宋_GB2312"/>
          <w:sz w:val="32"/>
          <w:szCs w:val="32"/>
        </w:rPr>
        <w:t>其中：基本支出2328.33万元，占73.33%；项目支出846.72万元，占26.67%。</w:t>
      </w:r>
    </w:p>
    <w:p w14:paraId="4E5A763A">
      <w:pPr>
        <w:pStyle w:val="12"/>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2022年度“三公”经费财政拨款支出决算中，公务接待费支出决算3.28万元，占100%，因公出国（境）费支出决算0万元，占0%，公务用车购置费及运行维护费支出决算0万元，占0%。其中：</w:t>
      </w:r>
    </w:p>
    <w:p w14:paraId="516EA815">
      <w:pPr>
        <w:pStyle w:val="12"/>
        <w:spacing w:line="600" w:lineRule="exact"/>
        <w:ind w:firstLine="640" w:firstLineChars="200"/>
        <w:rPr>
          <w:rFonts w:hint="eastAsia" w:ascii="楷体" w:hAnsi="楷体" w:eastAsia="仿宋_GB2312" w:cs="楷体"/>
          <w:b/>
          <w:bCs/>
          <w:i/>
          <w:color w:val="auto"/>
          <w:sz w:val="32"/>
          <w:szCs w:val="32"/>
        </w:rPr>
      </w:pPr>
      <w:r>
        <w:rPr>
          <w:rFonts w:hint="eastAsia" w:ascii="Times New Roman" w:hAnsi="Times New Roman" w:eastAsia="仿宋_GB2312"/>
          <w:sz w:val="32"/>
          <w:szCs w:val="32"/>
        </w:rPr>
        <w:t>1、因公出国（境）费支出决算为0万元，全年安排因公出国（境）团组0个，累计0人次。</w:t>
      </w:r>
    </w:p>
    <w:p w14:paraId="00415A39">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2、公务接待费支出决算为3.28万元，全年共接待来访团组20多个、来宾100多人次，主要是招商引资及省市及兄弟市县检查、调研发生的接待支出。</w:t>
      </w:r>
    </w:p>
    <w:p w14:paraId="6BCFB45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3、公务用车购置费及运行维护费支出决算为0万元，其中：公务用车购置费0万元，更新公务用车0辆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公务用车运行维护费0万元，</w:t>
      </w:r>
      <w:r>
        <w:rPr>
          <w:rFonts w:ascii="Times New Roman" w:hAnsi="Times New Roman" w:eastAsia="仿宋_GB2312"/>
          <w:sz w:val="32"/>
          <w:szCs w:val="32"/>
        </w:rPr>
        <w:t>主要是公车已移交公车平台，本单位</w:t>
      </w:r>
      <w:r>
        <w:rPr>
          <w:rFonts w:hint="eastAsia" w:ascii="Times New Roman" w:hAnsi="Times New Roman" w:eastAsia="仿宋_GB2312"/>
          <w:sz w:val="32"/>
          <w:szCs w:val="32"/>
        </w:rPr>
        <w:t>本年度</w:t>
      </w:r>
      <w:r>
        <w:rPr>
          <w:rFonts w:ascii="Times New Roman" w:hAnsi="Times New Roman" w:eastAsia="仿宋_GB2312"/>
          <w:sz w:val="32"/>
          <w:szCs w:val="32"/>
        </w:rPr>
        <w:t>无公车</w:t>
      </w:r>
      <w:r>
        <w:rPr>
          <w:rFonts w:hint="eastAsia" w:ascii="Times New Roman" w:hAnsi="Times New Roman" w:eastAsia="仿宋_GB2312"/>
          <w:sz w:val="32"/>
          <w:szCs w:val="32"/>
        </w:rPr>
        <w:t>，截止2022年12月31日，我单位开支财政拨款的公务用车保有量为0辆。</w:t>
      </w:r>
    </w:p>
    <w:p w14:paraId="76D3A51F">
      <w:pPr>
        <w:pStyle w:val="12"/>
        <w:spacing w:line="600" w:lineRule="exact"/>
        <w:ind w:firstLine="640" w:firstLineChars="200"/>
        <w:rPr>
          <w:rFonts w:hint="eastAsia" w:hAnsi="黑体"/>
          <w:sz w:val="32"/>
          <w:szCs w:val="32"/>
        </w:rPr>
      </w:pPr>
      <w:r>
        <w:rPr>
          <w:rFonts w:hint="eastAsia" w:hAnsi="黑体"/>
          <w:sz w:val="32"/>
          <w:szCs w:val="32"/>
        </w:rPr>
        <w:t>二、部门整体支出管理及使用情况</w:t>
      </w:r>
    </w:p>
    <w:p w14:paraId="12567571">
      <w:pPr>
        <w:pStyle w:val="12"/>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（一）基本支出</w:t>
      </w:r>
    </w:p>
    <w:p w14:paraId="56D63362">
      <w:pPr>
        <w:pStyle w:val="12"/>
        <w:spacing w:line="60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color w:val="auto"/>
          <w:sz w:val="32"/>
          <w:szCs w:val="32"/>
          <w:highlight w:val="white"/>
          <w:lang w:val="zh-CN"/>
        </w:rPr>
        <w:t xml:space="preserve"> </w:t>
      </w:r>
      <w:r>
        <w:rPr>
          <w:rFonts w:hint="eastAsia" w:ascii="Times New Roman" w:hAnsi="Times New Roman" w:eastAsia="仿宋_GB2312"/>
          <w:sz w:val="32"/>
          <w:szCs w:val="32"/>
        </w:rPr>
        <w:t>2022年度财政拨款基本支出2328.33万元，其中：人员经费2132.16万元，占基本支出的91.57%，主要包括基本工资、津贴补贴、奖金、社会保障缴费、 其他工资福利支出、抚恤金、生活补助等；公用经费196.17万元，占基本支出的8.43%，主要包括办公费、印刷费、咨询费、电费、差旅费、培训费、公务接待费、专用材料费、委托业务费、工会经费、福利费、其他交通费用、其他商品和服务支出等。</w:t>
      </w:r>
    </w:p>
    <w:p w14:paraId="5F555137">
      <w:pPr>
        <w:pStyle w:val="12"/>
        <w:ind w:firstLine="640"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（二）项目支出</w:t>
      </w:r>
    </w:p>
    <w:p w14:paraId="645198CB">
      <w:pPr>
        <w:pStyle w:val="2"/>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预算绩效管理要求，我部门组织对2022年度一般公共预算项目支出全面开展绩效自评，其中，一级项目0个，二级项目8个，共涉及资金846.72万元，占一般公共预算项目支出总额的100%。组织对“财政管理一体化”“预算绩效评价购买服务”等2个项目开展了部门评价，涉及一般公共预算支出167万元，从评价情况来看，“财政管理一体化”预算安排资金87万元，主要用于全市预算一体化工作的推行、设备购置、维修、电信网络租赁及软件维护费。项目资金有效地保证了全市一体化系统的正常运行，保证了财政资金的拨付畅通无阻，使用单位满意度100%。“预算绩效评价购买服务”预算安排资金50万元，主要用于财政绩效评价骋请第三方机构的服务费。2022年度，遴选确定商务、统计、农机事务中心、旅游发展中心等4个单位开展部门整体支出财政重点评价，选取科学事业费、公共用水补偿等11个项目及专项资金进行重点评价。2022年度，选取了教师继续教育培训、环卫事务经费、公路建设专项资金、海螺垃圾焚烧处理奖补等项目和资金进行重点监控，要求单位整改问题11个，促使各单位将预算绩效管理贯穿到项目支出的全过程，不断提升资金使用效果及效益。</w:t>
      </w:r>
    </w:p>
    <w:p w14:paraId="1694288C">
      <w:pPr>
        <w:pStyle w:val="12"/>
        <w:spacing w:line="600" w:lineRule="exact"/>
        <w:ind w:firstLine="640" w:firstLineChars="200"/>
        <w:rPr>
          <w:rFonts w:hint="eastAsia" w:hAnsi="黑体"/>
          <w:bCs/>
          <w:sz w:val="32"/>
          <w:szCs w:val="32"/>
        </w:rPr>
      </w:pPr>
      <w:r>
        <w:rPr>
          <w:rFonts w:hint="eastAsia" w:hAnsi="黑体"/>
          <w:bCs/>
          <w:sz w:val="32"/>
          <w:szCs w:val="32"/>
        </w:rPr>
        <w:t>三、</w:t>
      </w:r>
      <w:r>
        <w:rPr>
          <w:rFonts w:hAnsi="黑体"/>
          <w:bCs/>
          <w:sz w:val="32"/>
          <w:szCs w:val="32"/>
        </w:rPr>
        <w:t>部门整体支出绩效情况</w:t>
      </w:r>
    </w:p>
    <w:p w14:paraId="576EAA85">
      <w:pPr>
        <w:pStyle w:val="12"/>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（一）本单位预算支出的绩效目标完成情况，实现产出和取得效益的情况总结</w:t>
      </w:r>
    </w:p>
    <w:p w14:paraId="008BC118">
      <w:pPr>
        <w:pStyle w:val="12"/>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目标1：完成本年度职工基本工资、五险一金等发放及上缴。</w:t>
      </w:r>
    </w:p>
    <w:p w14:paraId="6D6C40EE">
      <w:pPr>
        <w:pStyle w:val="12"/>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完成情况：足额保障在职人员166人工资、奖金、补助、五险一金等发放和缴纳。</w:t>
      </w:r>
    </w:p>
    <w:p w14:paraId="237301FA">
      <w:pPr>
        <w:pStyle w:val="12"/>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目标2：完成在职人员公用经费。</w:t>
      </w:r>
    </w:p>
    <w:p w14:paraId="5B104464">
      <w:pPr>
        <w:pStyle w:val="12"/>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完成情况：2022年在职166人，提高办事效率，提升服务水平。保障日常办公经费。</w:t>
      </w:r>
    </w:p>
    <w:p w14:paraId="14518AA8">
      <w:pPr>
        <w:pStyle w:val="12"/>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目标3：严格控制三公经费。</w:t>
      </w:r>
    </w:p>
    <w:p w14:paraId="6A05580D">
      <w:pPr>
        <w:pStyle w:val="12"/>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完成情况：2022年，保障机关正常运行，厉行节约，节省了开支，降低成本。2022年度“三公”经费财政拨款支出预算为26.9万元，支出决算为3.28万元，完成预算的12.19，其中：公务接待费支出预算为18.5万元，支出决算为3.28万元，完成预算的17.73%，决算数小于年初预算数的主要原因是我单位严格执行八项规定，杜绝同城公务接待费，按永州市事业单位公务接待的规定，做到有公函接待、按标准接待、控制作陪人数，规范接待流程和公务接待报销手续，与上年相比减少11.7万元，减少78.1%，减少的主要原因是在上年基础上更加严厉执行上级有关接待的规定，严格按标准按流程接待。</w:t>
      </w:r>
    </w:p>
    <w:p w14:paraId="0C3013C4">
      <w:pPr>
        <w:pStyle w:val="12"/>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公务用车运行维护费支出预算为0万元，支出决算为0万元，减少的主要原因是本年公车移交公车平台，本年本单位无公车费用支出。</w:t>
      </w:r>
    </w:p>
    <w:p w14:paraId="6EDD8F6D">
      <w:pPr>
        <w:pStyle w:val="12"/>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目标4、做好党建工作。</w:t>
      </w:r>
    </w:p>
    <w:p w14:paraId="70CF3DBA">
      <w:pPr>
        <w:pStyle w:val="12"/>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完成情况：机关支部4个。各党支部每月召开一次支委会、党小组会议、主题党日活动，每季度组织党员大会1次以上，上党课4次，组织开展党员冬春训、七一表彰、党员干部作风集中整治等党建活动。</w:t>
      </w:r>
    </w:p>
    <w:p w14:paraId="4EE70151">
      <w:pPr>
        <w:pStyle w:val="12"/>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目标5：完成本年度退休人员工作经费。</w:t>
      </w:r>
    </w:p>
    <w:p w14:paraId="1CA62B20">
      <w:pPr>
        <w:pStyle w:val="12"/>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完成情况：财政局退休干部72人，全年组织退休干部开展春游活动1次，开展红色基地教育1次，重阳、中秋慰问退休干部各1次，组织老干部钓鱼、门球比赛各2次，年终慰问困难职工等。服务对象满意度100%。</w:t>
      </w:r>
    </w:p>
    <w:p w14:paraId="6C8A3CDC">
      <w:pPr>
        <w:pStyle w:val="12"/>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（二）未实现既定绩效目标或未完成指标任务的分析说明</w:t>
      </w:r>
    </w:p>
    <w:p w14:paraId="69014788">
      <w:pPr>
        <w:pStyle w:val="12"/>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基本实现了既定的绩效目标。</w:t>
      </w:r>
    </w:p>
    <w:p w14:paraId="6789EDCD">
      <w:pPr>
        <w:pStyle w:val="12"/>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围绕部门（单位）职责、行业发展规划，以预算资金管理为主线，总结单位资产管理和开展业务情况，从运行成本、管理效率、履职效能、社会效应、可持续发展能力和服务对象满意度等方面，衡量部门（单位）整体及核心业务实施效果</w:t>
      </w:r>
    </w:p>
    <w:p w14:paraId="177E16C8">
      <w:pPr>
        <w:pStyle w:val="12"/>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2022年，财政局全面推进预算管理一体化改革，纵深推进预算绩效管理改革，不断完善集中支付改革，预算管理、预算绩效管理、国库集中支付授权支付等在全市实现单位全覆盖。全面完成国资清查任务；强化政府采购监督管理，政府采购电子卖场实现全市</w:t>
      </w:r>
      <w:r>
        <w:rPr>
          <w:rFonts w:hint="eastAsia" w:ascii="Times New Roman" w:hAnsi="Times New Roman" w:eastAsia="仿宋_GB2312"/>
          <w:sz w:val="32"/>
          <w:szCs w:val="32"/>
        </w:rPr>
        <w:t>“</w:t>
      </w:r>
      <w:r>
        <w:rPr>
          <w:rFonts w:ascii="Times New Roman" w:hAnsi="Times New Roman" w:eastAsia="仿宋_GB2312"/>
          <w:sz w:val="32"/>
          <w:szCs w:val="32"/>
        </w:rPr>
        <w:t>一张网</w:t>
      </w:r>
      <w:r>
        <w:rPr>
          <w:rFonts w:hint="eastAsia" w:ascii="Times New Roman" w:hAnsi="Times New Roman" w:eastAsia="仿宋_GB2312"/>
          <w:sz w:val="32"/>
          <w:szCs w:val="32"/>
        </w:rPr>
        <w:t>”</w:t>
      </w:r>
      <w:r>
        <w:rPr>
          <w:rFonts w:ascii="Times New Roman" w:hAnsi="Times New Roman" w:eastAsia="仿宋_GB2312"/>
          <w:sz w:val="32"/>
          <w:szCs w:val="32"/>
        </w:rPr>
        <w:t>；强化</w:t>
      </w:r>
      <w:r>
        <w:rPr>
          <w:rFonts w:hint="eastAsia" w:ascii="Times New Roman" w:hAnsi="Times New Roman" w:eastAsia="仿宋_GB2312"/>
          <w:sz w:val="32"/>
          <w:szCs w:val="32"/>
        </w:rPr>
        <w:t>“</w:t>
      </w:r>
      <w:r>
        <w:rPr>
          <w:rFonts w:ascii="Times New Roman" w:hAnsi="Times New Roman" w:eastAsia="仿宋_GB2312"/>
          <w:sz w:val="32"/>
          <w:szCs w:val="32"/>
        </w:rPr>
        <w:t>互联网+监督</w:t>
      </w:r>
      <w:r>
        <w:rPr>
          <w:rFonts w:hint="eastAsia" w:ascii="Times New Roman" w:hAnsi="Times New Roman" w:eastAsia="仿宋_GB2312"/>
          <w:sz w:val="32"/>
          <w:szCs w:val="32"/>
        </w:rPr>
        <w:t>”</w:t>
      </w:r>
      <w:r>
        <w:rPr>
          <w:rFonts w:ascii="Times New Roman" w:hAnsi="Times New Roman" w:eastAsia="仿宋_GB2312"/>
          <w:sz w:val="32"/>
          <w:szCs w:val="32"/>
        </w:rPr>
        <w:t>、预决算公开、政府会计准则执行情况检查和调研；全面清理规范公务员工资津补贴；全面开展财政惠民惠农补贴政策及项目的“一卡通”专项督查。最大限度地保障资金供给，满足各单位资金需求，为祁阳市政治稳定、经济和各项社会发展做出了应有的贡献。</w:t>
      </w:r>
    </w:p>
    <w:p w14:paraId="3D8DBE75">
      <w:pPr>
        <w:ind w:firstLine="640" w:firstLineChars="200"/>
        <w:jc w:val="left"/>
        <w:rPr>
          <w:rFonts w:hint="eastAsia"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C3CE1"/>
    <w:multiLevelType w:val="singleLevel"/>
    <w:tmpl w:val="E9CC3CE1"/>
    <w:lvl w:ilvl="0" w:tentative="0">
      <w:start w:val="1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ZWQ5YWEyOWZkZDYzYWYzNjliMzQ5M2Q2YzQzOGYifQ=="/>
  </w:docVars>
  <w:rsids>
    <w:rsidRoot w:val="004506F9"/>
    <w:rsid w:val="0002229B"/>
    <w:rsid w:val="000273BD"/>
    <w:rsid w:val="000415B7"/>
    <w:rsid w:val="00041E3F"/>
    <w:rsid w:val="00055DAA"/>
    <w:rsid w:val="00061F7B"/>
    <w:rsid w:val="000658A3"/>
    <w:rsid w:val="00067B5A"/>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1F5145"/>
    <w:rsid w:val="00202C14"/>
    <w:rsid w:val="00202C82"/>
    <w:rsid w:val="00214427"/>
    <w:rsid w:val="00226CB7"/>
    <w:rsid w:val="002630BB"/>
    <w:rsid w:val="00264552"/>
    <w:rsid w:val="00264EF9"/>
    <w:rsid w:val="00265724"/>
    <w:rsid w:val="0027426B"/>
    <w:rsid w:val="002D6582"/>
    <w:rsid w:val="002E0A30"/>
    <w:rsid w:val="003130C4"/>
    <w:rsid w:val="00316C4B"/>
    <w:rsid w:val="0032192B"/>
    <w:rsid w:val="003479BD"/>
    <w:rsid w:val="0037197D"/>
    <w:rsid w:val="003768D5"/>
    <w:rsid w:val="003A0914"/>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55F2F"/>
    <w:rsid w:val="00574D19"/>
    <w:rsid w:val="005767CC"/>
    <w:rsid w:val="00590D9F"/>
    <w:rsid w:val="00595D26"/>
    <w:rsid w:val="005A74E6"/>
    <w:rsid w:val="005B404E"/>
    <w:rsid w:val="005C3C06"/>
    <w:rsid w:val="005D4D55"/>
    <w:rsid w:val="005E2CFB"/>
    <w:rsid w:val="005F2103"/>
    <w:rsid w:val="005F3D1C"/>
    <w:rsid w:val="0062378F"/>
    <w:rsid w:val="00641842"/>
    <w:rsid w:val="00651EEC"/>
    <w:rsid w:val="00686673"/>
    <w:rsid w:val="00691E8C"/>
    <w:rsid w:val="00692830"/>
    <w:rsid w:val="006A22C4"/>
    <w:rsid w:val="006A348B"/>
    <w:rsid w:val="006A351B"/>
    <w:rsid w:val="006B0422"/>
    <w:rsid w:val="006C1B53"/>
    <w:rsid w:val="006D7730"/>
    <w:rsid w:val="006E5284"/>
    <w:rsid w:val="006F3EB5"/>
    <w:rsid w:val="006F47CA"/>
    <w:rsid w:val="00702E34"/>
    <w:rsid w:val="00704395"/>
    <w:rsid w:val="00710FE7"/>
    <w:rsid w:val="00717621"/>
    <w:rsid w:val="00720FF1"/>
    <w:rsid w:val="00727A53"/>
    <w:rsid w:val="00787B42"/>
    <w:rsid w:val="007C4539"/>
    <w:rsid w:val="007C4EDA"/>
    <w:rsid w:val="007F3657"/>
    <w:rsid w:val="00812ED5"/>
    <w:rsid w:val="008277D9"/>
    <w:rsid w:val="0084478C"/>
    <w:rsid w:val="0086638C"/>
    <w:rsid w:val="008A3E8D"/>
    <w:rsid w:val="008C3E74"/>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D3CBD"/>
    <w:rsid w:val="00AF4A9E"/>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86F8E"/>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0800D6"/>
    <w:rsid w:val="01F66B05"/>
    <w:rsid w:val="02847B9A"/>
    <w:rsid w:val="033D6913"/>
    <w:rsid w:val="036208AE"/>
    <w:rsid w:val="03BB3A9D"/>
    <w:rsid w:val="047F2F2E"/>
    <w:rsid w:val="0520214C"/>
    <w:rsid w:val="052136C5"/>
    <w:rsid w:val="057C6008"/>
    <w:rsid w:val="0599625C"/>
    <w:rsid w:val="05A3545E"/>
    <w:rsid w:val="05AB2D7A"/>
    <w:rsid w:val="05D13CC4"/>
    <w:rsid w:val="05D215EF"/>
    <w:rsid w:val="06085010"/>
    <w:rsid w:val="06096F00"/>
    <w:rsid w:val="071C6FC5"/>
    <w:rsid w:val="071E0F8F"/>
    <w:rsid w:val="0730481F"/>
    <w:rsid w:val="07AE497D"/>
    <w:rsid w:val="07AE77D1"/>
    <w:rsid w:val="07B73F2A"/>
    <w:rsid w:val="07F95559"/>
    <w:rsid w:val="081321F8"/>
    <w:rsid w:val="08E20C4C"/>
    <w:rsid w:val="09166F09"/>
    <w:rsid w:val="097F459E"/>
    <w:rsid w:val="0B6B5D0A"/>
    <w:rsid w:val="0B7516D2"/>
    <w:rsid w:val="0BF10254"/>
    <w:rsid w:val="0C3C2144"/>
    <w:rsid w:val="0C5D192B"/>
    <w:rsid w:val="0CAF5C2D"/>
    <w:rsid w:val="0D3C4532"/>
    <w:rsid w:val="0D576FA9"/>
    <w:rsid w:val="0D7111BC"/>
    <w:rsid w:val="0D740970"/>
    <w:rsid w:val="0E9E76FE"/>
    <w:rsid w:val="0F464F1F"/>
    <w:rsid w:val="0F6A48A4"/>
    <w:rsid w:val="1004597E"/>
    <w:rsid w:val="10AC0EB3"/>
    <w:rsid w:val="1102538C"/>
    <w:rsid w:val="1110283E"/>
    <w:rsid w:val="11477335"/>
    <w:rsid w:val="11D77981"/>
    <w:rsid w:val="130F0CDD"/>
    <w:rsid w:val="13271457"/>
    <w:rsid w:val="13634A35"/>
    <w:rsid w:val="13EF09C2"/>
    <w:rsid w:val="141418EE"/>
    <w:rsid w:val="14C142C3"/>
    <w:rsid w:val="14C842E9"/>
    <w:rsid w:val="14F10EC2"/>
    <w:rsid w:val="1554086F"/>
    <w:rsid w:val="15A13B32"/>
    <w:rsid w:val="15F910AE"/>
    <w:rsid w:val="160550C9"/>
    <w:rsid w:val="16C32FBA"/>
    <w:rsid w:val="16F708DA"/>
    <w:rsid w:val="17DD4AF4"/>
    <w:rsid w:val="181A629A"/>
    <w:rsid w:val="182F1DCD"/>
    <w:rsid w:val="18950986"/>
    <w:rsid w:val="19187035"/>
    <w:rsid w:val="19F72119"/>
    <w:rsid w:val="1A3A7082"/>
    <w:rsid w:val="1A4B59CE"/>
    <w:rsid w:val="1A4B710F"/>
    <w:rsid w:val="1B876BD4"/>
    <w:rsid w:val="1D2D5631"/>
    <w:rsid w:val="1D305121"/>
    <w:rsid w:val="1DEF77E3"/>
    <w:rsid w:val="1E171B69"/>
    <w:rsid w:val="1E330014"/>
    <w:rsid w:val="1E804ED9"/>
    <w:rsid w:val="1EE47B84"/>
    <w:rsid w:val="1F432109"/>
    <w:rsid w:val="1F7647EF"/>
    <w:rsid w:val="202B326E"/>
    <w:rsid w:val="208D2876"/>
    <w:rsid w:val="20A025BE"/>
    <w:rsid w:val="20EA0C7B"/>
    <w:rsid w:val="217A4437"/>
    <w:rsid w:val="217F5C95"/>
    <w:rsid w:val="2187620D"/>
    <w:rsid w:val="21E64147"/>
    <w:rsid w:val="22683576"/>
    <w:rsid w:val="227368B6"/>
    <w:rsid w:val="23AC2008"/>
    <w:rsid w:val="23B60BCE"/>
    <w:rsid w:val="2436731B"/>
    <w:rsid w:val="25355D17"/>
    <w:rsid w:val="254554E2"/>
    <w:rsid w:val="25A160E0"/>
    <w:rsid w:val="25AF024F"/>
    <w:rsid w:val="260535A2"/>
    <w:rsid w:val="261A696E"/>
    <w:rsid w:val="26FD2D09"/>
    <w:rsid w:val="2779092B"/>
    <w:rsid w:val="28367789"/>
    <w:rsid w:val="2851389E"/>
    <w:rsid w:val="288D2CC2"/>
    <w:rsid w:val="29A12C84"/>
    <w:rsid w:val="29AD338B"/>
    <w:rsid w:val="2A1B43AD"/>
    <w:rsid w:val="2A1C4A45"/>
    <w:rsid w:val="2CF03F85"/>
    <w:rsid w:val="2DC4412C"/>
    <w:rsid w:val="2E053C7C"/>
    <w:rsid w:val="2E150545"/>
    <w:rsid w:val="2E9A5286"/>
    <w:rsid w:val="2F5838AD"/>
    <w:rsid w:val="2F762E67"/>
    <w:rsid w:val="30204B81"/>
    <w:rsid w:val="303803AA"/>
    <w:rsid w:val="307A3293"/>
    <w:rsid w:val="31490108"/>
    <w:rsid w:val="32144BB9"/>
    <w:rsid w:val="328858F3"/>
    <w:rsid w:val="32A370F4"/>
    <w:rsid w:val="32DB72FA"/>
    <w:rsid w:val="337B2333"/>
    <w:rsid w:val="33AB42C3"/>
    <w:rsid w:val="33EA2226"/>
    <w:rsid w:val="35030C9C"/>
    <w:rsid w:val="350C5A51"/>
    <w:rsid w:val="3513157E"/>
    <w:rsid w:val="354D11DF"/>
    <w:rsid w:val="356555DD"/>
    <w:rsid w:val="35A66D8A"/>
    <w:rsid w:val="35F538EC"/>
    <w:rsid w:val="3601278A"/>
    <w:rsid w:val="36610ECD"/>
    <w:rsid w:val="36721987"/>
    <w:rsid w:val="36BB532C"/>
    <w:rsid w:val="36EB2C9D"/>
    <w:rsid w:val="37413B21"/>
    <w:rsid w:val="38167642"/>
    <w:rsid w:val="382E0A5C"/>
    <w:rsid w:val="39F41499"/>
    <w:rsid w:val="3A214A7E"/>
    <w:rsid w:val="3A777544"/>
    <w:rsid w:val="3B2C3C8B"/>
    <w:rsid w:val="3B40257B"/>
    <w:rsid w:val="3C0637C5"/>
    <w:rsid w:val="3C0E0EF8"/>
    <w:rsid w:val="3C1F6635"/>
    <w:rsid w:val="3C6318CE"/>
    <w:rsid w:val="3E124A38"/>
    <w:rsid w:val="3E4154E6"/>
    <w:rsid w:val="3E6F60C9"/>
    <w:rsid w:val="3ECC729E"/>
    <w:rsid w:val="3F456695"/>
    <w:rsid w:val="3F87756C"/>
    <w:rsid w:val="3FBB0422"/>
    <w:rsid w:val="402B37FA"/>
    <w:rsid w:val="40364AE1"/>
    <w:rsid w:val="407233FD"/>
    <w:rsid w:val="40CF3129"/>
    <w:rsid w:val="411061F3"/>
    <w:rsid w:val="41182D1A"/>
    <w:rsid w:val="41850CE8"/>
    <w:rsid w:val="41A2107B"/>
    <w:rsid w:val="41BE7F1E"/>
    <w:rsid w:val="428570D9"/>
    <w:rsid w:val="42A9583B"/>
    <w:rsid w:val="4339622E"/>
    <w:rsid w:val="436E048A"/>
    <w:rsid w:val="43C36359"/>
    <w:rsid w:val="43F71D59"/>
    <w:rsid w:val="44780FD8"/>
    <w:rsid w:val="44C707F3"/>
    <w:rsid w:val="452C78C6"/>
    <w:rsid w:val="45E65F99"/>
    <w:rsid w:val="46386131"/>
    <w:rsid w:val="471E1E95"/>
    <w:rsid w:val="474312E2"/>
    <w:rsid w:val="47584B66"/>
    <w:rsid w:val="47A520E4"/>
    <w:rsid w:val="47E47CE9"/>
    <w:rsid w:val="48055B37"/>
    <w:rsid w:val="483B7790"/>
    <w:rsid w:val="48667B2A"/>
    <w:rsid w:val="488F01D2"/>
    <w:rsid w:val="48BC487C"/>
    <w:rsid w:val="49317EC7"/>
    <w:rsid w:val="49B050A9"/>
    <w:rsid w:val="4A2458A1"/>
    <w:rsid w:val="4B0B6787"/>
    <w:rsid w:val="4B3612A5"/>
    <w:rsid w:val="4BA3693A"/>
    <w:rsid w:val="4BFC7D3B"/>
    <w:rsid w:val="4C8F3363"/>
    <w:rsid w:val="4CEE073C"/>
    <w:rsid w:val="4CFF65BF"/>
    <w:rsid w:val="4D07413E"/>
    <w:rsid w:val="4E1822DF"/>
    <w:rsid w:val="4E277436"/>
    <w:rsid w:val="4F0A43FE"/>
    <w:rsid w:val="4F843AC1"/>
    <w:rsid w:val="4FD40481"/>
    <w:rsid w:val="4FD712AB"/>
    <w:rsid w:val="50680222"/>
    <w:rsid w:val="506E769A"/>
    <w:rsid w:val="50B717CC"/>
    <w:rsid w:val="51352AC8"/>
    <w:rsid w:val="5162517B"/>
    <w:rsid w:val="51CC130F"/>
    <w:rsid w:val="51ED120B"/>
    <w:rsid w:val="52275EA9"/>
    <w:rsid w:val="52361E3B"/>
    <w:rsid w:val="526B51B3"/>
    <w:rsid w:val="53646824"/>
    <w:rsid w:val="542B5EF6"/>
    <w:rsid w:val="545A24A8"/>
    <w:rsid w:val="550D3076"/>
    <w:rsid w:val="551E34D6"/>
    <w:rsid w:val="55444C5F"/>
    <w:rsid w:val="55CA34C8"/>
    <w:rsid w:val="55E869EF"/>
    <w:rsid w:val="566A3CE9"/>
    <w:rsid w:val="57405985"/>
    <w:rsid w:val="575064EA"/>
    <w:rsid w:val="57725D4B"/>
    <w:rsid w:val="57A904B6"/>
    <w:rsid w:val="57AE108B"/>
    <w:rsid w:val="58A40F94"/>
    <w:rsid w:val="58E6430A"/>
    <w:rsid w:val="59550F46"/>
    <w:rsid w:val="595E6596"/>
    <w:rsid w:val="596926C2"/>
    <w:rsid w:val="59904603"/>
    <w:rsid w:val="599C69C3"/>
    <w:rsid w:val="5A403EEE"/>
    <w:rsid w:val="5AC81FAD"/>
    <w:rsid w:val="5B3F1217"/>
    <w:rsid w:val="5B6E5123"/>
    <w:rsid w:val="5B997251"/>
    <w:rsid w:val="5BD4669C"/>
    <w:rsid w:val="5C133668"/>
    <w:rsid w:val="5C207B33"/>
    <w:rsid w:val="5C2634BB"/>
    <w:rsid w:val="5CCC438B"/>
    <w:rsid w:val="5DBA675F"/>
    <w:rsid w:val="5E940365"/>
    <w:rsid w:val="5EAE7678"/>
    <w:rsid w:val="5F463F63"/>
    <w:rsid w:val="5F4B136B"/>
    <w:rsid w:val="60162421"/>
    <w:rsid w:val="605129B1"/>
    <w:rsid w:val="60E455D3"/>
    <w:rsid w:val="60FB2DA4"/>
    <w:rsid w:val="613262A7"/>
    <w:rsid w:val="616D5E87"/>
    <w:rsid w:val="617B314A"/>
    <w:rsid w:val="617D4D6A"/>
    <w:rsid w:val="6200643D"/>
    <w:rsid w:val="628E3217"/>
    <w:rsid w:val="62F454C1"/>
    <w:rsid w:val="6320666B"/>
    <w:rsid w:val="637C7EED"/>
    <w:rsid w:val="63900EB5"/>
    <w:rsid w:val="63F024E1"/>
    <w:rsid w:val="6421269A"/>
    <w:rsid w:val="64460353"/>
    <w:rsid w:val="651D7310"/>
    <w:rsid w:val="654F73EE"/>
    <w:rsid w:val="65B57E16"/>
    <w:rsid w:val="65F86668"/>
    <w:rsid w:val="668F7120"/>
    <w:rsid w:val="6703473E"/>
    <w:rsid w:val="67515CE5"/>
    <w:rsid w:val="67AE17DA"/>
    <w:rsid w:val="688F051A"/>
    <w:rsid w:val="68BB68CF"/>
    <w:rsid w:val="68E50958"/>
    <w:rsid w:val="68FC5C6B"/>
    <w:rsid w:val="69453683"/>
    <w:rsid w:val="696667FF"/>
    <w:rsid w:val="6A64035D"/>
    <w:rsid w:val="6A6D03E7"/>
    <w:rsid w:val="6A976D55"/>
    <w:rsid w:val="6AE30ED8"/>
    <w:rsid w:val="6B594174"/>
    <w:rsid w:val="6B804A78"/>
    <w:rsid w:val="6C116020"/>
    <w:rsid w:val="6CAE0F88"/>
    <w:rsid w:val="6CC46EAF"/>
    <w:rsid w:val="6D8707CD"/>
    <w:rsid w:val="6DBD1686"/>
    <w:rsid w:val="6E376F09"/>
    <w:rsid w:val="6F3A4760"/>
    <w:rsid w:val="6FA66D23"/>
    <w:rsid w:val="700851FC"/>
    <w:rsid w:val="7028566B"/>
    <w:rsid w:val="708041CD"/>
    <w:rsid w:val="70D2074D"/>
    <w:rsid w:val="70E51DA8"/>
    <w:rsid w:val="711525B3"/>
    <w:rsid w:val="71675ECD"/>
    <w:rsid w:val="724406A0"/>
    <w:rsid w:val="727603A8"/>
    <w:rsid w:val="72B94E61"/>
    <w:rsid w:val="72DB7F88"/>
    <w:rsid w:val="73775FE8"/>
    <w:rsid w:val="73B44620"/>
    <w:rsid w:val="73BD5C61"/>
    <w:rsid w:val="73D46A5E"/>
    <w:rsid w:val="73E22142"/>
    <w:rsid w:val="741A22DF"/>
    <w:rsid w:val="7447478D"/>
    <w:rsid w:val="74540E74"/>
    <w:rsid w:val="75280696"/>
    <w:rsid w:val="753D30AC"/>
    <w:rsid w:val="75950C25"/>
    <w:rsid w:val="75A935E7"/>
    <w:rsid w:val="75F75951"/>
    <w:rsid w:val="762E1891"/>
    <w:rsid w:val="77E31386"/>
    <w:rsid w:val="78441036"/>
    <w:rsid w:val="78915924"/>
    <w:rsid w:val="78AF7A98"/>
    <w:rsid w:val="79126C8E"/>
    <w:rsid w:val="794634E3"/>
    <w:rsid w:val="79586707"/>
    <w:rsid w:val="7ADB75EF"/>
    <w:rsid w:val="7B0D0E08"/>
    <w:rsid w:val="7B2C1639"/>
    <w:rsid w:val="7B4909FD"/>
    <w:rsid w:val="7B661E49"/>
    <w:rsid w:val="7B72220E"/>
    <w:rsid w:val="7B733019"/>
    <w:rsid w:val="7BF3045C"/>
    <w:rsid w:val="7C077F70"/>
    <w:rsid w:val="7C552837"/>
    <w:rsid w:val="7C6247CB"/>
    <w:rsid w:val="7CE23AF4"/>
    <w:rsid w:val="7D2420E5"/>
    <w:rsid w:val="7D78247C"/>
    <w:rsid w:val="7DC40F79"/>
    <w:rsid w:val="7EE10F4C"/>
    <w:rsid w:val="7EF77A7B"/>
    <w:rsid w:val="7FB51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F310-44A4-41A8-A093-92C3262573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11766</Words>
  <Characters>14517</Characters>
  <Lines>125</Lines>
  <Paragraphs>35</Paragraphs>
  <TotalTime>0</TotalTime>
  <ScaleCrop>false</ScaleCrop>
  <LinksUpToDate>false</LinksUpToDate>
  <CharactersWithSpaces>15569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2023-11-10T03:10:00Z</cp:lastPrinted>
  <dcterms:modified xsi:type="dcterms:W3CDTF">2024-09-23T09:24:45Z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15644D9DBF63438E99386240F83C07A3_13</vt:lpwstr>
  </property>
</Properties>
</file>